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仿宋" w:hAnsi="仿宋" w:eastAsia="仿宋" w:cs="仿宋"/>
          <w:b/>
          <w:spacing w:val="-12"/>
          <w:sz w:val="48"/>
          <w:szCs w:val="48"/>
        </w:rPr>
      </w:pPr>
    </w:p>
    <w:p>
      <w:pPr>
        <w:jc w:val="center"/>
        <w:rPr>
          <w:rFonts w:hint="eastAsia" w:ascii="仿宋" w:hAnsi="仿宋" w:eastAsia="仿宋" w:cs="仿宋"/>
          <w:b/>
          <w:spacing w:val="-12"/>
          <w:sz w:val="48"/>
          <w:szCs w:val="48"/>
        </w:rPr>
      </w:pPr>
      <w:r>
        <w:rPr>
          <w:rFonts w:hint="eastAsia" w:ascii="仿宋" w:hAnsi="仿宋" w:eastAsia="仿宋" w:cs="仿宋"/>
          <w:b/>
          <w:spacing w:val="-12"/>
          <w:sz w:val="48"/>
          <w:szCs w:val="48"/>
        </w:rPr>
        <w:t>绍兴市人民医院</w:t>
      </w:r>
    </w:p>
    <w:p>
      <w:pPr>
        <w:jc w:val="center"/>
        <w:rPr>
          <w:rFonts w:hint="eastAsia" w:ascii="仿宋" w:hAnsi="仿宋" w:eastAsia="仿宋" w:cs="仿宋"/>
          <w:sz w:val="36"/>
          <w:szCs w:val="36"/>
          <w:lang w:val="en-US" w:eastAsia="zh-CN"/>
        </w:rPr>
      </w:pPr>
      <w:r>
        <w:rPr>
          <w:rFonts w:hint="eastAsia" w:ascii="仿宋" w:hAnsi="仿宋" w:eastAsia="仿宋" w:cs="仿宋"/>
          <w:b/>
          <w:spacing w:val="-12"/>
          <w:sz w:val="48"/>
          <w:szCs w:val="48"/>
        </w:rPr>
        <w:t>体检中心16排CT室改造</w:t>
      </w:r>
      <w:r>
        <w:rPr>
          <w:rFonts w:hint="eastAsia" w:ascii="仿宋" w:hAnsi="仿宋" w:eastAsia="仿宋" w:cs="仿宋"/>
          <w:b/>
          <w:spacing w:val="-12"/>
          <w:sz w:val="48"/>
          <w:szCs w:val="48"/>
          <w:lang w:val="en-US" w:eastAsia="zh-CN"/>
        </w:rPr>
        <w:t>项目（第二次重招）</w:t>
      </w:r>
    </w:p>
    <w:p>
      <w:pPr>
        <w:rPr>
          <w:rFonts w:hint="eastAsia" w:ascii="仿宋" w:hAnsi="仿宋" w:eastAsia="仿宋" w:cs="仿宋"/>
          <w:sz w:val="56"/>
          <w:szCs w:val="56"/>
        </w:rPr>
      </w:pPr>
    </w:p>
    <w:p>
      <w:pPr>
        <w:pStyle w:val="23"/>
        <w:ind w:left="0" w:leftChars="0" w:firstLine="0" w:firstLineChars="0"/>
        <w:rPr>
          <w:rFonts w:hint="eastAsia" w:ascii="仿宋" w:hAnsi="仿宋" w:eastAsia="仿宋" w:cs="仿宋"/>
          <w:sz w:val="56"/>
          <w:szCs w:val="56"/>
        </w:rPr>
      </w:pPr>
    </w:p>
    <w:p>
      <w:pPr>
        <w:rPr>
          <w:rFonts w:hint="eastAsia" w:ascii="仿宋" w:hAnsi="仿宋" w:eastAsia="仿宋" w:cs="仿宋"/>
          <w:sz w:val="36"/>
          <w:szCs w:val="36"/>
        </w:rPr>
      </w:pPr>
    </w:p>
    <w:p>
      <w:pPr>
        <w:jc w:val="center"/>
        <w:outlineLvl w:val="0"/>
        <w:rPr>
          <w:rFonts w:hint="eastAsia" w:ascii="仿宋" w:hAnsi="仿宋" w:eastAsia="仿宋" w:cs="仿宋"/>
          <w:b/>
          <w:color w:val="000000"/>
          <w:sz w:val="72"/>
          <w:szCs w:val="72"/>
          <w:lang w:val="en-US" w:eastAsia="zh-CN"/>
        </w:rPr>
      </w:pPr>
      <w:r>
        <w:rPr>
          <w:rFonts w:hint="eastAsia" w:ascii="仿宋" w:hAnsi="仿宋" w:eastAsia="仿宋" w:cs="仿宋"/>
          <w:b/>
          <w:color w:val="000000"/>
          <w:sz w:val="72"/>
          <w:szCs w:val="72"/>
          <w:lang w:val="en-US" w:eastAsia="zh-CN"/>
        </w:rPr>
        <w:t>采</w:t>
      </w:r>
    </w:p>
    <w:p>
      <w:pPr>
        <w:jc w:val="center"/>
        <w:outlineLvl w:val="0"/>
        <w:rPr>
          <w:rFonts w:hint="eastAsia" w:ascii="仿宋" w:hAnsi="仿宋" w:eastAsia="仿宋" w:cs="仿宋"/>
          <w:b/>
          <w:color w:val="000000"/>
          <w:sz w:val="72"/>
          <w:szCs w:val="72"/>
          <w:lang w:eastAsia="zh-CN"/>
        </w:rPr>
      </w:pPr>
      <w:r>
        <w:rPr>
          <w:rFonts w:hint="eastAsia" w:ascii="仿宋" w:hAnsi="仿宋" w:eastAsia="仿宋" w:cs="仿宋"/>
          <w:b/>
          <w:color w:val="000000"/>
          <w:sz w:val="72"/>
          <w:szCs w:val="72"/>
          <w:lang w:val="en-US" w:eastAsia="zh-CN"/>
        </w:rPr>
        <w:t>购</w:t>
      </w:r>
    </w:p>
    <w:p>
      <w:pPr>
        <w:jc w:val="center"/>
        <w:outlineLvl w:val="0"/>
        <w:rPr>
          <w:rFonts w:hint="eastAsia" w:ascii="仿宋" w:hAnsi="仿宋" w:eastAsia="仿宋" w:cs="仿宋"/>
          <w:b/>
          <w:color w:val="000000"/>
          <w:sz w:val="72"/>
          <w:szCs w:val="72"/>
        </w:rPr>
      </w:pPr>
      <w:r>
        <w:rPr>
          <w:rFonts w:hint="eastAsia" w:ascii="仿宋" w:hAnsi="仿宋" w:eastAsia="仿宋" w:cs="仿宋"/>
          <w:b/>
          <w:color w:val="000000"/>
          <w:sz w:val="72"/>
          <w:szCs w:val="72"/>
        </w:rPr>
        <w:t>文</w:t>
      </w:r>
    </w:p>
    <w:p>
      <w:pPr>
        <w:jc w:val="center"/>
        <w:rPr>
          <w:rFonts w:hint="eastAsia" w:ascii="仿宋" w:hAnsi="仿宋" w:eastAsia="仿宋" w:cs="仿宋"/>
          <w:b/>
          <w:bCs/>
          <w:sz w:val="36"/>
          <w:szCs w:val="36"/>
        </w:rPr>
      </w:pPr>
      <w:r>
        <w:rPr>
          <w:rFonts w:hint="eastAsia" w:ascii="仿宋" w:hAnsi="仿宋" w:eastAsia="仿宋" w:cs="仿宋"/>
          <w:b/>
          <w:color w:val="000000"/>
          <w:sz w:val="72"/>
          <w:szCs w:val="72"/>
        </w:rPr>
        <w:t>件</w:t>
      </w:r>
    </w:p>
    <w:p>
      <w:pPr>
        <w:pStyle w:val="23"/>
        <w:ind w:left="0" w:leftChars="0" w:firstLine="0" w:firstLineChars="0"/>
        <w:rPr>
          <w:rFonts w:hint="eastAsia" w:ascii="仿宋" w:hAnsi="仿宋" w:eastAsia="仿宋" w:cs="仿宋"/>
          <w:sz w:val="36"/>
          <w:szCs w:val="36"/>
        </w:rPr>
      </w:pPr>
    </w:p>
    <w:p>
      <w:pPr>
        <w:pStyle w:val="23"/>
        <w:rPr>
          <w:rFonts w:hint="eastAsia" w:ascii="仿宋" w:hAnsi="仿宋" w:eastAsia="仿宋" w:cs="仿宋"/>
          <w:sz w:val="36"/>
          <w:szCs w:val="36"/>
        </w:rPr>
      </w:pPr>
    </w:p>
    <w:p>
      <w:pPr>
        <w:rPr>
          <w:rFonts w:hint="eastAsia" w:ascii="仿宋" w:hAnsi="仿宋" w:eastAsia="仿宋" w:cs="仿宋"/>
          <w:sz w:val="36"/>
          <w:szCs w:val="36"/>
        </w:rPr>
      </w:pPr>
    </w:p>
    <w:tbl>
      <w:tblPr>
        <w:tblStyle w:val="25"/>
        <w:tblW w:w="90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80"/>
        <w:gridCol w:w="53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exact"/>
          <w:jc w:val="center"/>
        </w:trPr>
        <w:tc>
          <w:tcPr>
            <w:tcW w:w="3680" w:type="dxa"/>
            <w:tcBorders>
              <w:top w:val="nil"/>
              <w:left w:val="nil"/>
              <w:bottom w:val="single" w:color="auto" w:sz="4" w:space="0"/>
              <w:right w:val="nil"/>
            </w:tcBorders>
            <w:noWrap/>
            <w:vAlign w:val="center"/>
          </w:tcPr>
          <w:p>
            <w:pPr>
              <w:pBdr>
                <w:top w:val="none" w:color="auto" w:sz="0" w:space="0"/>
                <w:left w:val="none" w:color="auto" w:sz="0" w:space="0"/>
                <w:bottom w:val="none" w:color="auto" w:sz="0" w:space="0"/>
                <w:right w:val="none" w:color="auto" w:sz="0" w:space="0"/>
              </w:pBdr>
              <w:jc w:val="distribute"/>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项</w:t>
            </w:r>
            <w:r>
              <w:rPr>
                <w:rFonts w:hint="eastAsia" w:ascii="仿宋" w:hAnsi="仿宋" w:eastAsia="仿宋" w:cs="仿宋"/>
                <w:sz w:val="28"/>
                <w:lang w:val="en-US" w:eastAsia="zh-CN"/>
              </w:rPr>
              <w:t xml:space="preserve"> </w:t>
            </w:r>
            <w:r>
              <w:rPr>
                <w:rFonts w:hint="eastAsia" w:ascii="仿宋" w:hAnsi="仿宋" w:eastAsia="仿宋" w:cs="仿宋"/>
                <w:sz w:val="28"/>
              </w:rPr>
              <w:t>目</w:t>
            </w:r>
            <w:r>
              <w:rPr>
                <w:rFonts w:hint="eastAsia" w:ascii="仿宋" w:hAnsi="仿宋" w:eastAsia="仿宋" w:cs="仿宋"/>
                <w:sz w:val="28"/>
                <w:lang w:val="en-US" w:eastAsia="zh-CN"/>
              </w:rPr>
              <w:t xml:space="preserve"> </w:t>
            </w:r>
            <w:r>
              <w:rPr>
                <w:rFonts w:hint="eastAsia" w:ascii="仿宋" w:hAnsi="仿宋" w:eastAsia="仿宋" w:cs="仿宋"/>
                <w:sz w:val="28"/>
              </w:rPr>
              <w:t>编</w:t>
            </w:r>
            <w:r>
              <w:rPr>
                <w:rFonts w:hint="eastAsia" w:ascii="仿宋" w:hAnsi="仿宋" w:eastAsia="仿宋" w:cs="仿宋"/>
                <w:sz w:val="28"/>
                <w:lang w:val="en-US" w:eastAsia="zh-CN"/>
              </w:rPr>
              <w:t xml:space="preserve"> </w:t>
            </w:r>
            <w:r>
              <w:rPr>
                <w:rFonts w:hint="eastAsia" w:ascii="仿宋" w:hAnsi="仿宋" w:eastAsia="仿宋" w:cs="仿宋"/>
                <w:sz w:val="28"/>
              </w:rPr>
              <w:t>号：</w:t>
            </w:r>
          </w:p>
        </w:tc>
        <w:tc>
          <w:tcPr>
            <w:tcW w:w="5329" w:type="dxa"/>
            <w:tcBorders>
              <w:top w:val="nil"/>
              <w:left w:val="nil"/>
              <w:bottom w:val="single" w:color="auto" w:sz="4" w:space="0"/>
              <w:right w:val="nil"/>
            </w:tcBorders>
            <w:noWrap/>
            <w:vAlign w:val="center"/>
          </w:tcPr>
          <w:p>
            <w:pPr>
              <w:pBdr>
                <w:top w:val="none" w:color="auto" w:sz="0" w:space="0"/>
                <w:left w:val="none" w:color="auto" w:sz="0" w:space="0"/>
                <w:bottom w:val="none" w:color="auto" w:sz="0" w:space="0"/>
                <w:right w:val="none" w:color="auto" w:sz="0" w:space="0"/>
              </w:pBdr>
              <w:jc w:val="both"/>
              <w:rPr>
                <w:rFonts w:hint="eastAsia" w:ascii="仿宋" w:hAnsi="仿宋" w:eastAsia="仿宋" w:cs="仿宋"/>
                <w:sz w:val="28"/>
                <w:lang w:val="en-US" w:eastAsia="zh-CN"/>
              </w:rPr>
            </w:pPr>
            <w:r>
              <w:rPr>
                <w:rFonts w:hint="eastAsia" w:ascii="仿宋" w:hAnsi="仿宋" w:eastAsia="仿宋" w:cs="仿宋"/>
                <w:sz w:val="28"/>
                <w:lang w:val="en-US" w:eastAsia="zh-CN"/>
              </w:rPr>
              <w:t>HCZB-2022-FA003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exact"/>
          <w:jc w:val="center"/>
        </w:trPr>
        <w:tc>
          <w:tcPr>
            <w:tcW w:w="3680"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distribute"/>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采</w:t>
            </w:r>
            <w:r>
              <w:rPr>
                <w:rFonts w:hint="eastAsia" w:ascii="仿宋" w:hAnsi="仿宋" w:eastAsia="仿宋" w:cs="仿宋"/>
                <w:sz w:val="28"/>
                <w:lang w:val="en-US" w:eastAsia="zh-CN"/>
              </w:rPr>
              <w:t xml:space="preserve"> </w:t>
            </w:r>
            <w:r>
              <w:rPr>
                <w:rFonts w:hint="eastAsia" w:ascii="仿宋" w:hAnsi="仿宋" w:eastAsia="仿宋" w:cs="仿宋"/>
                <w:sz w:val="28"/>
              </w:rPr>
              <w:t>购</w:t>
            </w:r>
            <w:r>
              <w:rPr>
                <w:rFonts w:hint="eastAsia" w:ascii="仿宋" w:hAnsi="仿宋" w:eastAsia="仿宋" w:cs="仿宋"/>
                <w:sz w:val="28"/>
                <w:lang w:val="en-US" w:eastAsia="zh-CN"/>
              </w:rPr>
              <w:t xml:space="preserve"> </w:t>
            </w:r>
            <w:r>
              <w:rPr>
                <w:rFonts w:hint="eastAsia" w:ascii="仿宋" w:hAnsi="仿宋" w:eastAsia="仿宋" w:cs="仿宋"/>
                <w:sz w:val="28"/>
              </w:rPr>
              <w:t>单</w:t>
            </w:r>
            <w:r>
              <w:rPr>
                <w:rFonts w:hint="eastAsia" w:ascii="仿宋" w:hAnsi="仿宋" w:eastAsia="仿宋" w:cs="仿宋"/>
                <w:sz w:val="28"/>
                <w:lang w:val="en-US" w:eastAsia="zh-CN"/>
              </w:rPr>
              <w:t xml:space="preserve"> </w:t>
            </w:r>
            <w:r>
              <w:rPr>
                <w:rFonts w:hint="eastAsia" w:ascii="仿宋" w:hAnsi="仿宋" w:eastAsia="仿宋" w:cs="仿宋"/>
                <w:sz w:val="28"/>
              </w:rPr>
              <w:t>位：</w:t>
            </w:r>
          </w:p>
        </w:tc>
        <w:tc>
          <w:tcPr>
            <w:tcW w:w="532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lang w:val="en-US" w:eastAsia="zh-CN"/>
              </w:rPr>
            </w:pPr>
            <w:r>
              <w:rPr>
                <w:rFonts w:hint="eastAsia" w:ascii="仿宋" w:hAnsi="仿宋" w:eastAsia="仿宋" w:cs="仿宋"/>
                <w:sz w:val="28"/>
              </w:rPr>
              <w:t>绍兴市人民医院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exact"/>
          <w:jc w:val="center"/>
        </w:trPr>
        <w:tc>
          <w:tcPr>
            <w:tcW w:w="3680"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distribute"/>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采购代理机构：</w:t>
            </w:r>
          </w:p>
        </w:tc>
        <w:tc>
          <w:tcPr>
            <w:tcW w:w="532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lang w:val="en-US" w:eastAsia="zh-CN"/>
              </w:rPr>
            </w:pPr>
            <w:r>
              <w:rPr>
                <w:rFonts w:hint="eastAsia" w:ascii="仿宋" w:hAnsi="仿宋" w:eastAsia="仿宋" w:cs="仿宋"/>
                <w:sz w:val="28"/>
                <w:lang w:val="en-US" w:eastAsia="zh-CN"/>
              </w:rPr>
              <w:t>华诚工程咨询集团有限公司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exact"/>
          <w:jc w:val="center"/>
        </w:trPr>
        <w:tc>
          <w:tcPr>
            <w:tcW w:w="3680"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distribute"/>
              <w:rPr>
                <w:rFonts w:hint="default" w:ascii="仿宋" w:hAnsi="仿宋" w:eastAsia="仿宋" w:cs="仿宋"/>
                <w:sz w:val="28"/>
                <w:lang w:val="en-US" w:eastAsia="zh-CN"/>
              </w:rPr>
            </w:pPr>
            <w:r>
              <w:rPr>
                <w:rFonts w:hint="eastAsia" w:ascii="仿宋" w:hAnsi="仿宋" w:eastAsia="仿宋" w:cs="仿宋"/>
                <w:sz w:val="28"/>
                <w:lang w:val="en-US" w:eastAsia="zh-CN"/>
              </w:rPr>
              <w:t xml:space="preserve">        监督单位：</w:t>
            </w:r>
          </w:p>
        </w:tc>
        <w:tc>
          <w:tcPr>
            <w:tcW w:w="532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lang w:val="en-US" w:eastAsia="zh-CN"/>
              </w:rPr>
            </w:pPr>
            <w:r>
              <w:rPr>
                <w:rFonts w:hint="eastAsia" w:ascii="仿宋" w:hAnsi="仿宋" w:eastAsia="仿宋" w:cs="仿宋"/>
                <w:sz w:val="28"/>
                <w:lang w:val="en-US" w:eastAsia="zh-CN"/>
              </w:rPr>
              <w:t>绍兴市卫生健康委员会</w:t>
            </w:r>
          </w:p>
        </w:tc>
      </w:tr>
    </w:tbl>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u w:val="none" w:color="auto"/>
          <w:lang w:val="en-US"/>
        </w:rPr>
      </w:pPr>
      <w:r>
        <w:rPr>
          <w:rFonts w:hint="eastAsia" w:ascii="仿宋" w:hAnsi="仿宋" w:eastAsia="仿宋" w:cs="仿宋"/>
          <w:sz w:val="28"/>
          <w:lang w:val="en-US" w:eastAsia="zh-CN"/>
        </w:rPr>
        <w:t>二零二二年 九 月</w:t>
      </w:r>
    </w:p>
    <w:p>
      <w:pPr>
        <w:rPr>
          <w:rFonts w:hint="eastAsia" w:ascii="仿宋" w:hAnsi="仿宋" w:eastAsia="仿宋" w:cs="仿宋"/>
          <w:sz w:val="28"/>
        </w:rPr>
      </w:pPr>
    </w:p>
    <w:p>
      <w:pPr>
        <w:jc w:val="center"/>
        <w:rPr>
          <w:rFonts w:hint="eastAsia" w:ascii="仿宋" w:hAnsi="仿宋" w:eastAsia="仿宋" w:cs="仿宋"/>
          <w:b/>
          <w:color w:val="000000"/>
          <w:sz w:val="44"/>
          <w:szCs w:val="44"/>
        </w:rPr>
        <w:sectPr>
          <w:headerReference r:id="rId6" w:type="first"/>
          <w:headerReference r:id="rId5" w:type="default"/>
          <w:footerReference r:id="rId7" w:type="even"/>
          <w:pgSz w:w="11907" w:h="16840"/>
          <w:pgMar w:top="1361" w:right="1361" w:bottom="1361" w:left="1361" w:header="851" w:footer="992" w:gutter="0"/>
          <w:cols w:space="720" w:num="1"/>
          <w:titlePg/>
          <w:docGrid w:type="lines" w:linePitch="312" w:charSpace="0"/>
        </w:sectPr>
      </w:pPr>
    </w:p>
    <w:p>
      <w:pPr>
        <w:jc w:val="center"/>
        <w:rPr>
          <w:rFonts w:hint="eastAsia" w:ascii="仿宋" w:hAnsi="仿宋" w:eastAsia="仿宋" w:cs="仿宋"/>
          <w:b/>
          <w:color w:val="000000"/>
          <w:sz w:val="44"/>
          <w:szCs w:val="44"/>
        </w:rPr>
      </w:pPr>
    </w:p>
    <w:p>
      <w:pPr>
        <w:jc w:val="center"/>
        <w:rPr>
          <w:rFonts w:hint="eastAsia" w:ascii="仿宋" w:hAnsi="仿宋" w:eastAsia="仿宋" w:cs="仿宋"/>
          <w:b/>
          <w:color w:val="000000"/>
          <w:sz w:val="44"/>
          <w:szCs w:val="44"/>
        </w:rPr>
      </w:pPr>
      <w:bookmarkStart w:id="0" w:name="_Toc643610525"/>
      <w:r>
        <w:rPr>
          <w:rFonts w:hint="eastAsia" w:ascii="仿宋" w:hAnsi="仿宋" w:eastAsia="仿宋" w:cs="仿宋"/>
          <w:b/>
          <w:color w:val="000000"/>
          <w:sz w:val="44"/>
          <w:szCs w:val="44"/>
        </w:rPr>
        <w:t>目录</w:t>
      </w:r>
    </w:p>
    <w:p>
      <w:pPr>
        <w:jc w:val="center"/>
        <w:rPr>
          <w:rFonts w:hint="eastAsia" w:ascii="仿宋" w:hAnsi="仿宋" w:eastAsia="仿宋" w:cs="仿宋"/>
          <w:b/>
          <w:color w:val="000000"/>
          <w:sz w:val="44"/>
          <w:szCs w:val="44"/>
        </w:rPr>
      </w:pPr>
    </w:p>
    <w:p>
      <w:pPr>
        <w:pStyle w:val="30"/>
        <w:rPr>
          <w:rFonts w:hint="eastAsia" w:ascii="仿宋" w:hAnsi="仿宋" w:eastAsia="仿宋" w:cs="仿宋"/>
          <w:b/>
          <w:color w:val="000000"/>
          <w:sz w:val="44"/>
          <w:szCs w:val="44"/>
        </w:rPr>
      </w:pPr>
    </w:p>
    <w:p>
      <w:pPr>
        <w:pStyle w:val="30"/>
        <w:rPr>
          <w:rFonts w:hint="eastAsia" w:ascii="仿宋" w:hAnsi="仿宋" w:eastAsia="仿宋" w:cs="仿宋"/>
          <w:b/>
          <w:color w:val="000000"/>
          <w:sz w:val="44"/>
          <w:szCs w:val="44"/>
        </w:rPr>
      </w:pPr>
    </w:p>
    <w:p>
      <w:pPr>
        <w:jc w:val="center"/>
        <w:rPr>
          <w:rFonts w:hint="eastAsia" w:ascii="仿宋" w:hAnsi="仿宋" w:eastAsia="仿宋" w:cs="仿宋"/>
          <w:color w:val="000000"/>
        </w:rPr>
      </w:pPr>
    </w:p>
    <w:p>
      <w:pPr>
        <w:snapToGrid w:val="0"/>
        <w:spacing w:line="480" w:lineRule="auto"/>
        <w:ind w:firstLine="1807" w:firstLineChars="500"/>
        <w:jc w:val="left"/>
        <w:rPr>
          <w:rFonts w:hint="eastAsia" w:ascii="仿宋" w:hAnsi="仿宋" w:eastAsia="仿宋" w:cs="仿宋"/>
          <w:b/>
          <w:color w:val="000000"/>
          <w:sz w:val="36"/>
          <w:szCs w:val="36"/>
        </w:rPr>
      </w:pPr>
      <w:r>
        <w:rPr>
          <w:rFonts w:hint="eastAsia" w:ascii="仿宋" w:hAnsi="仿宋" w:eastAsia="仿宋" w:cs="仿宋"/>
          <w:b/>
          <w:color w:val="000000"/>
          <w:sz w:val="36"/>
          <w:szCs w:val="36"/>
        </w:rPr>
        <w:t xml:space="preserve">第一部分    </w:t>
      </w:r>
      <w:r>
        <w:rPr>
          <w:rFonts w:hint="eastAsia" w:ascii="仿宋" w:hAnsi="仿宋" w:eastAsia="仿宋" w:cs="仿宋"/>
          <w:b/>
          <w:color w:val="000000"/>
          <w:sz w:val="36"/>
          <w:szCs w:val="36"/>
          <w:lang w:val="en-US" w:eastAsia="zh-CN"/>
        </w:rPr>
        <w:t>采购</w:t>
      </w:r>
      <w:r>
        <w:rPr>
          <w:rFonts w:hint="eastAsia" w:ascii="仿宋" w:hAnsi="仿宋" w:eastAsia="仿宋" w:cs="仿宋"/>
          <w:b/>
          <w:color w:val="000000"/>
          <w:sz w:val="36"/>
          <w:szCs w:val="36"/>
        </w:rPr>
        <w:t>公告</w:t>
      </w:r>
    </w:p>
    <w:p>
      <w:pPr>
        <w:snapToGrid w:val="0"/>
        <w:spacing w:line="480" w:lineRule="auto"/>
        <w:ind w:firstLine="1807" w:firstLineChars="500"/>
        <w:jc w:val="left"/>
        <w:rPr>
          <w:rFonts w:hint="eastAsia" w:ascii="仿宋" w:hAnsi="仿宋" w:eastAsia="仿宋" w:cs="仿宋"/>
          <w:b/>
          <w:color w:val="000000"/>
          <w:sz w:val="36"/>
          <w:szCs w:val="36"/>
        </w:rPr>
      </w:pPr>
      <w:r>
        <w:rPr>
          <w:rFonts w:hint="eastAsia" w:ascii="仿宋" w:hAnsi="仿宋" w:eastAsia="仿宋" w:cs="仿宋"/>
          <w:b/>
          <w:color w:val="000000"/>
          <w:sz w:val="36"/>
          <w:szCs w:val="36"/>
        </w:rPr>
        <w:t xml:space="preserve">第二部分    </w:t>
      </w:r>
      <w:r>
        <w:rPr>
          <w:rFonts w:hint="eastAsia" w:ascii="仿宋" w:hAnsi="仿宋" w:eastAsia="仿宋" w:cs="仿宋"/>
          <w:b/>
          <w:color w:val="000000"/>
          <w:sz w:val="36"/>
          <w:szCs w:val="36"/>
          <w:lang w:val="en-US" w:eastAsia="zh-CN"/>
        </w:rPr>
        <w:t>供应商</w:t>
      </w:r>
      <w:r>
        <w:rPr>
          <w:rFonts w:hint="eastAsia" w:ascii="仿宋" w:hAnsi="仿宋" w:eastAsia="仿宋" w:cs="仿宋"/>
          <w:b/>
          <w:color w:val="000000"/>
          <w:sz w:val="36"/>
          <w:szCs w:val="36"/>
        </w:rPr>
        <w:t>须知</w:t>
      </w:r>
    </w:p>
    <w:p>
      <w:pPr>
        <w:snapToGrid w:val="0"/>
        <w:spacing w:line="480" w:lineRule="auto"/>
        <w:ind w:firstLine="1807" w:firstLineChars="500"/>
        <w:jc w:val="left"/>
        <w:rPr>
          <w:rFonts w:hint="eastAsia" w:ascii="仿宋" w:hAnsi="仿宋" w:eastAsia="仿宋" w:cs="仿宋"/>
          <w:b/>
          <w:color w:val="000000"/>
          <w:sz w:val="36"/>
          <w:szCs w:val="36"/>
          <w:lang w:val="en-US" w:eastAsia="zh-CN"/>
        </w:rPr>
      </w:pPr>
      <w:r>
        <w:rPr>
          <w:rFonts w:hint="eastAsia" w:ascii="仿宋" w:hAnsi="仿宋" w:eastAsia="仿宋" w:cs="仿宋"/>
          <w:b/>
          <w:color w:val="000000"/>
          <w:sz w:val="36"/>
          <w:szCs w:val="36"/>
        </w:rPr>
        <w:t xml:space="preserve">第三部分   </w:t>
      </w:r>
      <w:r>
        <w:rPr>
          <w:rFonts w:hint="eastAsia" w:ascii="仿宋" w:hAnsi="仿宋" w:eastAsia="仿宋" w:cs="仿宋"/>
          <w:b/>
          <w:color w:val="000000"/>
          <w:sz w:val="36"/>
          <w:szCs w:val="36"/>
          <w:lang w:val="en-US" w:eastAsia="zh-CN"/>
        </w:rPr>
        <w:t xml:space="preserve"> 采购需求</w:t>
      </w:r>
    </w:p>
    <w:p>
      <w:pPr>
        <w:snapToGrid w:val="0"/>
        <w:spacing w:line="480" w:lineRule="auto"/>
        <w:ind w:firstLine="1807" w:firstLineChars="500"/>
        <w:jc w:val="left"/>
        <w:rPr>
          <w:rFonts w:hint="eastAsia" w:ascii="仿宋" w:hAnsi="仿宋" w:eastAsia="仿宋" w:cs="仿宋"/>
          <w:b/>
          <w:color w:val="000000"/>
          <w:sz w:val="36"/>
          <w:szCs w:val="36"/>
        </w:rPr>
      </w:pPr>
      <w:r>
        <w:rPr>
          <w:rFonts w:hint="eastAsia" w:ascii="仿宋" w:hAnsi="仿宋" w:eastAsia="仿宋" w:cs="仿宋"/>
          <w:b/>
          <w:color w:val="000000"/>
          <w:sz w:val="36"/>
          <w:szCs w:val="36"/>
        </w:rPr>
        <w:t>第四部分    合同的主要条款</w:t>
      </w:r>
    </w:p>
    <w:p>
      <w:pPr>
        <w:snapToGrid w:val="0"/>
        <w:spacing w:line="480" w:lineRule="auto"/>
        <w:ind w:firstLine="1807" w:firstLineChars="500"/>
        <w:jc w:val="left"/>
        <w:rPr>
          <w:rFonts w:hint="eastAsia" w:ascii="仿宋" w:hAnsi="仿宋" w:eastAsia="仿宋" w:cs="仿宋"/>
          <w:b/>
          <w:color w:val="000000"/>
          <w:sz w:val="36"/>
          <w:szCs w:val="36"/>
        </w:rPr>
      </w:pPr>
      <w:r>
        <w:rPr>
          <w:rFonts w:hint="eastAsia" w:ascii="仿宋" w:hAnsi="仿宋" w:eastAsia="仿宋" w:cs="仿宋"/>
          <w:b/>
          <w:color w:val="000000"/>
          <w:sz w:val="36"/>
          <w:szCs w:val="36"/>
        </w:rPr>
        <w:t>第五部分    评标方法及标准</w:t>
      </w:r>
    </w:p>
    <w:p>
      <w:pPr>
        <w:snapToGrid w:val="0"/>
        <w:spacing w:line="480" w:lineRule="auto"/>
        <w:ind w:firstLine="1807" w:firstLineChars="500"/>
        <w:jc w:val="left"/>
        <w:rPr>
          <w:rFonts w:hint="eastAsia" w:ascii="仿宋" w:hAnsi="仿宋" w:eastAsia="仿宋" w:cs="仿宋"/>
          <w:b/>
          <w:color w:val="000000"/>
          <w:sz w:val="36"/>
          <w:szCs w:val="36"/>
        </w:rPr>
      </w:pPr>
      <w:r>
        <w:rPr>
          <w:rFonts w:hint="eastAsia" w:ascii="仿宋" w:hAnsi="仿宋" w:eastAsia="仿宋" w:cs="仿宋"/>
          <w:b/>
          <w:color w:val="000000"/>
          <w:sz w:val="36"/>
          <w:szCs w:val="36"/>
        </w:rPr>
        <w:t>第六部分    投标响应文件及其附件格式</w:t>
      </w:r>
    </w:p>
    <w:p>
      <w:pPr>
        <w:snapToGrid w:val="0"/>
        <w:spacing w:line="480" w:lineRule="auto"/>
        <w:jc w:val="left"/>
        <w:rPr>
          <w:rFonts w:hint="eastAsia" w:ascii="仿宋" w:hAnsi="仿宋" w:eastAsia="仿宋" w:cs="仿宋"/>
          <w:color w:val="000000"/>
          <w:sz w:val="36"/>
          <w:szCs w:val="36"/>
        </w:rPr>
      </w:pPr>
    </w:p>
    <w:p>
      <w:pPr>
        <w:pStyle w:val="30"/>
        <w:rPr>
          <w:rFonts w:hint="eastAsia" w:ascii="仿宋" w:hAnsi="仿宋" w:eastAsia="仿宋" w:cs="仿宋"/>
          <w:color w:val="000000"/>
          <w:sz w:val="36"/>
          <w:szCs w:val="36"/>
        </w:rPr>
      </w:pPr>
    </w:p>
    <w:p>
      <w:pPr>
        <w:pStyle w:val="30"/>
        <w:rPr>
          <w:rFonts w:hint="eastAsia" w:ascii="仿宋" w:hAnsi="仿宋" w:eastAsia="仿宋" w:cs="仿宋"/>
          <w:color w:val="000000"/>
          <w:sz w:val="36"/>
          <w:szCs w:val="36"/>
        </w:rPr>
      </w:pPr>
    </w:p>
    <w:p>
      <w:pPr>
        <w:pStyle w:val="30"/>
        <w:rPr>
          <w:rFonts w:hint="eastAsia" w:ascii="仿宋" w:hAnsi="仿宋" w:eastAsia="仿宋" w:cs="仿宋"/>
          <w:color w:val="000000"/>
          <w:sz w:val="36"/>
          <w:szCs w:val="36"/>
        </w:rPr>
      </w:pPr>
    </w:p>
    <w:p>
      <w:pPr>
        <w:pStyle w:val="30"/>
        <w:rPr>
          <w:rFonts w:hint="eastAsia" w:ascii="仿宋" w:hAnsi="仿宋" w:eastAsia="仿宋" w:cs="仿宋"/>
          <w:color w:val="000000"/>
          <w:sz w:val="36"/>
          <w:szCs w:val="36"/>
        </w:rPr>
      </w:pPr>
    </w:p>
    <w:p>
      <w:pPr>
        <w:pStyle w:val="2"/>
        <w:rPr>
          <w:rFonts w:hint="eastAsia" w:ascii="仿宋" w:hAnsi="仿宋" w:eastAsia="仿宋" w:cs="仿宋"/>
        </w:rPr>
      </w:pPr>
      <w:r>
        <w:rPr>
          <w:rFonts w:hint="eastAsia" w:ascii="仿宋" w:hAnsi="仿宋" w:eastAsia="仿宋" w:cs="仿宋"/>
        </w:rPr>
        <w:t xml:space="preserve">第一章  </w:t>
      </w:r>
      <w:r>
        <w:rPr>
          <w:rFonts w:hint="eastAsia" w:ascii="仿宋" w:hAnsi="仿宋" w:eastAsia="仿宋" w:cs="仿宋"/>
          <w:lang w:val="en-US" w:eastAsia="zh-CN"/>
        </w:rPr>
        <w:t>采购</w:t>
      </w:r>
      <w:r>
        <w:rPr>
          <w:rFonts w:hint="eastAsia" w:ascii="仿宋" w:hAnsi="仿宋" w:eastAsia="仿宋" w:cs="仿宋"/>
        </w:rPr>
        <w:t>公告</w:t>
      </w:r>
      <w:bookmarkEnd w:id="0"/>
    </w:p>
    <w:p>
      <w:pPr>
        <w:spacing w:line="360" w:lineRule="auto"/>
        <w:ind w:firstLine="482" w:firstLineChars="200"/>
        <w:rPr>
          <w:rFonts w:hint="eastAsia" w:ascii="仿宋" w:hAnsi="仿宋" w:eastAsia="仿宋" w:cs="仿宋"/>
          <w:bCs/>
          <w:color w:val="000000"/>
          <w:sz w:val="24"/>
        </w:rPr>
      </w:pPr>
      <w:r>
        <w:rPr>
          <w:rFonts w:hint="eastAsia" w:ascii="仿宋" w:hAnsi="仿宋" w:eastAsia="仿宋" w:cs="仿宋"/>
          <w:b/>
          <w:bCs w:val="0"/>
          <w:color w:val="000000"/>
          <w:sz w:val="24"/>
          <w:u w:val="single"/>
          <w:lang w:val="en-US" w:eastAsia="zh-CN"/>
        </w:rPr>
        <w:t>华诚工程咨询集团有限公司</w:t>
      </w:r>
      <w:r>
        <w:rPr>
          <w:rFonts w:hint="eastAsia" w:ascii="仿宋" w:hAnsi="仿宋" w:eastAsia="仿宋" w:cs="仿宋"/>
          <w:bCs/>
          <w:color w:val="000000"/>
          <w:sz w:val="24"/>
        </w:rPr>
        <w:t>受</w:t>
      </w:r>
      <w:r>
        <w:rPr>
          <w:rFonts w:hint="eastAsia" w:ascii="仿宋" w:hAnsi="仿宋" w:eastAsia="仿宋" w:cs="仿宋"/>
          <w:b/>
          <w:bCs w:val="0"/>
          <w:color w:val="000000"/>
          <w:sz w:val="24"/>
          <w:u w:val="single"/>
          <w:lang w:val="en-US" w:eastAsia="zh-CN"/>
        </w:rPr>
        <w:t>绍兴市人民医院</w:t>
      </w:r>
      <w:r>
        <w:rPr>
          <w:rFonts w:hint="eastAsia" w:ascii="仿宋" w:hAnsi="仿宋" w:eastAsia="仿宋" w:cs="仿宋"/>
          <w:bCs/>
          <w:color w:val="000000"/>
          <w:sz w:val="24"/>
        </w:rPr>
        <w:t>委托，就下列项目进行</w:t>
      </w:r>
      <w:r>
        <w:rPr>
          <w:rFonts w:hint="eastAsia" w:ascii="仿宋" w:hAnsi="仿宋" w:eastAsia="仿宋" w:cs="仿宋"/>
          <w:b/>
          <w:bCs w:val="0"/>
          <w:color w:val="000000"/>
          <w:sz w:val="24"/>
          <w:u w:val="single"/>
        </w:rPr>
        <w:t>公开招标</w:t>
      </w:r>
      <w:r>
        <w:rPr>
          <w:rFonts w:hint="eastAsia" w:ascii="仿宋" w:hAnsi="仿宋" w:eastAsia="仿宋" w:cs="仿宋"/>
          <w:bCs/>
          <w:color w:val="000000"/>
          <w:sz w:val="24"/>
        </w:rPr>
        <w:t>，现将有关事项公告如下：</w:t>
      </w:r>
    </w:p>
    <w:p>
      <w:pPr>
        <w:numPr>
          <w:ilvl w:val="0"/>
          <w:numId w:val="4"/>
        </w:numPr>
        <w:spacing w:line="360" w:lineRule="auto"/>
        <w:rPr>
          <w:rFonts w:hint="eastAsia" w:ascii="仿宋" w:hAnsi="仿宋" w:eastAsia="仿宋" w:cs="仿宋"/>
          <w:bCs/>
          <w:color w:val="000000"/>
          <w:sz w:val="24"/>
        </w:rPr>
      </w:pPr>
      <w:r>
        <w:rPr>
          <w:rFonts w:hint="eastAsia" w:ascii="仿宋" w:hAnsi="仿宋" w:eastAsia="仿宋" w:cs="仿宋"/>
          <w:b/>
          <w:bCs/>
          <w:color w:val="000000"/>
          <w:sz w:val="24"/>
        </w:rPr>
        <w:t>项目编号：</w:t>
      </w:r>
      <w:r>
        <w:rPr>
          <w:rFonts w:hint="eastAsia" w:ascii="仿宋" w:hAnsi="仿宋" w:eastAsia="仿宋" w:cs="仿宋"/>
          <w:bCs/>
          <w:color w:val="000000"/>
          <w:sz w:val="24"/>
          <w:u w:val="single"/>
        </w:rPr>
        <w:t>HC</w:t>
      </w:r>
      <w:r>
        <w:rPr>
          <w:rFonts w:hint="eastAsia" w:ascii="仿宋" w:hAnsi="仿宋" w:eastAsia="仿宋" w:cs="仿宋"/>
          <w:bCs/>
          <w:color w:val="000000"/>
          <w:sz w:val="24"/>
          <w:u w:val="single"/>
          <w:lang w:val="en-US" w:eastAsia="zh-CN"/>
        </w:rPr>
        <w:t>ZB</w:t>
      </w:r>
      <w:r>
        <w:rPr>
          <w:rFonts w:hint="eastAsia" w:ascii="仿宋" w:hAnsi="仿宋" w:eastAsia="仿宋" w:cs="仿宋"/>
          <w:bCs/>
          <w:color w:val="000000"/>
          <w:sz w:val="24"/>
          <w:u w:val="single"/>
        </w:rPr>
        <w:t>-2022-</w:t>
      </w:r>
      <w:r>
        <w:rPr>
          <w:rFonts w:hint="eastAsia" w:ascii="仿宋" w:hAnsi="仿宋" w:eastAsia="仿宋" w:cs="仿宋"/>
          <w:bCs/>
          <w:color w:val="000000"/>
          <w:sz w:val="24"/>
          <w:u w:val="single"/>
          <w:lang w:val="en-US" w:eastAsia="zh-CN"/>
        </w:rPr>
        <w:t>FA</w:t>
      </w:r>
      <w:r>
        <w:rPr>
          <w:rFonts w:hint="eastAsia" w:ascii="仿宋" w:hAnsi="仿宋" w:eastAsia="仿宋" w:cs="仿宋"/>
          <w:bCs/>
          <w:color w:val="000000"/>
          <w:sz w:val="24"/>
          <w:u w:val="single"/>
        </w:rPr>
        <w:t>00</w:t>
      </w:r>
      <w:r>
        <w:rPr>
          <w:rFonts w:hint="eastAsia" w:ascii="仿宋" w:hAnsi="仿宋" w:eastAsia="仿宋" w:cs="仿宋"/>
          <w:bCs/>
          <w:color w:val="000000"/>
          <w:sz w:val="24"/>
          <w:u w:val="single"/>
          <w:lang w:val="en-US" w:eastAsia="zh-CN"/>
        </w:rPr>
        <w:t>3</w:t>
      </w:r>
      <w:r>
        <w:rPr>
          <w:rFonts w:hint="eastAsia" w:ascii="仿宋" w:hAnsi="仿宋" w:eastAsia="仿宋" w:cs="仿宋"/>
          <w:bCs/>
          <w:color w:val="000000"/>
          <w:sz w:val="24"/>
          <w:u w:val="single"/>
        </w:rPr>
        <w:t xml:space="preserve"> </w:t>
      </w:r>
    </w:p>
    <w:p>
      <w:pPr>
        <w:numPr>
          <w:ilvl w:val="0"/>
          <w:numId w:val="4"/>
        </w:numPr>
        <w:spacing w:line="360" w:lineRule="auto"/>
        <w:rPr>
          <w:rFonts w:hint="eastAsia" w:ascii="仿宋" w:hAnsi="仿宋" w:eastAsia="仿宋" w:cs="仿宋"/>
          <w:bCs/>
          <w:color w:val="000000"/>
          <w:sz w:val="24"/>
        </w:rPr>
      </w:pPr>
      <w:r>
        <w:rPr>
          <w:rFonts w:hint="eastAsia" w:ascii="仿宋" w:hAnsi="仿宋" w:eastAsia="仿宋" w:cs="仿宋"/>
          <w:b/>
          <w:bCs/>
          <w:color w:val="000000"/>
          <w:sz w:val="24"/>
        </w:rPr>
        <w:t>采购组织类型：</w:t>
      </w:r>
      <w:r>
        <w:rPr>
          <w:rFonts w:hint="eastAsia" w:ascii="仿宋" w:hAnsi="仿宋" w:eastAsia="仿宋" w:cs="仿宋"/>
          <w:bCs/>
          <w:color w:val="000000"/>
          <w:sz w:val="24"/>
          <w:u w:val="single"/>
        </w:rPr>
        <w:t xml:space="preserve"> 委托代理 </w:t>
      </w:r>
      <w:r>
        <w:rPr>
          <w:rFonts w:hint="eastAsia" w:ascii="仿宋" w:hAnsi="仿宋" w:eastAsia="仿宋" w:cs="仿宋"/>
          <w:bCs/>
          <w:color w:val="000000"/>
          <w:sz w:val="24"/>
        </w:rPr>
        <w:t xml:space="preserve">           </w:t>
      </w:r>
    </w:p>
    <w:p>
      <w:pPr>
        <w:numPr>
          <w:ilvl w:val="0"/>
          <w:numId w:val="4"/>
        </w:numPr>
        <w:spacing w:line="360" w:lineRule="auto"/>
        <w:rPr>
          <w:rFonts w:hint="eastAsia" w:ascii="仿宋" w:hAnsi="仿宋" w:eastAsia="仿宋" w:cs="仿宋"/>
          <w:bCs/>
          <w:color w:val="000000"/>
          <w:sz w:val="24"/>
        </w:rPr>
      </w:pPr>
      <w:r>
        <w:rPr>
          <w:rFonts w:hint="eastAsia" w:ascii="仿宋" w:hAnsi="仿宋" w:eastAsia="仿宋" w:cs="仿宋"/>
          <w:b/>
          <w:bCs/>
          <w:color w:val="000000"/>
          <w:sz w:val="24"/>
        </w:rPr>
        <w:t>项目概况：</w:t>
      </w:r>
    </w:p>
    <w:tbl>
      <w:tblPr>
        <w:tblStyle w:val="25"/>
        <w:tblW w:w="8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4493"/>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48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标段编号</w:t>
            </w:r>
          </w:p>
        </w:tc>
        <w:tc>
          <w:tcPr>
            <w:tcW w:w="4493"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标段名称</w:t>
            </w:r>
          </w:p>
        </w:tc>
        <w:tc>
          <w:tcPr>
            <w:tcW w:w="249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预算金额或上限价</w:t>
            </w:r>
          </w:p>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48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01</w:t>
            </w:r>
          </w:p>
        </w:tc>
        <w:tc>
          <w:tcPr>
            <w:tcW w:w="4493"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default" w:ascii="仿宋" w:hAnsi="仿宋" w:eastAsia="仿宋" w:cs="仿宋"/>
                <w:color w:val="000000"/>
                <w:szCs w:val="21"/>
                <w:lang w:val="en-US"/>
              </w:rPr>
            </w:pPr>
            <w:r>
              <w:rPr>
                <w:rFonts w:hint="eastAsia" w:ascii="仿宋" w:hAnsi="仿宋" w:eastAsia="仿宋" w:cs="仿宋"/>
                <w:color w:val="000000"/>
                <w:szCs w:val="21"/>
                <w:lang w:val="en-US" w:eastAsia="zh-CN"/>
              </w:rPr>
              <w:t>绍兴市人民医院体检中心16排CT室改造项目(第二次重招）</w:t>
            </w:r>
          </w:p>
        </w:tc>
        <w:tc>
          <w:tcPr>
            <w:tcW w:w="249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Cs w:val="21"/>
                <w:lang w:val="en-US" w:eastAsia="zh-CN"/>
              </w:rPr>
            </w:pPr>
            <w:r>
              <w:rPr>
                <w:rFonts w:hint="eastAsia" w:ascii="仿宋" w:hAnsi="仿宋" w:eastAsia="仿宋" w:cs="仿宋"/>
                <w:color w:val="000000"/>
                <w:szCs w:val="21"/>
                <w:highlight w:val="none"/>
              </w:rPr>
              <w:t>￥</w:t>
            </w:r>
            <w:r>
              <w:rPr>
                <w:rFonts w:hint="eastAsia" w:ascii="仿宋" w:hAnsi="仿宋" w:eastAsia="仿宋" w:cs="仿宋"/>
                <w:color w:val="000000"/>
                <w:szCs w:val="21"/>
                <w:highlight w:val="none"/>
                <w:lang w:val="en-US" w:eastAsia="zh-CN"/>
              </w:rPr>
              <w:t xml:space="preserve"> 387339</w:t>
            </w:r>
          </w:p>
        </w:tc>
      </w:tr>
    </w:tbl>
    <w:p>
      <w:pPr>
        <w:spacing w:line="360" w:lineRule="auto"/>
        <w:ind w:left="480" w:firstLine="0"/>
        <w:rPr>
          <w:rFonts w:hint="eastAsia" w:ascii="仿宋" w:hAnsi="仿宋" w:eastAsia="仿宋" w:cs="仿宋"/>
          <w:color w:val="000000"/>
          <w:sz w:val="24"/>
          <w:szCs w:val="24"/>
        </w:rPr>
      </w:pPr>
      <w:r>
        <w:rPr>
          <w:rFonts w:hint="eastAsia" w:ascii="仿宋" w:hAnsi="仿宋" w:eastAsia="仿宋" w:cs="仿宋"/>
          <w:b/>
          <w:bCs/>
          <w:color w:val="000000"/>
          <w:sz w:val="24"/>
          <w:szCs w:val="24"/>
        </w:rPr>
        <w:t>四、采购需求：</w:t>
      </w:r>
      <w:r>
        <w:rPr>
          <w:rFonts w:hint="eastAsia" w:ascii="仿宋" w:hAnsi="仿宋" w:eastAsia="仿宋" w:cs="仿宋"/>
          <w:color w:val="000000"/>
          <w:sz w:val="24"/>
          <w:szCs w:val="24"/>
        </w:rPr>
        <w:t>详见采购文件第三章。</w:t>
      </w:r>
    </w:p>
    <w:p>
      <w:pPr>
        <w:spacing w:line="360" w:lineRule="auto"/>
        <w:ind w:left="480" w:firstLine="0"/>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五、本项目资格条件：</w:t>
      </w:r>
    </w:p>
    <w:p>
      <w:pPr>
        <w:pStyle w:val="31"/>
        <w:spacing w:after="120" w:line="440" w:lineRule="exact"/>
        <w:ind w:firstLine="480"/>
        <w:jc w:val="left"/>
        <w:rPr>
          <w:rFonts w:hint="eastAsia" w:ascii="仿宋" w:hAnsi="仿宋" w:eastAsia="仿宋" w:cs="仿宋"/>
          <w:szCs w:val="24"/>
          <w:highlight w:val="none"/>
        </w:rPr>
      </w:pPr>
      <w:r>
        <w:rPr>
          <w:rFonts w:hint="eastAsia" w:ascii="仿宋" w:hAnsi="仿宋" w:eastAsia="仿宋" w:cs="仿宋"/>
          <w:szCs w:val="24"/>
          <w:highlight w:val="none"/>
        </w:rPr>
        <w:t>1.符合《中华人民共和国政府采购法》第二十二条的规定 ；未被“信用中国”（www.creditchina.gov.cn）、中国政府采购网（www.ccgp.gov.cn）列入失信被执行人、重大税收违法案件当事人名单、政府采购严重违法失信行为记录名单。</w:t>
      </w:r>
    </w:p>
    <w:p>
      <w:pPr>
        <w:pStyle w:val="31"/>
        <w:spacing w:after="120" w:line="440" w:lineRule="exact"/>
        <w:ind w:firstLine="480"/>
        <w:jc w:val="left"/>
        <w:rPr>
          <w:rFonts w:hint="eastAsia" w:ascii="仿宋" w:hAnsi="仿宋" w:eastAsia="仿宋" w:cs="仿宋"/>
          <w:szCs w:val="24"/>
          <w:highlight w:val="none"/>
        </w:rPr>
      </w:pPr>
      <w:r>
        <w:rPr>
          <w:rFonts w:hint="eastAsia" w:ascii="仿宋" w:hAnsi="仿宋" w:eastAsia="仿宋" w:cs="仿宋"/>
          <w:szCs w:val="24"/>
          <w:highlight w:val="none"/>
        </w:rPr>
        <w:t>2.以联合体形式投标的，提供联合体协议（本项目不接受联合体投标或者投标人不以联合体形式投标的，则不需要提供）；</w:t>
      </w:r>
    </w:p>
    <w:p>
      <w:pPr>
        <w:pStyle w:val="31"/>
        <w:spacing w:after="120" w:line="440" w:lineRule="exact"/>
        <w:ind w:firstLine="480"/>
        <w:jc w:val="left"/>
        <w:rPr>
          <w:rFonts w:hint="eastAsia" w:ascii="仿宋" w:hAnsi="仿宋" w:eastAsia="仿宋" w:cs="仿宋"/>
          <w:szCs w:val="24"/>
          <w:highlight w:val="none"/>
        </w:rPr>
      </w:pPr>
      <w:r>
        <w:rPr>
          <w:rFonts w:hint="eastAsia" w:ascii="仿宋" w:hAnsi="仿宋" w:eastAsia="仿宋" w:cs="仿宋"/>
          <w:szCs w:val="24"/>
          <w:highlight w:val="none"/>
          <w:lang w:val="en-US" w:eastAsia="zh-CN"/>
        </w:rPr>
        <w:t>3</w:t>
      </w:r>
      <w:r>
        <w:rPr>
          <w:rFonts w:hint="eastAsia" w:ascii="仿宋" w:hAnsi="仿宋" w:eastAsia="仿宋" w:cs="仿宋"/>
          <w:szCs w:val="24"/>
          <w:highlight w:val="none"/>
        </w:rPr>
        <w:t>.落实政府采购政策需满足的资格要求：</w:t>
      </w:r>
    </w:p>
    <w:p>
      <w:pPr>
        <w:pStyle w:val="31"/>
        <w:spacing w:afterLines="0" w:line="440" w:lineRule="exact"/>
        <w:ind w:firstLine="420"/>
        <w:rPr>
          <w:rFonts w:hint="eastAsia" w:ascii="仿宋" w:hAnsi="仿宋" w:eastAsia="仿宋" w:cs="仿宋"/>
          <w:szCs w:val="24"/>
        </w:rPr>
      </w:pPr>
      <w:sdt>
        <w:sdtPr>
          <w:rPr>
            <w:rFonts w:hint="eastAsia" w:ascii="仿宋" w:hAnsi="仿宋" w:eastAsia="仿宋" w:cs="仿宋"/>
            <w:sz w:val="21"/>
            <w:szCs w:val="21"/>
          </w:rPr>
          <w:id w:val="725337177"/>
        </w:sdtPr>
        <w:sdtEndPr>
          <w:rPr>
            <w:rFonts w:hint="eastAsia" w:ascii="仿宋" w:hAnsi="仿宋" w:eastAsia="仿宋" w:cs="仿宋"/>
            <w:sz w:val="21"/>
            <w:szCs w:val="21"/>
          </w:rPr>
        </w:sdtEndPr>
        <w:sdtContent>
          <w:r>
            <w:rPr>
              <w:rFonts w:hint="eastAsia" w:ascii="仿宋" w:hAnsi="仿宋" w:eastAsia="仿宋" w:cs="仿宋"/>
            </w:rPr>
            <w:sym w:font="Wingdings" w:char="00A8"/>
          </w:r>
        </w:sdtContent>
      </w:sdt>
      <w:r>
        <w:rPr>
          <w:rFonts w:hint="eastAsia" w:ascii="仿宋" w:hAnsi="仿宋" w:eastAsia="仿宋" w:cs="仿宋"/>
        </w:rPr>
        <w:t>无；</w:t>
      </w:r>
    </w:p>
    <w:p>
      <w:pPr>
        <w:spacing w:line="360" w:lineRule="auto"/>
        <w:ind w:firstLine="420" w:firstLineChars="200"/>
        <w:rPr>
          <w:rFonts w:hint="eastAsia" w:ascii="仿宋" w:hAnsi="仿宋" w:eastAsia="仿宋" w:cs="仿宋"/>
          <w:sz w:val="24"/>
        </w:rPr>
      </w:pPr>
      <w:sdt>
        <w:sdtPr>
          <w:rPr>
            <w:rFonts w:hint="eastAsia" w:ascii="仿宋" w:hAnsi="仿宋" w:eastAsia="仿宋" w:cs="仿宋"/>
            <w:sz w:val="21"/>
            <w:szCs w:val="21"/>
          </w:rPr>
          <w:id w:val="725337177"/>
        </w:sdtPr>
        <w:sdtEndPr>
          <w:rPr>
            <w:rFonts w:hint="eastAsia" w:ascii="仿宋" w:hAnsi="仿宋" w:eastAsia="仿宋" w:cs="仿宋"/>
            <w:sz w:val="21"/>
            <w:szCs w:val="21"/>
          </w:rPr>
        </w:sdtEndPr>
        <w:sdtContent>
          <w:r>
            <w:rPr>
              <w:rFonts w:hint="eastAsia" w:ascii="仿宋" w:hAnsi="仿宋" w:eastAsia="仿宋" w:cs="仿宋"/>
            </w:rPr>
            <w:sym w:font="Wingdings" w:char="00FE"/>
          </w:r>
        </w:sdtContent>
      </w:sdt>
      <w:r>
        <w:rPr>
          <w:rFonts w:hint="eastAsia" w:ascii="仿宋" w:hAnsi="仿宋" w:eastAsia="仿宋" w:cs="仿宋"/>
          <w:kern w:val="0"/>
          <w:sz w:val="24"/>
        </w:rPr>
        <w:t>专</w:t>
      </w:r>
      <w:r>
        <w:rPr>
          <w:rFonts w:hint="eastAsia" w:ascii="仿宋" w:hAnsi="仿宋" w:eastAsia="仿宋" w:cs="仿宋"/>
          <w:sz w:val="24"/>
        </w:rPr>
        <w:t>门面向中小企业</w:t>
      </w:r>
    </w:p>
    <w:p>
      <w:pPr>
        <w:spacing w:line="360" w:lineRule="auto"/>
        <w:ind w:firstLine="897" w:firstLineChars="374"/>
        <w:rPr>
          <w:rFonts w:hint="eastAsia" w:ascii="仿宋" w:hAnsi="仿宋" w:eastAsia="仿宋" w:cs="仿宋"/>
          <w:sz w:val="24"/>
        </w:rPr>
      </w:pPr>
      <w:r>
        <w:rPr>
          <w:rFonts w:hint="eastAsia" w:ascii="仿宋" w:hAnsi="仿宋" w:eastAsia="仿宋" w:cs="仿宋"/>
          <w:kern w:val="0"/>
          <w:sz w:val="24"/>
        </w:rPr>
        <w:t>☐</w:t>
      </w:r>
      <w:r>
        <w:rPr>
          <w:rFonts w:hint="eastAsia" w:ascii="仿宋" w:hAnsi="仿宋" w:eastAsia="仿宋" w:cs="仿宋"/>
          <w:sz w:val="24"/>
        </w:rPr>
        <w:t>货物全部由符合政策要求的中小企业制造，提供中小企业声明函；</w:t>
      </w:r>
    </w:p>
    <w:p>
      <w:pPr>
        <w:spacing w:line="360" w:lineRule="auto"/>
        <w:ind w:firstLine="897" w:firstLineChars="374"/>
        <w:rPr>
          <w:rFonts w:hint="eastAsia" w:ascii="仿宋" w:hAnsi="仿宋" w:eastAsia="仿宋" w:cs="仿宋"/>
          <w:sz w:val="24"/>
        </w:rPr>
      </w:pPr>
      <w:sdt>
        <w:sdtPr>
          <w:rPr>
            <w:rFonts w:hint="eastAsia" w:ascii="仿宋" w:hAnsi="仿宋" w:eastAsia="仿宋" w:cs="仿宋"/>
            <w:kern w:val="0"/>
            <w:sz w:val="24"/>
          </w:rPr>
          <w:id w:val="-323659898"/>
        </w:sdtPr>
        <w:sdtEndPr>
          <w:rPr>
            <w:rFonts w:hint="eastAsia" w:ascii="仿宋" w:hAnsi="仿宋" w:eastAsia="仿宋" w:cs="仿宋"/>
            <w:kern w:val="0"/>
            <w:sz w:val="24"/>
          </w:rPr>
        </w:sdtEndPr>
        <w:sdtContent>
          <w:sdt>
            <w:sdtPr>
              <w:rPr>
                <w:rFonts w:hint="eastAsia" w:ascii="仿宋" w:hAnsi="仿宋" w:eastAsia="仿宋" w:cs="仿宋"/>
                <w:kern w:val="0"/>
                <w:sz w:val="24"/>
              </w:rPr>
              <w:id w:val="279565509"/>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sz w:val="24"/>
        </w:rPr>
        <w:t>货物全部由符合政策要求的小微企业制造，提供中小企业声明函；</w:t>
      </w:r>
    </w:p>
    <w:p>
      <w:pPr>
        <w:spacing w:line="360" w:lineRule="auto"/>
        <w:ind w:firstLine="897" w:firstLineChars="374"/>
        <w:rPr>
          <w:rFonts w:hint="eastAsia" w:ascii="仿宋" w:hAnsi="仿宋" w:eastAsia="仿宋" w:cs="仿宋"/>
          <w:sz w:val="24"/>
        </w:rPr>
      </w:pPr>
      <w:sdt>
        <w:sdtPr>
          <w:rPr>
            <w:rFonts w:hint="eastAsia" w:ascii="仿宋" w:hAnsi="仿宋" w:eastAsia="仿宋" w:cs="仿宋"/>
            <w:kern w:val="0"/>
            <w:sz w:val="24"/>
          </w:rPr>
          <w:id w:val="306902902"/>
        </w:sdtPr>
        <w:sdtEndPr>
          <w:rPr>
            <w:rFonts w:hint="eastAsia" w:ascii="仿宋" w:hAnsi="仿宋" w:eastAsia="仿宋" w:cs="仿宋"/>
            <w:kern w:val="0"/>
            <w:sz w:val="24"/>
          </w:rPr>
        </w:sdtEndPr>
        <w:sdtContent>
          <w:sdt>
            <w:sdtPr>
              <w:rPr>
                <w:rFonts w:hint="eastAsia" w:ascii="仿宋" w:hAnsi="仿宋" w:eastAsia="仿宋" w:cs="仿宋"/>
                <w:kern w:val="0"/>
                <w:sz w:val="24"/>
              </w:rPr>
              <w:id w:val="279565511"/>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sz w:val="24"/>
        </w:rPr>
        <w:t>服务全部由符合政策要求的中小企业承接，提供中小企业声明函；</w:t>
      </w:r>
    </w:p>
    <w:p>
      <w:pPr>
        <w:spacing w:line="360" w:lineRule="auto"/>
        <w:ind w:firstLine="897" w:firstLineChars="374"/>
        <w:rPr>
          <w:rFonts w:hint="eastAsia" w:ascii="仿宋" w:hAnsi="仿宋" w:eastAsia="仿宋" w:cs="仿宋"/>
          <w:sz w:val="24"/>
        </w:rPr>
      </w:pPr>
      <w:sdt>
        <w:sdtPr>
          <w:rPr>
            <w:rFonts w:hint="eastAsia" w:ascii="仿宋" w:hAnsi="仿宋" w:eastAsia="仿宋" w:cs="仿宋"/>
            <w:kern w:val="0"/>
            <w:sz w:val="24"/>
          </w:rPr>
          <w:id w:val="-469594122"/>
        </w:sdtPr>
        <w:sdtEndPr>
          <w:rPr>
            <w:rFonts w:hint="eastAsia" w:ascii="仿宋" w:hAnsi="仿宋" w:eastAsia="仿宋" w:cs="仿宋"/>
            <w:kern w:val="0"/>
            <w:sz w:val="24"/>
          </w:rPr>
        </w:sdtEndPr>
        <w:sdtContent>
          <w:sdt>
            <w:sdtPr>
              <w:rPr>
                <w:rFonts w:hint="eastAsia" w:ascii="仿宋" w:hAnsi="仿宋" w:eastAsia="仿宋" w:cs="仿宋"/>
                <w:kern w:val="0"/>
                <w:sz w:val="24"/>
              </w:rPr>
              <w:id w:val="279565513"/>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sz w:val="24"/>
        </w:rPr>
        <w:t>服务全部由符合政策要求的小微企业承接，提供中小企业声明函；</w:t>
      </w:r>
    </w:p>
    <w:p>
      <w:pPr>
        <w:spacing w:line="360" w:lineRule="auto"/>
        <w:ind w:firstLine="785" w:firstLineChars="374"/>
        <w:rPr>
          <w:rFonts w:hint="eastAsia" w:ascii="仿宋" w:hAnsi="仿宋" w:eastAsia="仿宋" w:cs="仿宋"/>
          <w:sz w:val="24"/>
        </w:rPr>
      </w:pPr>
      <w:sdt>
        <w:sdtPr>
          <w:rPr>
            <w:rFonts w:hint="eastAsia" w:ascii="仿宋" w:hAnsi="仿宋" w:eastAsia="仿宋" w:cs="仿宋"/>
            <w:sz w:val="21"/>
            <w:szCs w:val="21"/>
          </w:rPr>
          <w:id w:val="725337177"/>
        </w:sdtPr>
        <w:sdtEndPr>
          <w:rPr>
            <w:rFonts w:hint="eastAsia" w:ascii="仿宋" w:hAnsi="仿宋" w:eastAsia="仿宋" w:cs="仿宋"/>
            <w:sz w:val="21"/>
            <w:szCs w:val="21"/>
          </w:rPr>
        </w:sdtEndPr>
        <w:sdtContent>
          <w:r>
            <w:rPr>
              <w:rFonts w:hint="eastAsia" w:ascii="仿宋" w:hAnsi="仿宋" w:eastAsia="仿宋" w:cs="仿宋"/>
            </w:rPr>
            <w:sym w:font="Wingdings" w:char="00FE"/>
          </w:r>
        </w:sdtContent>
      </w:sdt>
      <w:sdt>
        <w:sdtPr>
          <w:rPr>
            <w:rFonts w:hint="eastAsia" w:ascii="仿宋" w:hAnsi="仿宋" w:eastAsia="仿宋" w:cs="仿宋"/>
            <w:kern w:val="0"/>
            <w:sz w:val="24"/>
          </w:rPr>
          <w:id w:val="279565511"/>
        </w:sdtPr>
        <w:sdtEndPr>
          <w:rPr>
            <w:rFonts w:hint="eastAsia" w:ascii="仿宋" w:hAnsi="仿宋" w:eastAsia="仿宋" w:cs="仿宋"/>
            <w:kern w:val="0"/>
            <w:sz w:val="24"/>
          </w:rPr>
        </w:sdtEndPr>
        <w:sdtContent/>
      </w:sdt>
      <w:r>
        <w:rPr>
          <w:rFonts w:hint="eastAsia" w:ascii="仿宋" w:hAnsi="仿宋" w:eastAsia="仿宋" w:cs="仿宋"/>
          <w:kern w:val="0"/>
          <w:sz w:val="24"/>
          <w:lang w:val="en-US" w:eastAsia="zh-CN"/>
        </w:rPr>
        <w:t>工程</w:t>
      </w:r>
      <w:r>
        <w:rPr>
          <w:rFonts w:hint="eastAsia" w:ascii="仿宋" w:hAnsi="仿宋" w:eastAsia="仿宋" w:cs="仿宋"/>
          <w:sz w:val="24"/>
        </w:rPr>
        <w:t>全部由符合政策要求的中小企业承接，提供中小企业声明函；</w:t>
      </w:r>
    </w:p>
    <w:p>
      <w:pPr>
        <w:spacing w:line="360" w:lineRule="auto"/>
        <w:ind w:firstLine="897" w:firstLineChars="374"/>
        <w:rPr>
          <w:rFonts w:hint="eastAsia" w:ascii="仿宋" w:hAnsi="仿宋" w:eastAsia="仿宋" w:cs="仿宋"/>
        </w:rPr>
      </w:pPr>
      <w:sdt>
        <w:sdtPr>
          <w:rPr>
            <w:rFonts w:hint="eastAsia" w:ascii="仿宋" w:hAnsi="仿宋" w:eastAsia="仿宋" w:cs="仿宋"/>
            <w:kern w:val="0"/>
            <w:sz w:val="24"/>
          </w:rPr>
          <w:id w:val="-469594122"/>
        </w:sdtPr>
        <w:sdtEndPr>
          <w:rPr>
            <w:rFonts w:hint="eastAsia" w:ascii="仿宋" w:hAnsi="仿宋" w:eastAsia="仿宋" w:cs="仿宋"/>
            <w:kern w:val="0"/>
            <w:sz w:val="24"/>
          </w:rPr>
        </w:sdtEndPr>
        <w:sdtContent>
          <w:sdt>
            <w:sdtPr>
              <w:rPr>
                <w:rFonts w:hint="eastAsia" w:ascii="仿宋" w:hAnsi="仿宋" w:eastAsia="仿宋" w:cs="仿宋"/>
                <w:kern w:val="0"/>
                <w:sz w:val="24"/>
              </w:rPr>
              <w:id w:val="279565513"/>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kern w:val="0"/>
          <w:sz w:val="24"/>
          <w:lang w:val="en-US" w:eastAsia="zh-CN"/>
        </w:rPr>
        <w:t>工程</w:t>
      </w:r>
      <w:r>
        <w:rPr>
          <w:rFonts w:hint="eastAsia" w:ascii="仿宋" w:hAnsi="仿宋" w:eastAsia="仿宋" w:cs="仿宋"/>
          <w:sz w:val="24"/>
        </w:rPr>
        <w:t>全部由符合政策要求的小微企业承接，提供中小企业声明函；</w:t>
      </w:r>
    </w:p>
    <w:p>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603697228"/>
        </w:sdtPr>
        <w:sdtEndPr>
          <w:rPr>
            <w:rFonts w:hint="eastAsia" w:ascii="仿宋" w:hAnsi="仿宋" w:eastAsia="仿宋" w:cs="仿宋"/>
            <w:kern w:val="0"/>
            <w:sz w:val="24"/>
          </w:rPr>
        </w:sdtEndPr>
        <w:sdtContent>
          <w:sdt>
            <w:sdtPr>
              <w:rPr>
                <w:rFonts w:hint="eastAsia" w:ascii="仿宋" w:hAnsi="仿宋" w:eastAsia="仿宋" w:cs="仿宋"/>
                <w:kern w:val="0"/>
                <w:sz w:val="24"/>
              </w:rPr>
              <w:id w:val="27956551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sz w:val="24"/>
        </w:rPr>
        <w:t>要求以联合体形式参加，提供联合协议和中小企业声明函，联合协议中中小企业合同金额应当达到%，小微企业合同金额应当达到%;</w:t>
      </w:r>
      <w:r>
        <w:rPr>
          <w:rFonts w:hint="eastAsia" w:ascii="仿宋" w:hAnsi="仿宋" w:eastAsia="仿宋" w:cs="仿宋"/>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sz w:val="24"/>
        </w:rPr>
        <w:t>；</w:t>
      </w:r>
    </w:p>
    <w:p>
      <w:pPr>
        <w:spacing w:line="360" w:lineRule="auto"/>
        <w:ind w:firstLine="480" w:firstLineChars="200"/>
        <w:rPr>
          <w:rFonts w:hint="eastAsia" w:ascii="仿宋" w:hAnsi="仿宋" w:eastAsia="仿宋" w:cs="仿宋"/>
          <w:szCs w:val="24"/>
          <w:highlight w:val="none"/>
          <w:lang w:val="en-US" w:eastAsia="zh-CN"/>
        </w:rPr>
      </w:pPr>
      <w:sdt>
        <w:sdtPr>
          <w:rPr>
            <w:rFonts w:hint="eastAsia" w:ascii="仿宋" w:hAnsi="仿宋" w:eastAsia="仿宋" w:cs="仿宋"/>
            <w:kern w:val="0"/>
            <w:sz w:val="24"/>
          </w:rPr>
          <w:id w:val="34630645"/>
        </w:sdtPr>
        <w:sdtEndPr>
          <w:rPr>
            <w:rFonts w:hint="eastAsia" w:ascii="仿宋" w:hAnsi="仿宋" w:eastAsia="仿宋" w:cs="仿宋"/>
            <w:kern w:val="0"/>
            <w:sz w:val="24"/>
          </w:rPr>
        </w:sdtEndPr>
        <w:sdtContent>
          <w:sdt>
            <w:sdtPr>
              <w:rPr>
                <w:rFonts w:hint="eastAsia" w:ascii="仿宋" w:hAnsi="仿宋" w:eastAsia="仿宋" w:cs="仿宋"/>
                <w:kern w:val="0"/>
                <w:sz w:val="24"/>
              </w:rPr>
              <w:id w:val="279565517"/>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sz w:val="24"/>
        </w:rPr>
        <w:t>要求合同分包，提供分包意向协议和中小企业声明函，分包意向协议中中小企业合同金额应当达到达到% ，小微企业合同金额应当达到% ;</w:t>
      </w:r>
      <w:r>
        <w:rPr>
          <w:rFonts w:hint="eastAsia" w:ascii="仿宋" w:hAnsi="仿宋" w:eastAsia="仿宋" w:cs="仿宋"/>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cs="仿宋"/>
          <w:sz w:val="24"/>
        </w:rPr>
        <w:t>；</w:t>
      </w:r>
    </w:p>
    <w:p>
      <w:pPr>
        <w:pStyle w:val="21"/>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80"/>
        <w:rPr>
          <w:rFonts w:hint="eastAsia" w:ascii="仿宋" w:hAnsi="仿宋" w:eastAsia="仿宋" w:cs="仿宋"/>
          <w:szCs w:val="24"/>
          <w:highlight w:val="none"/>
          <w:lang w:val="en-US" w:eastAsia="zh-CN"/>
        </w:rPr>
      </w:pPr>
      <w:r>
        <w:rPr>
          <w:rFonts w:hint="eastAsia" w:ascii="仿宋" w:hAnsi="仿宋" w:eastAsia="仿宋" w:cs="仿宋"/>
          <w:szCs w:val="24"/>
          <w:highlight w:val="none"/>
        </w:rPr>
        <w:t>本项目</w:t>
      </w:r>
      <w:r>
        <w:rPr>
          <w:rFonts w:hint="eastAsia" w:ascii="仿宋" w:hAnsi="仿宋" w:eastAsia="仿宋" w:cs="仿宋"/>
          <w:szCs w:val="24"/>
          <w:highlight w:val="none"/>
          <w:lang w:val="en-US" w:eastAsia="zh-CN"/>
        </w:rPr>
        <w:t>的特定资格要求：</w:t>
      </w:r>
    </w:p>
    <w:p>
      <w:pPr>
        <w:pStyle w:val="2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right="0" w:rightChars="0" w:firstLine="480" w:firstLineChars="200"/>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1）投标单位应具备建设行政主管部门核发的建筑装修装饰工程专业承包叁级及以上资质，具有安全生产许可证；省外企业须浙江省住建厅备案（有效期内）或在“浙江省建筑市场监管公共服务系统”企业信息备案（省内企业不作要求）。</w:t>
      </w:r>
    </w:p>
    <w:p>
      <w:pPr>
        <w:pStyle w:val="2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right="0" w:rightChars="0" w:firstLine="480" w:firstLineChars="200"/>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2）项目负责人须具备房屋建筑工程二级及以上注册建造师执业资格，具有安全生产考核合格证（B证），且无在建工程。拟派项目负责人必须为投标企业在职职工（在职职工不包括离、退休返聘人员），须提供缴费期限包含2022年6月至2022年8月的投标人所属社保机构养老保险交纳清单或证明（缴费单位和投标人名称必须一致，并加盖社保缴费证明专用章的原件）；</w:t>
      </w:r>
    </w:p>
    <w:p>
      <w:pPr>
        <w:pStyle w:val="2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right="0" w:rightChars="0" w:firstLine="480" w:firstLineChars="200"/>
        <w:rPr>
          <w:rFonts w:hint="eastAsia" w:ascii="仿宋" w:hAnsi="仿宋" w:eastAsia="仿宋" w:cs="仿宋"/>
          <w:szCs w:val="24"/>
          <w:highlight w:val="yellow"/>
          <w:lang w:val="en-US" w:eastAsia="zh-CN"/>
        </w:rPr>
      </w:pPr>
      <w:r>
        <w:rPr>
          <w:rFonts w:hint="eastAsia" w:ascii="仿宋" w:hAnsi="仿宋" w:eastAsia="仿宋" w:cs="仿宋"/>
          <w:szCs w:val="24"/>
          <w:highlight w:val="none"/>
          <w:lang w:val="en-US" w:eastAsia="zh-CN"/>
        </w:rPr>
        <w:t>（3）本项目不接受联合体投标。</w:t>
      </w:r>
    </w:p>
    <w:p>
      <w:pPr>
        <w:spacing w:line="360" w:lineRule="auto"/>
        <w:ind w:firstLine="480"/>
        <w:rPr>
          <w:rFonts w:hint="eastAsia" w:ascii="仿宋" w:hAnsi="仿宋" w:eastAsia="仿宋" w:cs="仿宋"/>
          <w:color w:val="000000"/>
          <w:kern w:val="0"/>
          <w:sz w:val="24"/>
        </w:rPr>
      </w:pPr>
      <w:r>
        <w:rPr>
          <w:rFonts w:hint="eastAsia" w:ascii="仿宋" w:hAnsi="仿宋" w:eastAsia="仿宋" w:cs="仿宋"/>
          <w:color w:val="000000"/>
          <w:sz w:val="24"/>
          <w:szCs w:val="24"/>
        </w:rPr>
        <w:t>注：</w:t>
      </w:r>
      <w:r>
        <w:rPr>
          <w:rFonts w:hint="eastAsia" w:ascii="仿宋" w:hAnsi="仿宋" w:eastAsia="仿宋" w:cs="仿宋"/>
          <w:color w:val="000000"/>
          <w:kern w:val="0"/>
          <w:sz w:val="24"/>
        </w:rPr>
        <w:t>1.单位负责人为同一人或者存在直接控股、管理关系的不同供应商，不得同时参加同一标段的投标。</w:t>
      </w:r>
    </w:p>
    <w:p>
      <w:pPr>
        <w:spacing w:line="360" w:lineRule="auto"/>
        <w:ind w:firstLine="540" w:firstLineChars="225"/>
        <w:rPr>
          <w:rFonts w:hint="eastAsia" w:ascii="仿宋" w:hAnsi="仿宋" w:eastAsia="仿宋" w:cs="仿宋"/>
          <w:color w:val="000000"/>
          <w:kern w:val="0"/>
          <w:sz w:val="24"/>
        </w:rPr>
      </w:pPr>
      <w:r>
        <w:rPr>
          <w:rFonts w:hint="eastAsia" w:ascii="仿宋" w:hAnsi="仿宋" w:eastAsia="仿宋" w:cs="仿宋"/>
          <w:color w:val="000000"/>
          <w:kern w:val="0"/>
          <w:sz w:val="24"/>
        </w:rPr>
        <w:t>2.为项目提供整体设计、规范编制或者项目管理、监理、检测等服务的供应商，不得再参加该采购项目的其他采购活动。</w:t>
      </w:r>
    </w:p>
    <w:p>
      <w:pPr>
        <w:spacing w:line="360" w:lineRule="auto"/>
        <w:ind w:firstLine="482" w:firstLineChars="200"/>
        <w:rPr>
          <w:rFonts w:hint="eastAsia" w:ascii="仿宋" w:hAnsi="仿宋" w:eastAsia="仿宋" w:cs="仿宋"/>
          <w:color w:val="000000"/>
          <w:kern w:val="0"/>
          <w:sz w:val="24"/>
        </w:rPr>
      </w:pPr>
      <w:r>
        <w:rPr>
          <w:rFonts w:hint="eastAsia" w:ascii="仿宋" w:hAnsi="仿宋" w:eastAsia="仿宋" w:cs="仿宋"/>
          <w:b/>
          <w:bCs/>
          <w:color w:val="000000"/>
          <w:sz w:val="24"/>
        </w:rPr>
        <w:t>六、资格审查方式：</w:t>
      </w:r>
    </w:p>
    <w:p>
      <w:pPr>
        <w:spacing w:line="360" w:lineRule="auto"/>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1.资格后审。</w:t>
      </w:r>
    </w:p>
    <w:p>
      <w:pPr>
        <w:pStyle w:val="31"/>
        <w:spacing w:afterLines="0" w:line="440" w:lineRule="exact"/>
        <w:rPr>
          <w:rFonts w:hint="eastAsia" w:ascii="仿宋" w:hAnsi="仿宋" w:eastAsia="仿宋" w:cs="仿宋"/>
          <w:b/>
          <w:bCs/>
          <w:szCs w:val="24"/>
          <w:lang w:eastAsia="zh-CN"/>
        </w:rPr>
      </w:pPr>
      <w:r>
        <w:rPr>
          <w:rFonts w:hint="eastAsia" w:ascii="仿宋" w:hAnsi="仿宋" w:eastAsia="仿宋" w:cs="仿宋"/>
          <w:b/>
          <w:bCs/>
          <w:szCs w:val="24"/>
          <w:lang w:val="en-US" w:eastAsia="zh-CN"/>
        </w:rPr>
        <w:t>七</w:t>
      </w:r>
      <w:r>
        <w:rPr>
          <w:rFonts w:hint="eastAsia" w:ascii="仿宋" w:hAnsi="仿宋" w:eastAsia="仿宋" w:cs="仿宋"/>
          <w:b/>
          <w:bCs/>
          <w:szCs w:val="24"/>
        </w:rPr>
        <w:t>、</w:t>
      </w:r>
      <w:r>
        <w:rPr>
          <w:rFonts w:hint="eastAsia" w:ascii="仿宋" w:hAnsi="仿宋" w:eastAsia="仿宋" w:cs="仿宋"/>
          <w:b/>
          <w:bCs/>
          <w:szCs w:val="24"/>
          <w:lang w:val="en-US" w:eastAsia="zh-CN"/>
        </w:rPr>
        <w:t>报名</w:t>
      </w:r>
      <w:r>
        <w:rPr>
          <w:rFonts w:hint="eastAsia" w:ascii="仿宋" w:hAnsi="仿宋" w:eastAsia="仿宋" w:cs="仿宋"/>
          <w:b/>
          <w:bCs/>
          <w:szCs w:val="24"/>
        </w:rPr>
        <w:t>获取招标文件</w:t>
      </w:r>
      <w:r>
        <w:rPr>
          <w:rFonts w:hint="eastAsia" w:ascii="仿宋" w:hAnsi="仿宋" w:eastAsia="仿宋" w:cs="仿宋"/>
          <w:b/>
          <w:bCs/>
          <w:szCs w:val="24"/>
          <w:lang w:eastAsia="zh-CN"/>
        </w:rPr>
        <w:t>：</w:t>
      </w:r>
    </w:p>
    <w:p>
      <w:pPr>
        <w:pStyle w:val="31"/>
        <w:spacing w:afterLines="0" w:line="440" w:lineRule="exact"/>
        <w:rPr>
          <w:rFonts w:hint="eastAsia" w:ascii="仿宋" w:hAnsi="仿宋" w:eastAsia="仿宋" w:cs="仿宋"/>
          <w:b w:val="0"/>
          <w:bCs w:val="0"/>
          <w:szCs w:val="24"/>
          <w:highlight w:val="none"/>
        </w:rPr>
      </w:pPr>
      <w:r>
        <w:rPr>
          <w:rFonts w:hint="eastAsia" w:ascii="仿宋" w:hAnsi="仿宋" w:eastAsia="仿宋" w:cs="仿宋"/>
          <w:b/>
          <w:bCs/>
          <w:szCs w:val="24"/>
          <w:highlight w:val="none"/>
          <w:lang w:val="en-US" w:eastAsia="zh-CN"/>
        </w:rPr>
        <w:t>1.报名方式：</w:t>
      </w:r>
      <w:r>
        <w:rPr>
          <w:rFonts w:hint="eastAsia" w:ascii="仿宋" w:hAnsi="仿宋" w:eastAsia="仿宋" w:cs="仿宋"/>
          <w:b w:val="0"/>
          <w:bCs w:val="0"/>
          <w:szCs w:val="24"/>
          <w:highlight w:val="none"/>
        </w:rPr>
        <w:t> 投标人需提供以下报名资料（加盖单位公章）的扫描件以邮件形式发至</w:t>
      </w:r>
      <w:r>
        <w:rPr>
          <w:rFonts w:hint="eastAsia" w:ascii="仿宋" w:hAnsi="仿宋" w:eastAsia="仿宋" w:cs="仿宋"/>
          <w:b w:val="0"/>
          <w:bCs w:val="0"/>
          <w:szCs w:val="24"/>
          <w:highlight w:val="none"/>
          <w:lang w:val="en-US" w:eastAsia="zh-CN"/>
        </w:rPr>
        <w:t>809958445</w:t>
      </w:r>
      <w:r>
        <w:rPr>
          <w:rFonts w:hint="eastAsia" w:ascii="仿宋" w:hAnsi="仿宋" w:eastAsia="仿宋" w:cs="仿宋"/>
          <w:b w:val="0"/>
          <w:bCs w:val="0"/>
          <w:szCs w:val="24"/>
          <w:highlight w:val="none"/>
        </w:rPr>
        <w:t>@qq.com邮箱内,</w:t>
      </w:r>
      <w:r>
        <w:rPr>
          <w:rFonts w:hint="eastAsia" w:ascii="仿宋" w:hAnsi="仿宋" w:eastAsia="仿宋" w:cs="仿宋"/>
          <w:b w:val="0"/>
          <w:bCs w:val="0"/>
          <w:szCs w:val="24"/>
          <w:highlight w:val="none"/>
          <w:lang w:val="en-US" w:eastAsia="zh-CN"/>
        </w:rPr>
        <w:t>并需邮寄一份报名资料至开标地点。</w:t>
      </w:r>
      <w:r>
        <w:rPr>
          <w:rFonts w:hint="eastAsia" w:ascii="仿宋" w:hAnsi="仿宋" w:eastAsia="仿宋" w:cs="仿宋"/>
          <w:b w:val="0"/>
          <w:bCs w:val="0"/>
          <w:szCs w:val="24"/>
          <w:highlight w:val="none"/>
        </w:rPr>
        <w:t>报名是否成功以招标代理回复为准。</w:t>
      </w:r>
    </w:p>
    <w:p>
      <w:pPr>
        <w:pStyle w:val="31"/>
        <w:spacing w:afterLines="0" w:line="440" w:lineRule="exact"/>
        <w:rPr>
          <w:rFonts w:hint="eastAsia" w:ascii="仿宋" w:hAnsi="仿宋" w:eastAsia="仿宋" w:cs="仿宋"/>
          <w:b w:val="0"/>
          <w:bCs w:val="0"/>
          <w:szCs w:val="24"/>
          <w:highlight w:val="none"/>
        </w:rPr>
      </w:pPr>
      <w:r>
        <w:rPr>
          <w:rFonts w:hint="eastAsia" w:ascii="仿宋" w:hAnsi="仿宋" w:eastAsia="仿宋" w:cs="仿宋"/>
          <w:b w:val="0"/>
          <w:bCs w:val="0"/>
          <w:szCs w:val="24"/>
          <w:highlight w:val="none"/>
        </w:rPr>
        <w:t>（1）营业执照；</w:t>
      </w:r>
    </w:p>
    <w:p>
      <w:pPr>
        <w:pStyle w:val="31"/>
        <w:spacing w:afterLines="0" w:line="440" w:lineRule="exact"/>
        <w:rPr>
          <w:rFonts w:hint="eastAsia" w:ascii="仿宋" w:hAnsi="仿宋" w:eastAsia="仿宋" w:cs="仿宋"/>
          <w:b w:val="0"/>
          <w:bCs w:val="0"/>
          <w:szCs w:val="24"/>
          <w:highlight w:val="none"/>
        </w:rPr>
      </w:pPr>
      <w:r>
        <w:rPr>
          <w:rFonts w:hint="eastAsia" w:ascii="仿宋" w:hAnsi="仿宋" w:eastAsia="仿宋" w:cs="仿宋"/>
          <w:b w:val="0"/>
          <w:bCs w:val="0"/>
          <w:szCs w:val="24"/>
          <w:highlight w:val="none"/>
        </w:rPr>
        <w:t>（2）</w:t>
      </w:r>
      <w:r>
        <w:rPr>
          <w:rFonts w:hint="eastAsia" w:ascii="仿宋" w:hAnsi="仿宋" w:eastAsia="仿宋" w:cs="仿宋"/>
          <w:b w:val="0"/>
          <w:bCs w:val="0"/>
          <w:sz w:val="24"/>
          <w:highlight w:val="none"/>
        </w:rPr>
        <w:t>法定代表人授权委托书</w:t>
      </w:r>
      <w:r>
        <w:rPr>
          <w:rFonts w:hint="eastAsia" w:ascii="仿宋" w:hAnsi="仿宋" w:eastAsia="仿宋" w:cs="仿宋"/>
          <w:b w:val="0"/>
          <w:bCs w:val="0"/>
          <w:sz w:val="24"/>
          <w:highlight w:val="none"/>
          <w:lang w:eastAsia="zh-CN"/>
        </w:rPr>
        <w:t>（</w:t>
      </w:r>
      <w:r>
        <w:rPr>
          <w:rFonts w:hint="eastAsia" w:ascii="仿宋" w:hAnsi="仿宋" w:eastAsia="仿宋" w:cs="仿宋"/>
          <w:b w:val="0"/>
          <w:bCs w:val="0"/>
          <w:sz w:val="24"/>
          <w:highlight w:val="none"/>
          <w:lang w:val="en-US" w:eastAsia="zh-CN"/>
        </w:rPr>
        <w:t>格式见第六部分附件</w:t>
      </w:r>
      <w:r>
        <w:rPr>
          <w:rFonts w:hint="eastAsia" w:ascii="仿宋" w:hAnsi="仿宋" w:eastAsia="仿宋" w:cs="仿宋"/>
          <w:b w:val="0"/>
          <w:bCs w:val="0"/>
          <w:sz w:val="24"/>
          <w:highlight w:val="none"/>
          <w:lang w:eastAsia="zh-CN"/>
        </w:rPr>
        <w:t>）</w:t>
      </w:r>
      <w:r>
        <w:rPr>
          <w:rFonts w:hint="eastAsia" w:ascii="仿宋" w:hAnsi="仿宋" w:eastAsia="仿宋" w:cs="仿宋"/>
          <w:b w:val="0"/>
          <w:bCs w:val="0"/>
          <w:szCs w:val="24"/>
          <w:highlight w:val="none"/>
        </w:rPr>
        <w:t>；</w:t>
      </w:r>
    </w:p>
    <w:p>
      <w:pPr>
        <w:pStyle w:val="31"/>
        <w:spacing w:afterLines="0" w:line="440" w:lineRule="exact"/>
        <w:rPr>
          <w:rFonts w:hint="eastAsia" w:ascii="仿宋" w:hAnsi="仿宋" w:eastAsia="仿宋" w:cs="仿宋"/>
          <w:b w:val="0"/>
          <w:bCs w:val="0"/>
          <w:szCs w:val="24"/>
          <w:highlight w:val="yellow"/>
          <w:lang w:val="en-US" w:eastAsia="zh-CN"/>
        </w:rPr>
      </w:pPr>
      <w:r>
        <w:rPr>
          <w:rFonts w:hint="eastAsia" w:ascii="仿宋" w:hAnsi="仿宋" w:eastAsia="仿宋" w:cs="仿宋"/>
          <w:b w:val="0"/>
          <w:bCs w:val="0"/>
          <w:szCs w:val="24"/>
          <w:highlight w:val="none"/>
        </w:rPr>
        <w:t>（3）法定代表人（授权委托人）及被授权人身份证复印件、联系方式</w:t>
      </w:r>
      <w:r>
        <w:rPr>
          <w:rFonts w:hint="eastAsia" w:ascii="仿宋" w:hAnsi="仿宋" w:eastAsia="仿宋" w:cs="仿宋"/>
          <w:b w:val="0"/>
          <w:bCs w:val="0"/>
          <w:szCs w:val="24"/>
          <w:highlight w:val="none"/>
          <w:lang w:eastAsia="zh-CN"/>
        </w:rPr>
        <w:t>。</w:t>
      </w:r>
    </w:p>
    <w:p>
      <w:pPr>
        <w:pStyle w:val="31"/>
        <w:spacing w:afterLines="0" w:line="440" w:lineRule="exact"/>
        <w:rPr>
          <w:rFonts w:hint="eastAsia" w:ascii="仿宋" w:hAnsi="仿宋" w:eastAsia="仿宋" w:cs="仿宋"/>
          <w:b/>
          <w:bCs/>
          <w:szCs w:val="24"/>
          <w:highlight w:val="none"/>
        </w:rPr>
      </w:pPr>
      <w:r>
        <w:rPr>
          <w:rFonts w:hint="eastAsia" w:ascii="仿宋" w:hAnsi="仿宋" w:eastAsia="仿宋" w:cs="仿宋"/>
          <w:b/>
          <w:bCs/>
          <w:szCs w:val="24"/>
          <w:highlight w:val="none"/>
          <w:lang w:val="en-US" w:eastAsia="zh-CN"/>
        </w:rPr>
        <w:t>提示：①</w:t>
      </w:r>
      <w:r>
        <w:rPr>
          <w:rFonts w:hint="eastAsia" w:ascii="仿宋" w:hAnsi="仿宋" w:eastAsia="仿宋" w:cs="仿宋"/>
          <w:b/>
          <w:bCs/>
          <w:szCs w:val="24"/>
          <w:highlight w:val="none"/>
        </w:rPr>
        <w:t>报名资料仅作为报名登记使用，报名时不对投标人资格是否符合作出评判</w:t>
      </w:r>
      <w:r>
        <w:rPr>
          <w:rFonts w:hint="eastAsia" w:ascii="仿宋" w:hAnsi="仿宋" w:eastAsia="仿宋" w:cs="仿宋"/>
          <w:b/>
          <w:bCs/>
          <w:szCs w:val="24"/>
          <w:highlight w:val="none"/>
          <w:lang w:eastAsia="zh-CN"/>
        </w:rPr>
        <w:t>；</w:t>
      </w:r>
      <w:r>
        <w:rPr>
          <w:rFonts w:hint="eastAsia" w:ascii="仿宋" w:hAnsi="仿宋" w:eastAsia="仿宋" w:cs="仿宋"/>
          <w:b/>
          <w:bCs/>
          <w:szCs w:val="24"/>
          <w:highlight w:val="none"/>
          <w:lang w:val="en-US" w:eastAsia="zh-CN"/>
        </w:rPr>
        <w:t>②</w:t>
      </w:r>
      <w:r>
        <w:rPr>
          <w:rFonts w:hint="eastAsia" w:ascii="仿宋" w:hAnsi="仿宋" w:eastAsia="仿宋" w:cs="仿宋"/>
          <w:b/>
          <w:bCs/>
          <w:szCs w:val="24"/>
          <w:highlight w:val="none"/>
        </w:rPr>
        <w:t>采购代理机构将拒绝接受</w:t>
      </w:r>
      <w:r>
        <w:rPr>
          <w:rFonts w:hint="eastAsia" w:ascii="仿宋" w:hAnsi="仿宋" w:eastAsia="仿宋" w:cs="仿宋"/>
          <w:b/>
          <w:bCs/>
          <w:szCs w:val="24"/>
          <w:highlight w:val="none"/>
          <w:lang w:val="en-US" w:eastAsia="zh-CN"/>
        </w:rPr>
        <w:t>非报名</w:t>
      </w:r>
      <w:r>
        <w:rPr>
          <w:rFonts w:hint="eastAsia" w:ascii="仿宋" w:hAnsi="仿宋" w:eastAsia="仿宋" w:cs="仿宋"/>
          <w:b/>
          <w:bCs/>
          <w:szCs w:val="24"/>
          <w:highlight w:val="none"/>
        </w:rPr>
        <w:t>供应商的投标文件。</w:t>
      </w:r>
    </w:p>
    <w:p>
      <w:pPr>
        <w:pStyle w:val="31"/>
        <w:numPr>
          <w:ilvl w:val="0"/>
          <w:numId w:val="6"/>
        </w:numPr>
        <w:spacing w:afterLines="0" w:line="440" w:lineRule="exact"/>
        <w:ind w:firstLine="480"/>
        <w:rPr>
          <w:rFonts w:hint="eastAsia" w:ascii="仿宋" w:hAnsi="仿宋" w:eastAsia="仿宋" w:cs="仿宋"/>
          <w:szCs w:val="24"/>
          <w:lang w:val="en-US" w:eastAsia="zh-CN"/>
        </w:rPr>
      </w:pPr>
      <w:r>
        <w:rPr>
          <w:rFonts w:hint="eastAsia" w:ascii="仿宋" w:hAnsi="仿宋" w:eastAsia="仿宋" w:cs="仿宋"/>
          <w:szCs w:val="24"/>
          <w:lang w:val="en-US" w:eastAsia="zh-CN"/>
        </w:rPr>
        <w:t>获取招标文件</w:t>
      </w:r>
    </w:p>
    <w:p>
      <w:pPr>
        <w:pStyle w:val="31"/>
        <w:numPr>
          <w:ilvl w:val="0"/>
          <w:numId w:val="0"/>
        </w:numPr>
        <w:spacing w:afterLines="0" w:line="440" w:lineRule="exact"/>
        <w:ind w:firstLine="480" w:firstLineChars="200"/>
        <w:rPr>
          <w:rFonts w:hint="eastAsia" w:ascii="仿宋" w:hAnsi="仿宋" w:eastAsia="仿宋" w:cs="仿宋"/>
          <w:szCs w:val="24"/>
        </w:rPr>
      </w:pPr>
      <w:r>
        <w:rPr>
          <w:rFonts w:hint="eastAsia" w:ascii="仿宋" w:hAnsi="仿宋" w:eastAsia="仿宋" w:cs="仿宋"/>
          <w:szCs w:val="24"/>
        </w:rPr>
        <w:t>时间：/至2022年</w:t>
      </w:r>
      <w:r>
        <w:rPr>
          <w:rFonts w:hint="eastAsia" w:ascii="仿宋" w:hAnsi="仿宋" w:eastAsia="仿宋" w:cs="仿宋"/>
          <w:szCs w:val="24"/>
          <w:lang w:val="en-US" w:eastAsia="zh-CN"/>
        </w:rPr>
        <w:t xml:space="preserve">10 </w:t>
      </w:r>
      <w:r>
        <w:rPr>
          <w:rFonts w:hint="eastAsia" w:ascii="仿宋" w:hAnsi="仿宋" w:eastAsia="仿宋" w:cs="仿宋"/>
          <w:szCs w:val="24"/>
        </w:rPr>
        <w:t>月</w:t>
      </w:r>
      <w:r>
        <w:rPr>
          <w:rFonts w:hint="eastAsia" w:ascii="仿宋" w:hAnsi="仿宋" w:eastAsia="仿宋" w:cs="仿宋"/>
          <w:szCs w:val="24"/>
          <w:lang w:val="en-US" w:eastAsia="zh-CN"/>
        </w:rPr>
        <w:t xml:space="preserve"> 20 </w:t>
      </w:r>
      <w:r>
        <w:rPr>
          <w:rFonts w:hint="eastAsia" w:ascii="仿宋" w:hAnsi="仿宋" w:eastAsia="仿宋" w:cs="仿宋"/>
          <w:szCs w:val="24"/>
        </w:rPr>
        <w:t>日，每天上午00:00至12:00 ，下午12:00至23:59（北京时间</w:t>
      </w:r>
      <w:r>
        <w:rPr>
          <w:rFonts w:hint="eastAsia" w:ascii="仿宋" w:hAnsi="仿宋" w:eastAsia="仿宋" w:cs="仿宋"/>
          <w:szCs w:val="24"/>
          <w:lang w:eastAsia="zh-CN"/>
        </w:rPr>
        <w:t>，</w:t>
      </w:r>
      <w:r>
        <w:rPr>
          <w:rFonts w:hint="eastAsia" w:ascii="仿宋" w:hAnsi="仿宋" w:eastAsia="仿宋" w:cs="仿宋"/>
          <w:szCs w:val="24"/>
        </w:rPr>
        <w:t>线上获取法定节假日均可，线下获取文件法定节假日除外）</w:t>
      </w:r>
    </w:p>
    <w:p>
      <w:pPr>
        <w:pStyle w:val="31"/>
        <w:spacing w:afterLines="0" w:line="440" w:lineRule="exact"/>
        <w:jc w:val="both"/>
        <w:rPr>
          <w:rFonts w:hint="eastAsia" w:ascii="仿宋" w:hAnsi="仿宋" w:eastAsia="仿宋" w:cs="仿宋"/>
          <w:color w:val="000000"/>
          <w:spacing w:val="-4"/>
          <w:sz w:val="24"/>
          <w:lang w:eastAsia="zh-CN"/>
        </w:rPr>
      </w:pPr>
      <w:r>
        <w:rPr>
          <w:rFonts w:hint="eastAsia" w:ascii="仿宋" w:hAnsi="仿宋" w:eastAsia="仿宋" w:cs="仿宋"/>
          <w:szCs w:val="24"/>
        </w:rPr>
        <w:t>地点（网址）：</w:t>
      </w:r>
      <w:r>
        <w:rPr>
          <w:rFonts w:hint="eastAsia" w:ascii="仿宋" w:hAnsi="仿宋" w:eastAsia="仿宋" w:cs="仿宋"/>
          <w:color w:val="000000"/>
          <w:spacing w:val="-4"/>
          <w:sz w:val="24"/>
        </w:rPr>
        <w:t>浙江政府采购网：</w:t>
      </w:r>
      <w:r>
        <w:rPr>
          <w:rFonts w:hint="eastAsia" w:ascii="仿宋" w:hAnsi="仿宋" w:eastAsia="仿宋" w:cs="仿宋"/>
          <w:color w:val="000000"/>
          <w:spacing w:val="-4"/>
          <w:sz w:val="24"/>
        </w:rPr>
        <w:fldChar w:fldCharType="begin"/>
      </w:r>
      <w:r>
        <w:rPr>
          <w:rFonts w:hint="eastAsia" w:ascii="仿宋" w:hAnsi="仿宋" w:eastAsia="仿宋" w:cs="仿宋"/>
          <w:color w:val="000000"/>
          <w:spacing w:val="-4"/>
          <w:sz w:val="24"/>
        </w:rPr>
        <w:instrText xml:space="preserve"> HYPERLINK "http://zfcg.czt.zj.gov.cn/，" </w:instrText>
      </w:r>
      <w:r>
        <w:rPr>
          <w:rFonts w:hint="eastAsia" w:ascii="仿宋" w:hAnsi="仿宋" w:eastAsia="仿宋" w:cs="仿宋"/>
          <w:color w:val="000000"/>
          <w:spacing w:val="-4"/>
          <w:sz w:val="24"/>
        </w:rPr>
        <w:fldChar w:fldCharType="separate"/>
      </w:r>
      <w:r>
        <w:rPr>
          <w:rStyle w:val="29"/>
          <w:rFonts w:hint="eastAsia" w:ascii="仿宋" w:hAnsi="仿宋" w:eastAsia="仿宋" w:cs="仿宋"/>
          <w:color w:val="000000"/>
          <w:spacing w:val="-4"/>
          <w:sz w:val="24"/>
        </w:rPr>
        <w:t>http://zfcg.czt.zj.gov.cn/</w:t>
      </w:r>
      <w:r>
        <w:rPr>
          <w:rStyle w:val="29"/>
          <w:rFonts w:hint="eastAsia" w:ascii="仿宋" w:hAnsi="仿宋" w:eastAsia="仿宋" w:cs="仿宋"/>
          <w:color w:val="000000"/>
          <w:spacing w:val="-4"/>
          <w:sz w:val="24"/>
          <w:lang w:eastAsia="zh-CN"/>
        </w:rPr>
        <w:t>，</w:t>
      </w:r>
      <w:r>
        <w:rPr>
          <w:rFonts w:hint="eastAsia" w:ascii="仿宋" w:hAnsi="仿宋" w:eastAsia="仿宋" w:cs="仿宋"/>
          <w:color w:val="000000"/>
          <w:spacing w:val="-4"/>
          <w:sz w:val="24"/>
        </w:rPr>
        <w:fldChar w:fldCharType="end"/>
      </w:r>
    </w:p>
    <w:p>
      <w:pPr>
        <w:pStyle w:val="31"/>
        <w:spacing w:afterLines="0" w:line="440" w:lineRule="exact"/>
        <w:jc w:val="both"/>
        <w:rPr>
          <w:rFonts w:hint="eastAsia" w:ascii="仿宋" w:hAnsi="仿宋" w:eastAsia="仿宋" w:cs="仿宋"/>
          <w:b w:val="0"/>
          <w:bCs w:val="0"/>
          <w:szCs w:val="24"/>
          <w:highlight w:val="none"/>
        </w:rPr>
      </w:pPr>
      <w:r>
        <w:rPr>
          <w:rFonts w:hint="eastAsia" w:ascii="仿宋" w:hAnsi="仿宋" w:eastAsia="仿宋" w:cs="仿宋"/>
          <w:b w:val="0"/>
          <w:bCs w:val="0"/>
          <w:szCs w:val="24"/>
          <w:highlight w:val="none"/>
        </w:rPr>
        <w:t>绍兴市卫生健康委员会官网：</w:t>
      </w:r>
      <w:r>
        <w:rPr>
          <w:rFonts w:hint="eastAsia" w:ascii="仿宋" w:hAnsi="仿宋" w:eastAsia="仿宋" w:cs="仿宋"/>
          <w:b w:val="0"/>
          <w:bCs w:val="0"/>
          <w:szCs w:val="24"/>
          <w:highlight w:val="none"/>
        </w:rPr>
        <w:fldChar w:fldCharType="begin"/>
      </w:r>
      <w:r>
        <w:rPr>
          <w:rFonts w:hint="eastAsia" w:ascii="仿宋" w:hAnsi="仿宋" w:eastAsia="仿宋" w:cs="仿宋"/>
          <w:b w:val="0"/>
          <w:bCs w:val="0"/>
          <w:szCs w:val="24"/>
          <w:highlight w:val="none"/>
        </w:rPr>
        <w:instrText xml:space="preserve"> HYPERLINK "http://sxws.sx.gov.cn；" </w:instrText>
      </w:r>
      <w:r>
        <w:rPr>
          <w:rFonts w:hint="eastAsia" w:ascii="仿宋" w:hAnsi="仿宋" w:eastAsia="仿宋" w:cs="仿宋"/>
          <w:b w:val="0"/>
          <w:bCs w:val="0"/>
          <w:szCs w:val="24"/>
          <w:highlight w:val="none"/>
        </w:rPr>
        <w:fldChar w:fldCharType="separate"/>
      </w:r>
      <w:r>
        <w:rPr>
          <w:rStyle w:val="29"/>
          <w:rFonts w:hint="eastAsia" w:ascii="仿宋" w:hAnsi="仿宋" w:eastAsia="仿宋" w:cs="仿宋"/>
          <w:b w:val="0"/>
          <w:bCs w:val="0"/>
          <w:szCs w:val="24"/>
          <w:highlight w:val="none"/>
        </w:rPr>
        <w:t>http://sxws.sx.gov.cn</w:t>
      </w:r>
      <w:r>
        <w:rPr>
          <w:rStyle w:val="29"/>
          <w:rFonts w:hint="eastAsia" w:ascii="仿宋" w:hAnsi="仿宋" w:eastAsia="仿宋" w:cs="仿宋"/>
          <w:b w:val="0"/>
          <w:bCs w:val="0"/>
          <w:szCs w:val="24"/>
          <w:highlight w:val="none"/>
          <w:lang w:eastAsia="zh-CN"/>
        </w:rPr>
        <w:t>；</w:t>
      </w:r>
      <w:r>
        <w:rPr>
          <w:rFonts w:hint="eastAsia" w:ascii="仿宋" w:hAnsi="仿宋" w:eastAsia="仿宋" w:cs="仿宋"/>
          <w:b w:val="0"/>
          <w:bCs w:val="0"/>
          <w:szCs w:val="24"/>
          <w:highlight w:val="none"/>
        </w:rPr>
        <w:fldChar w:fldCharType="end"/>
      </w:r>
    </w:p>
    <w:p>
      <w:pPr>
        <w:pStyle w:val="31"/>
        <w:spacing w:afterLines="0" w:line="440" w:lineRule="exact"/>
        <w:jc w:val="both"/>
        <w:rPr>
          <w:rFonts w:hint="eastAsia" w:ascii="仿宋" w:hAnsi="仿宋" w:eastAsia="仿宋" w:cs="仿宋"/>
          <w:szCs w:val="24"/>
          <w:lang w:val="en-US" w:eastAsia="zh-CN"/>
        </w:rPr>
      </w:pPr>
      <w:r>
        <w:rPr>
          <w:rFonts w:hint="eastAsia" w:ascii="仿宋" w:hAnsi="仿宋" w:eastAsia="仿宋" w:cs="仿宋"/>
          <w:b w:val="0"/>
          <w:bCs w:val="0"/>
          <w:szCs w:val="24"/>
          <w:highlight w:val="none"/>
        </w:rPr>
        <w:t>绍兴市人民医院： http://www.312000.net</w:t>
      </w:r>
      <w:r>
        <w:rPr>
          <w:rFonts w:hint="eastAsia" w:ascii="仿宋" w:hAnsi="仿宋" w:eastAsia="仿宋" w:cs="仿宋"/>
          <w:color w:val="000000"/>
          <w:spacing w:val="-4"/>
          <w:sz w:val="24"/>
          <w:lang w:val="en-US" w:eastAsia="zh-CN"/>
        </w:rPr>
        <w:t>。</w:t>
      </w:r>
    </w:p>
    <w:p>
      <w:pPr>
        <w:pStyle w:val="31"/>
        <w:spacing w:afterLines="0" w:line="440" w:lineRule="exact"/>
        <w:ind w:firstLine="480"/>
        <w:rPr>
          <w:rFonts w:hint="eastAsia" w:ascii="仿宋" w:hAnsi="仿宋" w:eastAsia="仿宋" w:cs="仿宋"/>
          <w:bCs/>
          <w:color w:val="000000"/>
          <w:sz w:val="24"/>
        </w:rPr>
      </w:pPr>
      <w:r>
        <w:rPr>
          <w:rFonts w:hint="eastAsia" w:ascii="仿宋" w:hAnsi="仿宋" w:eastAsia="仿宋" w:cs="仿宋"/>
          <w:szCs w:val="24"/>
        </w:rPr>
        <w:t>方式：</w:t>
      </w:r>
      <w:r>
        <w:rPr>
          <w:rFonts w:hint="eastAsia" w:ascii="仿宋" w:hAnsi="仿宋" w:eastAsia="仿宋" w:cs="仿宋"/>
          <w:bCs/>
        </w:rPr>
        <w:t>供应商登</w:t>
      </w:r>
      <w:r>
        <w:rPr>
          <w:rFonts w:hint="eastAsia" w:ascii="仿宋" w:hAnsi="仿宋" w:eastAsia="仿宋" w:cs="仿宋"/>
          <w:bCs/>
          <w:color w:val="000000"/>
          <w:sz w:val="24"/>
        </w:rPr>
        <w:t>自行登录浙江政府采购网</w:t>
      </w:r>
      <w:r>
        <w:rPr>
          <w:rFonts w:hint="eastAsia" w:ascii="仿宋" w:hAnsi="仿宋" w:eastAsia="仿宋" w:cs="仿宋"/>
          <w:bCs/>
          <w:color w:val="000000"/>
          <w:sz w:val="24"/>
          <w:lang w:val="en-US" w:eastAsia="zh-CN"/>
        </w:rPr>
        <w:t>采购</w:t>
      </w:r>
      <w:r>
        <w:rPr>
          <w:rFonts w:hint="eastAsia" w:ascii="仿宋" w:hAnsi="仿宋" w:eastAsia="仿宋" w:cs="仿宋"/>
          <w:bCs/>
          <w:color w:val="000000"/>
          <w:sz w:val="24"/>
        </w:rPr>
        <w:t>公告页面中下载</w:t>
      </w:r>
      <w:r>
        <w:rPr>
          <w:rFonts w:hint="eastAsia" w:ascii="仿宋" w:hAnsi="仿宋" w:eastAsia="仿宋" w:cs="仿宋"/>
          <w:bCs/>
          <w:color w:val="000000"/>
          <w:sz w:val="24"/>
          <w:lang w:val="en-US" w:eastAsia="zh-CN"/>
        </w:rPr>
        <w:t>附件</w:t>
      </w:r>
      <w:r>
        <w:rPr>
          <w:rFonts w:hint="eastAsia" w:ascii="仿宋" w:hAnsi="仿宋" w:eastAsia="仿宋" w:cs="仿宋"/>
          <w:bCs/>
          <w:color w:val="000000"/>
          <w:sz w:val="24"/>
        </w:rPr>
        <w:t>。</w:t>
      </w:r>
    </w:p>
    <w:p>
      <w:pPr>
        <w:pStyle w:val="31"/>
        <w:spacing w:afterLines="0" w:line="440" w:lineRule="exact"/>
        <w:ind w:firstLine="480"/>
        <w:rPr>
          <w:rFonts w:hint="eastAsia" w:ascii="仿宋" w:hAnsi="仿宋" w:eastAsia="仿宋" w:cs="仿宋"/>
          <w:szCs w:val="24"/>
        </w:rPr>
      </w:pPr>
      <w:r>
        <w:rPr>
          <w:rFonts w:hint="eastAsia" w:ascii="仿宋" w:hAnsi="仿宋" w:eastAsia="仿宋" w:cs="仿宋"/>
          <w:szCs w:val="24"/>
        </w:rPr>
        <w:t>售价（元）：0 </w:t>
      </w:r>
    </w:p>
    <w:p>
      <w:pPr>
        <w:spacing w:line="360" w:lineRule="auto"/>
        <w:ind w:firstLine="464" w:firstLineChars="200"/>
        <w:rPr>
          <w:rFonts w:hint="eastAsia" w:ascii="仿宋" w:hAnsi="仿宋" w:eastAsia="仿宋" w:cs="仿宋"/>
          <w:szCs w:val="24"/>
        </w:rPr>
      </w:pPr>
      <w:r>
        <w:rPr>
          <w:rFonts w:hint="eastAsia" w:ascii="仿宋" w:hAnsi="仿宋" w:eastAsia="仿宋" w:cs="仿宋"/>
          <w:spacing w:val="-4"/>
          <w:sz w:val="24"/>
        </w:rPr>
        <w:t>更正公告</w:t>
      </w:r>
      <w:r>
        <w:rPr>
          <w:rFonts w:hint="eastAsia" w:ascii="仿宋" w:hAnsi="仿宋" w:eastAsia="仿宋" w:cs="仿宋"/>
          <w:bCs/>
          <w:color w:val="000000"/>
          <w:sz w:val="24"/>
        </w:rPr>
        <w:t>请自行登录</w:t>
      </w:r>
      <w:r>
        <w:rPr>
          <w:rFonts w:hint="eastAsia" w:ascii="仿宋" w:hAnsi="仿宋" w:eastAsia="仿宋" w:cs="仿宋"/>
          <w:bCs/>
          <w:color w:val="000000"/>
          <w:sz w:val="24"/>
          <w:lang w:val="en-US" w:eastAsia="zh-CN"/>
        </w:rPr>
        <w:t>以上</w:t>
      </w:r>
      <w:r>
        <w:rPr>
          <w:rFonts w:hint="eastAsia" w:ascii="仿宋" w:hAnsi="仿宋" w:eastAsia="仿宋" w:cs="仿宋"/>
          <w:bCs/>
          <w:color w:val="000000"/>
          <w:sz w:val="24"/>
        </w:rPr>
        <w:t>网</w:t>
      </w:r>
      <w:r>
        <w:rPr>
          <w:rFonts w:hint="eastAsia" w:ascii="仿宋" w:hAnsi="仿宋" w:eastAsia="仿宋" w:cs="仿宋"/>
          <w:bCs/>
          <w:color w:val="000000"/>
          <w:sz w:val="24"/>
          <w:lang w:val="en-US" w:eastAsia="zh-CN"/>
        </w:rPr>
        <w:t>站</w:t>
      </w:r>
      <w:r>
        <w:rPr>
          <w:rFonts w:hint="eastAsia" w:ascii="仿宋" w:hAnsi="仿宋" w:eastAsia="仿宋" w:cs="仿宋"/>
          <w:bCs/>
          <w:color w:val="000000"/>
          <w:sz w:val="24"/>
        </w:rPr>
        <w:t>更正公告页面中下载。</w:t>
      </w:r>
    </w:p>
    <w:p>
      <w:pPr>
        <w:snapToGrid w:val="0"/>
        <w:spacing w:line="440" w:lineRule="exact"/>
        <w:ind w:firstLine="482" w:firstLineChars="200"/>
        <w:jc w:val="left"/>
        <w:rPr>
          <w:rFonts w:hint="eastAsia" w:ascii="仿宋" w:hAnsi="仿宋" w:eastAsia="仿宋" w:cs="仿宋"/>
          <w:b/>
          <w:sz w:val="24"/>
        </w:rPr>
      </w:pPr>
      <w:r>
        <w:rPr>
          <w:rFonts w:hint="eastAsia" w:ascii="仿宋" w:hAnsi="仿宋" w:eastAsia="仿宋" w:cs="仿宋"/>
          <w:b/>
          <w:bCs/>
          <w:color w:val="000000"/>
          <w:sz w:val="24"/>
        </w:rPr>
        <w:t>八、投标截止时间及地点</w:t>
      </w:r>
      <w:r>
        <w:rPr>
          <w:rFonts w:hint="eastAsia" w:ascii="仿宋" w:hAnsi="仿宋" w:eastAsia="仿宋" w:cs="仿宋"/>
          <w:color w:val="000000"/>
          <w:sz w:val="24"/>
        </w:rPr>
        <w:t>：</w:t>
      </w:r>
      <w:r>
        <w:rPr>
          <w:rFonts w:hint="eastAsia" w:ascii="仿宋" w:hAnsi="仿宋" w:eastAsia="仿宋" w:cs="仿宋"/>
          <w:sz w:val="24"/>
        </w:rPr>
        <w:t>投标人应于202</w:t>
      </w:r>
      <w:r>
        <w:rPr>
          <w:rFonts w:hint="eastAsia" w:ascii="仿宋" w:hAnsi="仿宋" w:eastAsia="仿宋" w:cs="仿宋"/>
          <w:sz w:val="24"/>
          <w:lang w:val="en-US" w:eastAsia="zh-CN"/>
        </w:rPr>
        <w:t>2</w:t>
      </w:r>
      <w:r>
        <w:rPr>
          <w:rFonts w:hint="eastAsia" w:ascii="仿宋" w:hAnsi="仿宋" w:eastAsia="仿宋" w:cs="仿宋"/>
          <w:sz w:val="24"/>
        </w:rPr>
        <w:t>年</w:t>
      </w:r>
      <w:r>
        <w:rPr>
          <w:rFonts w:hint="eastAsia" w:ascii="仿宋" w:hAnsi="仿宋" w:eastAsia="仿宋" w:cs="仿宋"/>
          <w:sz w:val="24"/>
          <w:lang w:val="en-US" w:eastAsia="zh-CN"/>
        </w:rPr>
        <w:t>10</w:t>
      </w:r>
      <w:r>
        <w:rPr>
          <w:rFonts w:hint="eastAsia" w:ascii="仿宋" w:hAnsi="仿宋" w:eastAsia="仿宋" w:cs="仿宋"/>
          <w:sz w:val="24"/>
        </w:rPr>
        <w:t xml:space="preserve">月 </w:t>
      </w:r>
      <w:r>
        <w:rPr>
          <w:rFonts w:hint="eastAsia" w:ascii="仿宋" w:hAnsi="仿宋" w:eastAsia="仿宋" w:cs="仿宋"/>
          <w:sz w:val="24"/>
          <w:lang w:val="en-US" w:eastAsia="zh-CN"/>
        </w:rPr>
        <w:t>20</w:t>
      </w:r>
      <w:r>
        <w:rPr>
          <w:rFonts w:hint="eastAsia" w:ascii="仿宋" w:hAnsi="仿宋" w:eastAsia="仿宋" w:cs="仿宋"/>
          <w:sz w:val="24"/>
        </w:rPr>
        <w:t>日</w:t>
      </w:r>
      <w:r>
        <w:rPr>
          <w:rFonts w:hint="eastAsia" w:ascii="仿宋" w:hAnsi="仿宋" w:eastAsia="仿宋" w:cs="仿宋"/>
          <w:sz w:val="24"/>
          <w:lang w:val="en-US" w:eastAsia="zh-CN"/>
        </w:rPr>
        <w:t xml:space="preserve">14:30 </w:t>
      </w:r>
      <w:r>
        <w:rPr>
          <w:rFonts w:hint="eastAsia" w:ascii="仿宋" w:hAnsi="仿宋" w:eastAsia="仿宋" w:cs="仿宋"/>
          <w:sz w:val="24"/>
        </w:rPr>
        <w:t>时</w:t>
      </w:r>
      <w:r>
        <w:rPr>
          <w:rFonts w:hint="eastAsia" w:ascii="仿宋" w:hAnsi="仿宋" w:eastAsia="仿宋" w:cs="仿宋"/>
          <w:sz w:val="24"/>
          <w:lang w:eastAsia="zh-CN"/>
        </w:rPr>
        <w:t>（</w:t>
      </w:r>
      <w:r>
        <w:rPr>
          <w:rFonts w:hint="eastAsia" w:ascii="仿宋" w:hAnsi="仿宋" w:eastAsia="仿宋" w:cs="仿宋"/>
          <w:sz w:val="24"/>
          <w:lang w:val="en-US" w:eastAsia="zh-CN"/>
        </w:rPr>
        <w:t>北京时间</w:t>
      </w:r>
      <w:r>
        <w:rPr>
          <w:rFonts w:hint="eastAsia" w:ascii="仿宋" w:hAnsi="仿宋" w:eastAsia="仿宋" w:cs="仿宋"/>
          <w:sz w:val="24"/>
          <w:lang w:eastAsia="zh-CN"/>
        </w:rPr>
        <w:t>）</w:t>
      </w:r>
      <w:r>
        <w:rPr>
          <w:rFonts w:hint="eastAsia" w:ascii="仿宋" w:hAnsi="仿宋" w:eastAsia="仿宋" w:cs="仿宋"/>
          <w:sz w:val="24"/>
        </w:rPr>
        <w:t>整以前将投标文件密封以邮寄（</w:t>
      </w:r>
      <w:r>
        <w:rPr>
          <w:rFonts w:hint="eastAsia" w:ascii="仿宋" w:hAnsi="仿宋" w:eastAsia="仿宋" w:cs="仿宋"/>
          <w:color w:val="000000"/>
          <w:spacing w:val="0"/>
          <w:kern w:val="0"/>
          <w:sz w:val="24"/>
          <w:highlight w:val="none"/>
          <w:lang w:eastAsia="zh-CN"/>
        </w:rPr>
        <w:t>建议采用EMS或顺丰快递。快递寄出后，请将快递底单照片发送邮件至</w:t>
      </w:r>
      <w:r>
        <w:rPr>
          <w:rFonts w:hint="eastAsia" w:ascii="仿宋" w:hAnsi="仿宋" w:eastAsia="仿宋" w:cs="仿宋"/>
          <w:color w:val="000000"/>
          <w:spacing w:val="0"/>
          <w:kern w:val="0"/>
          <w:sz w:val="24"/>
          <w:highlight w:val="none"/>
          <w:lang w:val="en-US" w:eastAsia="zh-CN"/>
        </w:rPr>
        <w:t>809958445</w:t>
      </w:r>
      <w:r>
        <w:rPr>
          <w:rFonts w:hint="eastAsia" w:ascii="仿宋" w:hAnsi="仿宋" w:eastAsia="仿宋" w:cs="仿宋"/>
          <w:color w:val="000000"/>
          <w:spacing w:val="0"/>
          <w:kern w:val="0"/>
          <w:sz w:val="24"/>
          <w:highlight w:val="none"/>
          <w:lang w:eastAsia="zh-CN"/>
        </w:rPr>
        <w:t>@qq.com，邮件名称为：</w:t>
      </w:r>
      <w:r>
        <w:rPr>
          <w:rFonts w:hint="eastAsia" w:ascii="仿宋" w:hAnsi="仿宋" w:eastAsia="仿宋" w:cs="仿宋"/>
          <w:color w:val="000000"/>
          <w:spacing w:val="0"/>
          <w:kern w:val="0"/>
          <w:sz w:val="24"/>
          <w:highlight w:val="none"/>
          <w:lang w:val="en-US" w:eastAsia="zh-CN"/>
        </w:rPr>
        <w:t>投标标项+</w:t>
      </w:r>
      <w:r>
        <w:rPr>
          <w:rFonts w:hint="eastAsia" w:ascii="仿宋" w:hAnsi="仿宋" w:eastAsia="仿宋" w:cs="仿宋"/>
          <w:color w:val="000000"/>
          <w:spacing w:val="0"/>
          <w:kern w:val="0"/>
          <w:sz w:val="24"/>
          <w:highlight w:val="none"/>
          <w:lang w:eastAsia="zh-CN"/>
        </w:rPr>
        <w:t>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hint="eastAsia" w:ascii="仿宋" w:hAnsi="仿宋" w:eastAsia="仿宋" w:cs="仿宋"/>
          <w:bCs/>
          <w:sz w:val="24"/>
        </w:rPr>
        <w:t>逾期送达作无效投标处理。</w:t>
      </w:r>
      <w:r>
        <w:rPr>
          <w:rFonts w:hint="eastAsia" w:ascii="仿宋" w:hAnsi="仿宋" w:eastAsia="仿宋" w:cs="仿宋"/>
          <w:bCs/>
          <w:sz w:val="24"/>
          <w:lang w:eastAsia="zh-CN"/>
        </w:rPr>
        <w:t>）</w:t>
      </w:r>
      <w:r>
        <w:rPr>
          <w:rFonts w:hint="eastAsia" w:ascii="仿宋" w:hAnsi="仿宋" w:eastAsia="仿宋" w:cs="仿宋"/>
          <w:sz w:val="24"/>
        </w:rPr>
        <w:t>或现场送达（即交即走）的方式</w:t>
      </w:r>
      <w:r>
        <w:rPr>
          <w:rFonts w:hint="eastAsia" w:ascii="仿宋" w:hAnsi="仿宋" w:eastAsia="仿宋" w:cs="仿宋"/>
          <w:b/>
          <w:sz w:val="24"/>
        </w:rPr>
        <w:t>递交投标文件</w:t>
      </w:r>
      <w:r>
        <w:rPr>
          <w:rFonts w:hint="eastAsia" w:ascii="仿宋" w:hAnsi="仿宋" w:eastAsia="仿宋" w:cs="仿宋"/>
          <w:sz w:val="24"/>
        </w:rPr>
        <w:t>,逾期送达</w:t>
      </w:r>
      <w:r>
        <w:rPr>
          <w:rFonts w:hint="eastAsia" w:ascii="仿宋" w:hAnsi="仿宋" w:eastAsia="仿宋" w:cs="仿宋"/>
          <w:sz w:val="24"/>
          <w:lang w:val="en-US" w:eastAsia="zh-CN"/>
        </w:rPr>
        <w:t>或未报名送达</w:t>
      </w:r>
      <w:r>
        <w:rPr>
          <w:rFonts w:hint="eastAsia" w:ascii="仿宋" w:hAnsi="仿宋" w:eastAsia="仿宋" w:cs="仿宋"/>
          <w:sz w:val="24"/>
        </w:rPr>
        <w:t>的投标文件不予接收。</w:t>
      </w:r>
    </w:p>
    <w:p>
      <w:pPr>
        <w:snapToGrid w:val="0"/>
        <w:spacing w:line="440" w:lineRule="exact"/>
        <w:ind w:firstLine="480" w:firstLineChars="200"/>
        <w:jc w:val="left"/>
        <w:rPr>
          <w:rFonts w:hint="eastAsia" w:ascii="仿宋" w:hAnsi="仿宋" w:eastAsia="仿宋" w:cs="仿宋"/>
          <w:color w:val="000000"/>
          <w:sz w:val="24"/>
          <w:lang w:eastAsia="zh-CN"/>
        </w:rPr>
      </w:pPr>
      <w:r>
        <w:rPr>
          <w:rFonts w:hint="eastAsia" w:ascii="仿宋" w:hAnsi="仿宋" w:eastAsia="仿宋" w:cs="仿宋"/>
          <w:sz w:val="24"/>
        </w:rPr>
        <w:t>邮寄地址：</w:t>
      </w:r>
      <w:r>
        <w:rPr>
          <w:rFonts w:hint="eastAsia" w:ascii="仿宋" w:hAnsi="仿宋" w:eastAsia="仿宋" w:cs="仿宋"/>
          <w:color w:val="auto"/>
          <w:spacing w:val="0"/>
          <w:kern w:val="0"/>
          <w:sz w:val="24"/>
          <w:szCs w:val="24"/>
          <w:highlight w:val="none"/>
          <w:u w:val="none"/>
        </w:rPr>
        <w:t>绍兴市越城区越西路800号金德隆商业中心8幢二楼华诚工程咨询集团有限公司</w:t>
      </w:r>
      <w:r>
        <w:rPr>
          <w:rFonts w:hint="eastAsia" w:ascii="仿宋" w:hAnsi="仿宋" w:eastAsia="仿宋" w:cs="仿宋"/>
          <w:color w:val="auto"/>
          <w:spacing w:val="0"/>
          <w:kern w:val="0"/>
          <w:sz w:val="24"/>
          <w:szCs w:val="24"/>
          <w:highlight w:val="none"/>
          <w:u w:val="none"/>
          <w:lang w:val="en-US" w:eastAsia="zh-CN"/>
        </w:rPr>
        <w:t>二楼开标室</w:t>
      </w:r>
      <w:r>
        <w:rPr>
          <w:rFonts w:hint="eastAsia" w:ascii="仿宋" w:hAnsi="仿宋" w:eastAsia="仿宋" w:cs="仿宋"/>
          <w:sz w:val="24"/>
        </w:rPr>
        <w:t>，收件人：</w:t>
      </w:r>
      <w:r>
        <w:rPr>
          <w:rFonts w:hint="eastAsia" w:ascii="仿宋" w:hAnsi="仿宋" w:eastAsia="仿宋" w:cs="仿宋"/>
          <w:sz w:val="24"/>
          <w:lang w:val="en-US" w:eastAsia="zh-CN"/>
        </w:rPr>
        <w:t>毕龙梅</w:t>
      </w:r>
      <w:r>
        <w:rPr>
          <w:rFonts w:hint="eastAsia" w:ascii="仿宋" w:hAnsi="仿宋" w:eastAsia="仿宋" w:cs="仿宋"/>
          <w:sz w:val="24"/>
        </w:rPr>
        <w:t>，电话：</w:t>
      </w:r>
      <w:r>
        <w:rPr>
          <w:rFonts w:hint="eastAsia" w:ascii="仿宋" w:hAnsi="仿宋" w:eastAsia="仿宋" w:cs="仿宋"/>
          <w:sz w:val="24"/>
          <w:lang w:val="en-US" w:eastAsia="zh-CN"/>
        </w:rPr>
        <w:t>15068545458</w:t>
      </w:r>
      <w:r>
        <w:rPr>
          <w:rFonts w:hint="eastAsia" w:ascii="仿宋" w:hAnsi="仿宋" w:eastAsia="仿宋" w:cs="仿宋"/>
          <w:sz w:val="24"/>
        </w:rPr>
        <w:t>。</w:t>
      </w:r>
    </w:p>
    <w:p>
      <w:pPr>
        <w:spacing w:line="440" w:lineRule="exact"/>
        <w:ind w:firstLine="482" w:firstLineChars="200"/>
        <w:rPr>
          <w:rFonts w:hint="eastAsia" w:ascii="仿宋" w:hAnsi="仿宋" w:eastAsia="仿宋" w:cs="仿宋"/>
          <w:bCs/>
          <w:color w:val="000000"/>
          <w:sz w:val="24"/>
        </w:rPr>
      </w:pPr>
      <w:r>
        <w:rPr>
          <w:rFonts w:hint="eastAsia" w:ascii="仿宋" w:hAnsi="仿宋" w:eastAsia="仿宋" w:cs="仿宋"/>
          <w:b/>
          <w:bCs/>
          <w:color w:val="000000"/>
          <w:sz w:val="24"/>
        </w:rPr>
        <w:t>九、开标时间及地点</w:t>
      </w:r>
      <w:r>
        <w:rPr>
          <w:rFonts w:hint="eastAsia" w:ascii="仿宋" w:hAnsi="仿宋" w:eastAsia="仿宋" w:cs="仿宋"/>
          <w:color w:val="000000"/>
          <w:sz w:val="24"/>
        </w:rPr>
        <w:t>：</w:t>
      </w:r>
      <w:r>
        <w:rPr>
          <w:rFonts w:hint="eastAsia" w:ascii="仿宋" w:hAnsi="仿宋" w:eastAsia="仿宋" w:cs="仿宋"/>
          <w:sz w:val="24"/>
        </w:rPr>
        <w:t>202</w:t>
      </w:r>
      <w:r>
        <w:rPr>
          <w:rFonts w:hint="eastAsia" w:ascii="仿宋" w:hAnsi="仿宋" w:eastAsia="仿宋" w:cs="仿宋"/>
          <w:sz w:val="24"/>
          <w:lang w:val="en-US" w:eastAsia="zh-CN"/>
        </w:rPr>
        <w:t>2</w:t>
      </w:r>
      <w:r>
        <w:rPr>
          <w:rFonts w:hint="eastAsia" w:ascii="仿宋" w:hAnsi="仿宋" w:eastAsia="仿宋" w:cs="仿宋"/>
          <w:sz w:val="24"/>
        </w:rPr>
        <w:t>年</w:t>
      </w:r>
      <w:r>
        <w:rPr>
          <w:rFonts w:hint="eastAsia" w:ascii="仿宋" w:hAnsi="仿宋" w:eastAsia="仿宋" w:cs="仿宋"/>
          <w:sz w:val="24"/>
          <w:lang w:val="en-US" w:eastAsia="zh-CN"/>
        </w:rPr>
        <w:t>10</w:t>
      </w:r>
      <w:r>
        <w:rPr>
          <w:rFonts w:hint="eastAsia" w:ascii="仿宋" w:hAnsi="仿宋" w:eastAsia="仿宋" w:cs="仿宋"/>
          <w:sz w:val="24"/>
        </w:rPr>
        <w:t>月</w:t>
      </w:r>
      <w:r>
        <w:rPr>
          <w:rFonts w:hint="eastAsia" w:ascii="仿宋" w:hAnsi="仿宋" w:eastAsia="仿宋" w:cs="仿宋"/>
          <w:sz w:val="24"/>
          <w:lang w:val="en-US" w:eastAsia="zh-CN"/>
        </w:rPr>
        <w:t>20</w:t>
      </w:r>
      <w:r>
        <w:rPr>
          <w:rFonts w:hint="eastAsia" w:ascii="仿宋" w:hAnsi="仿宋" w:eastAsia="仿宋" w:cs="仿宋"/>
          <w:sz w:val="24"/>
        </w:rPr>
        <w:t>日</w:t>
      </w:r>
      <w:r>
        <w:rPr>
          <w:rFonts w:hint="eastAsia" w:ascii="仿宋" w:hAnsi="仿宋" w:eastAsia="仿宋" w:cs="仿宋"/>
          <w:sz w:val="24"/>
          <w:lang w:val="en-US" w:eastAsia="zh-CN"/>
        </w:rPr>
        <w:t xml:space="preserve">14:30 </w:t>
      </w:r>
      <w:r>
        <w:rPr>
          <w:rFonts w:hint="eastAsia" w:ascii="仿宋" w:hAnsi="仿宋" w:eastAsia="仿宋" w:cs="仿宋"/>
          <w:sz w:val="24"/>
        </w:rPr>
        <w:t>时</w:t>
      </w:r>
      <w:r>
        <w:rPr>
          <w:rFonts w:hint="eastAsia" w:ascii="仿宋" w:hAnsi="仿宋" w:eastAsia="仿宋" w:cs="仿宋"/>
          <w:sz w:val="24"/>
          <w:lang w:eastAsia="zh-CN"/>
        </w:rPr>
        <w:t>（</w:t>
      </w:r>
      <w:r>
        <w:rPr>
          <w:rFonts w:hint="eastAsia" w:ascii="仿宋" w:hAnsi="仿宋" w:eastAsia="仿宋" w:cs="仿宋"/>
          <w:sz w:val="24"/>
          <w:lang w:val="en-US" w:eastAsia="zh-CN"/>
        </w:rPr>
        <w:t>北京时间</w:t>
      </w:r>
      <w:r>
        <w:rPr>
          <w:rFonts w:hint="eastAsia" w:ascii="仿宋" w:hAnsi="仿宋" w:eastAsia="仿宋" w:cs="仿宋"/>
          <w:sz w:val="24"/>
          <w:lang w:eastAsia="zh-CN"/>
        </w:rPr>
        <w:t>）</w:t>
      </w:r>
      <w:r>
        <w:rPr>
          <w:rFonts w:hint="eastAsia" w:ascii="仿宋" w:hAnsi="仿宋" w:eastAsia="仿宋" w:cs="仿宋"/>
          <w:sz w:val="24"/>
        </w:rPr>
        <w:t>在</w:t>
      </w:r>
      <w:r>
        <w:rPr>
          <w:rFonts w:hint="eastAsia" w:ascii="仿宋" w:hAnsi="仿宋" w:eastAsia="仿宋" w:cs="仿宋"/>
          <w:color w:val="auto"/>
          <w:spacing w:val="0"/>
          <w:kern w:val="0"/>
          <w:sz w:val="24"/>
          <w:szCs w:val="24"/>
          <w:highlight w:val="none"/>
          <w:u w:val="none"/>
        </w:rPr>
        <w:t>绍兴市越城区越西路800号金德隆商业中心8幢二楼华诚工程咨询集团有限公司</w:t>
      </w:r>
      <w:r>
        <w:rPr>
          <w:rFonts w:hint="eastAsia" w:ascii="仿宋" w:hAnsi="仿宋" w:eastAsia="仿宋" w:cs="仿宋"/>
          <w:color w:val="auto"/>
          <w:spacing w:val="0"/>
          <w:kern w:val="0"/>
          <w:sz w:val="24"/>
          <w:szCs w:val="24"/>
          <w:highlight w:val="none"/>
          <w:u w:val="none"/>
          <w:lang w:val="en-US" w:eastAsia="zh-CN"/>
        </w:rPr>
        <w:t>二楼开标室</w:t>
      </w:r>
      <w:r>
        <w:rPr>
          <w:rFonts w:hint="eastAsia" w:ascii="仿宋" w:hAnsi="仿宋" w:eastAsia="仿宋" w:cs="仿宋"/>
          <w:sz w:val="24"/>
        </w:rPr>
        <w:t>开标。</w:t>
      </w:r>
    </w:p>
    <w:p>
      <w:pPr>
        <w:spacing w:line="360" w:lineRule="auto"/>
        <w:ind w:firstLine="466" w:firstLineChars="200"/>
        <w:rPr>
          <w:rFonts w:hint="eastAsia" w:ascii="仿宋" w:hAnsi="仿宋" w:eastAsia="仿宋" w:cs="仿宋"/>
          <w:color w:val="000000"/>
          <w:spacing w:val="-4"/>
          <w:sz w:val="24"/>
        </w:rPr>
      </w:pPr>
      <w:r>
        <w:rPr>
          <w:rFonts w:hint="eastAsia" w:ascii="仿宋" w:hAnsi="仿宋" w:eastAsia="仿宋" w:cs="仿宋"/>
          <w:b/>
          <w:color w:val="000000"/>
          <w:spacing w:val="-4"/>
          <w:sz w:val="24"/>
        </w:rPr>
        <w:t>十、采购公告期限：</w:t>
      </w:r>
      <w:r>
        <w:rPr>
          <w:rFonts w:hint="eastAsia" w:ascii="仿宋" w:hAnsi="仿宋" w:eastAsia="仿宋" w:cs="仿宋"/>
          <w:color w:val="000000"/>
          <w:spacing w:val="-4"/>
          <w:sz w:val="24"/>
        </w:rPr>
        <w:t>本公告发布之日起五个工作日。</w:t>
      </w:r>
    </w:p>
    <w:p>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十</w:t>
      </w:r>
      <w:r>
        <w:rPr>
          <w:rFonts w:hint="eastAsia" w:ascii="仿宋" w:hAnsi="仿宋" w:eastAsia="仿宋" w:cs="仿宋"/>
          <w:b/>
          <w:color w:val="000000"/>
          <w:sz w:val="24"/>
          <w:lang w:val="en-US" w:eastAsia="zh-CN"/>
        </w:rPr>
        <w:t>一</w:t>
      </w:r>
      <w:r>
        <w:rPr>
          <w:rFonts w:hint="eastAsia" w:ascii="仿宋" w:hAnsi="仿宋" w:eastAsia="仿宋" w:cs="仿宋"/>
          <w:b/>
          <w:color w:val="000000"/>
          <w:sz w:val="24"/>
        </w:rPr>
        <w:t>、质疑和投诉：</w:t>
      </w:r>
    </w:p>
    <w:p>
      <w:pPr>
        <w:spacing w:line="360" w:lineRule="auto"/>
        <w:ind w:left="120" w:leftChars="57" w:firstLine="480" w:firstLineChars="200"/>
        <w:rPr>
          <w:rFonts w:hint="eastAsia" w:ascii="仿宋" w:hAnsi="仿宋" w:eastAsia="仿宋" w:cs="仿宋"/>
          <w:sz w:val="24"/>
        </w:rPr>
      </w:pPr>
      <w:r>
        <w:rPr>
          <w:rFonts w:hint="eastAsia" w:ascii="仿宋" w:hAnsi="仿宋" w:eastAsia="仿宋" w:cs="仿宋"/>
          <w:sz w:val="24"/>
        </w:rPr>
        <w:t>供应商认为招标文件、采购过程和中标、成交结果使自己的权益受到损害的，可以在知道或者应知其权益受到损害之日起七个工作日内，以书面形式向采购机构提出质疑。供应商对采购机构的质疑答复不满意或者采购机构未在规定时间内作出答复的，可以在答复期满后十五个工作日内向</w:t>
      </w:r>
      <w:r>
        <w:rPr>
          <w:rFonts w:hint="eastAsia" w:ascii="仿宋" w:hAnsi="仿宋" w:eastAsia="仿宋" w:cs="仿宋"/>
          <w:sz w:val="24"/>
          <w:lang w:val="en-US" w:eastAsia="zh-CN"/>
        </w:rPr>
        <w:t>本项目</w:t>
      </w:r>
      <w:r>
        <w:rPr>
          <w:rFonts w:hint="eastAsia" w:ascii="仿宋" w:hAnsi="仿宋" w:eastAsia="仿宋" w:cs="仿宋"/>
          <w:sz w:val="24"/>
        </w:rPr>
        <w:t>监督管理部门投诉。质疑受理地点</w:t>
      </w:r>
      <w:r>
        <w:rPr>
          <w:rFonts w:hint="eastAsia" w:ascii="仿宋" w:hAnsi="仿宋" w:eastAsia="仿宋" w:cs="仿宋"/>
          <w:sz w:val="24"/>
          <w:lang w:eastAsia="zh-CN"/>
        </w:rPr>
        <w:t>：</w:t>
      </w:r>
      <w:r>
        <w:rPr>
          <w:rFonts w:hint="eastAsia" w:ascii="仿宋" w:hAnsi="仿宋" w:eastAsia="仿宋" w:cs="仿宋"/>
          <w:i w:val="0"/>
          <w:caps w:val="0"/>
          <w:color w:val="3F3F3F"/>
          <w:spacing w:val="0"/>
          <w:kern w:val="0"/>
          <w:sz w:val="24"/>
          <w:szCs w:val="24"/>
          <w:u w:val="single"/>
        </w:rPr>
        <w:t>绍兴市越城区越西路800号金德隆商业中心8幢二楼华诚工程咨询集团有限公司二楼代理部</w:t>
      </w:r>
      <w:r>
        <w:rPr>
          <w:rFonts w:hint="eastAsia" w:ascii="仿宋" w:hAnsi="仿宋" w:eastAsia="仿宋" w:cs="仿宋"/>
          <w:color w:val="000000"/>
          <w:sz w:val="24"/>
        </w:rPr>
        <w:t>；联系人：</w:t>
      </w:r>
      <w:r>
        <w:rPr>
          <w:rFonts w:hint="eastAsia" w:ascii="仿宋" w:hAnsi="仿宋" w:eastAsia="仿宋" w:cs="仿宋"/>
          <w:i w:val="0"/>
          <w:caps w:val="0"/>
          <w:color w:val="3F3F3F"/>
          <w:spacing w:val="0"/>
          <w:kern w:val="0"/>
          <w:sz w:val="24"/>
          <w:szCs w:val="24"/>
          <w:u w:val="single"/>
          <w:lang w:val="en-US" w:eastAsia="zh-CN"/>
        </w:rPr>
        <w:t>毕龙梅</w:t>
      </w:r>
      <w:r>
        <w:rPr>
          <w:rFonts w:hint="eastAsia" w:ascii="仿宋" w:hAnsi="仿宋" w:eastAsia="仿宋" w:cs="仿宋"/>
          <w:color w:val="000000"/>
          <w:sz w:val="24"/>
        </w:rPr>
        <w:t>；联系电话：</w:t>
      </w:r>
      <w:r>
        <w:rPr>
          <w:rFonts w:hint="eastAsia" w:ascii="仿宋" w:hAnsi="仿宋" w:eastAsia="仿宋" w:cs="仿宋"/>
          <w:i w:val="0"/>
          <w:caps w:val="0"/>
          <w:color w:val="3F3F3F"/>
          <w:spacing w:val="0"/>
          <w:kern w:val="0"/>
          <w:sz w:val="24"/>
          <w:szCs w:val="24"/>
          <w:u w:val="single"/>
          <w:lang w:val="en-US" w:eastAsia="zh-CN"/>
        </w:rPr>
        <w:t>15068545458</w:t>
      </w:r>
      <w:r>
        <w:rPr>
          <w:rFonts w:hint="eastAsia" w:ascii="仿宋" w:hAnsi="仿宋" w:eastAsia="仿宋" w:cs="仿宋"/>
          <w:color w:val="000000"/>
          <w:sz w:val="24"/>
        </w:rPr>
        <w:t>；</w:t>
      </w:r>
      <w:r>
        <w:rPr>
          <w:rFonts w:hint="eastAsia" w:ascii="仿宋" w:hAnsi="仿宋" w:eastAsia="仿宋" w:cs="仿宋"/>
          <w:color w:val="auto"/>
          <w:sz w:val="24"/>
        </w:rPr>
        <w:t>投诉受理地点：</w:t>
      </w:r>
      <w:r>
        <w:rPr>
          <w:rFonts w:hint="eastAsia" w:ascii="仿宋" w:hAnsi="仿宋" w:eastAsia="仿宋" w:cs="仿宋"/>
          <w:color w:val="auto"/>
          <w:sz w:val="24"/>
          <w:u w:val="single"/>
          <w:lang w:val="en-US" w:eastAsia="zh-CN"/>
        </w:rPr>
        <w:t>绍兴市卫生健康委员会</w:t>
      </w:r>
      <w:r>
        <w:rPr>
          <w:rFonts w:hint="eastAsia" w:ascii="仿宋" w:hAnsi="仿宋" w:eastAsia="仿宋" w:cs="仿宋"/>
          <w:color w:val="auto"/>
          <w:sz w:val="24"/>
        </w:rPr>
        <w:t>；</w:t>
      </w:r>
      <w:r>
        <w:rPr>
          <w:rFonts w:hint="eastAsia" w:ascii="仿宋" w:hAnsi="仿宋" w:eastAsia="仿宋" w:cs="仿宋"/>
          <w:color w:val="auto"/>
          <w:sz w:val="24"/>
          <w:lang w:val="en-US" w:eastAsia="zh-CN"/>
        </w:rPr>
        <w:t>联系人：</w:t>
      </w:r>
      <w:r>
        <w:rPr>
          <w:rFonts w:hint="eastAsia" w:ascii="仿宋" w:hAnsi="仿宋" w:eastAsia="仿宋" w:cs="仿宋"/>
          <w:color w:val="auto"/>
          <w:sz w:val="24"/>
          <w:u w:val="single"/>
          <w:lang w:val="en-US" w:eastAsia="zh-CN"/>
        </w:rPr>
        <w:t>茅艳萍</w:t>
      </w:r>
      <w:r>
        <w:rPr>
          <w:rFonts w:hint="eastAsia" w:ascii="仿宋" w:hAnsi="仿宋" w:eastAsia="仿宋" w:cs="仿宋"/>
          <w:color w:val="auto"/>
          <w:sz w:val="24"/>
          <w:lang w:val="en-US" w:eastAsia="zh-CN"/>
        </w:rPr>
        <w:t>；</w:t>
      </w:r>
      <w:r>
        <w:rPr>
          <w:rFonts w:hint="eastAsia" w:ascii="仿宋" w:hAnsi="仿宋" w:eastAsia="仿宋" w:cs="仿宋"/>
          <w:color w:val="auto"/>
          <w:sz w:val="24"/>
        </w:rPr>
        <w:t>联系电话</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0575-85228949</w:t>
      </w:r>
      <w:r>
        <w:rPr>
          <w:rFonts w:hint="eastAsia" w:ascii="仿宋" w:hAnsi="仿宋" w:eastAsia="仿宋" w:cs="仿宋"/>
          <w:color w:val="000000"/>
          <w:sz w:val="24"/>
        </w:rPr>
        <w:t>。</w:t>
      </w:r>
      <w:r>
        <w:rPr>
          <w:rFonts w:hint="eastAsia" w:ascii="仿宋" w:hAnsi="仿宋" w:eastAsia="仿宋" w:cs="仿宋"/>
          <w:kern w:val="0"/>
          <w:sz w:val="24"/>
        </w:rPr>
        <w:t>质疑函范本、投诉书范本请到浙江政府采购网下载专区下载</w:t>
      </w:r>
      <w:r>
        <w:rPr>
          <w:rFonts w:hint="eastAsia" w:ascii="仿宋" w:hAnsi="仿宋" w:eastAsia="仿宋" w:cs="仿宋"/>
          <w:b/>
          <w:bCs/>
          <w:color w:val="000000"/>
          <w:sz w:val="24"/>
        </w:rPr>
        <w:t>。</w:t>
      </w:r>
    </w:p>
    <w:p>
      <w:pPr>
        <w:spacing w:line="360" w:lineRule="exact"/>
        <w:ind w:firstLine="472" w:firstLineChars="196"/>
        <w:rPr>
          <w:rFonts w:hint="eastAsia" w:ascii="仿宋" w:hAnsi="仿宋" w:eastAsia="仿宋" w:cs="仿宋"/>
          <w:b/>
          <w:color w:val="000000"/>
          <w:sz w:val="24"/>
        </w:rPr>
      </w:pPr>
      <w:r>
        <w:rPr>
          <w:rFonts w:hint="eastAsia" w:ascii="仿宋" w:hAnsi="仿宋" w:eastAsia="仿宋" w:cs="仿宋"/>
          <w:b/>
          <w:color w:val="000000"/>
          <w:sz w:val="24"/>
        </w:rPr>
        <w:t>十</w:t>
      </w:r>
      <w:r>
        <w:rPr>
          <w:rFonts w:hint="eastAsia" w:ascii="仿宋" w:hAnsi="仿宋" w:eastAsia="仿宋" w:cs="仿宋"/>
          <w:b/>
          <w:color w:val="000000"/>
          <w:sz w:val="24"/>
          <w:lang w:val="en-US" w:eastAsia="zh-CN"/>
        </w:rPr>
        <w:t>二</w:t>
      </w:r>
      <w:r>
        <w:rPr>
          <w:rFonts w:hint="eastAsia" w:ascii="仿宋" w:hAnsi="仿宋" w:eastAsia="仿宋" w:cs="仿宋"/>
          <w:b/>
          <w:color w:val="000000"/>
          <w:sz w:val="24"/>
        </w:rPr>
        <w:t>、联系方式：</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cs="仿宋"/>
          <w:b/>
          <w:color w:val="000000"/>
          <w:sz w:val="24"/>
        </w:rPr>
      </w:pPr>
      <w:r>
        <w:rPr>
          <w:rFonts w:hint="eastAsia" w:ascii="仿宋" w:hAnsi="仿宋" w:eastAsia="仿宋" w:cs="仿宋"/>
          <w:color w:val="000000"/>
          <w:sz w:val="24"/>
        </w:rPr>
        <w:t>1. 采购人：</w:t>
      </w:r>
      <w:r>
        <w:rPr>
          <w:rFonts w:hint="eastAsia" w:ascii="仿宋" w:hAnsi="仿宋" w:eastAsia="仿宋" w:cs="仿宋"/>
          <w:color w:val="000000"/>
          <w:sz w:val="24"/>
          <w:u w:val="single"/>
        </w:rPr>
        <w:t>绍兴市人民医院</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rPr>
        <w:t>，联系人：</w:t>
      </w:r>
      <w:r>
        <w:rPr>
          <w:rFonts w:hint="eastAsia" w:ascii="仿宋" w:hAnsi="仿宋" w:eastAsia="仿宋" w:cs="仿宋"/>
          <w:color w:val="000000"/>
          <w:sz w:val="24"/>
          <w:u w:val="single"/>
        </w:rPr>
        <w:t>潘震宇</w:t>
      </w:r>
      <w:r>
        <w:rPr>
          <w:rFonts w:hint="eastAsia" w:ascii="仿宋" w:hAnsi="仿宋" w:eastAsia="仿宋" w:cs="仿宋"/>
          <w:color w:val="000000"/>
          <w:sz w:val="24"/>
        </w:rPr>
        <w:t>，联系电话：</w:t>
      </w:r>
      <w:r>
        <w:rPr>
          <w:rFonts w:hint="eastAsia" w:ascii="仿宋" w:hAnsi="仿宋" w:eastAsia="仿宋" w:cs="仿宋"/>
          <w:color w:val="000000"/>
          <w:sz w:val="24"/>
          <w:u w:val="single"/>
        </w:rPr>
        <w:t>0575-</w:t>
      </w:r>
      <w:r>
        <w:rPr>
          <w:rFonts w:hint="eastAsia" w:ascii="仿宋" w:hAnsi="仿宋" w:eastAsia="仿宋" w:cs="仿宋"/>
          <w:color w:val="000000"/>
          <w:sz w:val="24"/>
          <w:u w:val="single"/>
          <w:lang w:val="en-US" w:eastAsia="zh-CN"/>
        </w:rPr>
        <w:t>88558839</w:t>
      </w:r>
      <w:r>
        <w:rPr>
          <w:rFonts w:hint="eastAsia" w:ascii="仿宋" w:hAnsi="仿宋" w:eastAsia="仿宋" w:cs="仿宋"/>
          <w:color w:val="000000"/>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cs="仿宋"/>
          <w:color w:val="000000"/>
          <w:sz w:val="24"/>
        </w:rPr>
      </w:pPr>
      <w:r>
        <w:rPr>
          <w:rFonts w:hint="eastAsia" w:ascii="仿宋" w:hAnsi="仿宋" w:eastAsia="仿宋" w:cs="仿宋"/>
          <w:color w:val="000000"/>
          <w:sz w:val="24"/>
        </w:rPr>
        <w:t>2.采购代理机构：</w:t>
      </w:r>
      <w:r>
        <w:rPr>
          <w:rFonts w:hint="eastAsia" w:ascii="仿宋" w:hAnsi="仿宋" w:eastAsia="仿宋" w:cs="仿宋"/>
          <w:color w:val="000000"/>
          <w:sz w:val="24"/>
          <w:u w:val="single" w:color="auto"/>
          <w:lang w:val="en-US" w:eastAsia="zh-CN"/>
        </w:rPr>
        <w:t>华诚工程咨询集团有限公司</w:t>
      </w:r>
      <w:r>
        <w:rPr>
          <w:rFonts w:hint="eastAsia" w:ascii="仿宋" w:hAnsi="仿宋" w:eastAsia="仿宋" w:cs="仿宋"/>
          <w:color w:val="000000"/>
          <w:sz w:val="24"/>
        </w:rPr>
        <w:t>，联系人：</w:t>
      </w:r>
      <w:r>
        <w:rPr>
          <w:rFonts w:hint="eastAsia" w:ascii="仿宋" w:hAnsi="仿宋" w:eastAsia="仿宋" w:cs="仿宋"/>
          <w:color w:val="000000"/>
          <w:sz w:val="24"/>
          <w:u w:val="single" w:color="auto"/>
          <w:lang w:val="en-US" w:eastAsia="zh-CN"/>
        </w:rPr>
        <w:t>毕龙梅</w:t>
      </w:r>
      <w:r>
        <w:rPr>
          <w:rFonts w:hint="eastAsia" w:ascii="仿宋" w:hAnsi="仿宋" w:eastAsia="仿宋" w:cs="仿宋"/>
          <w:color w:val="000000"/>
          <w:sz w:val="24"/>
        </w:rPr>
        <w:t>，联系电话：</w:t>
      </w:r>
      <w:r>
        <w:rPr>
          <w:rFonts w:hint="eastAsia" w:ascii="仿宋" w:hAnsi="仿宋" w:eastAsia="仿宋" w:cs="仿宋"/>
          <w:color w:val="000000"/>
          <w:sz w:val="24"/>
          <w:u w:val="single" w:color="auto"/>
          <w:lang w:val="en-US" w:eastAsia="zh-CN"/>
        </w:rPr>
        <w:t>15068545458</w:t>
      </w:r>
      <w:r>
        <w:rPr>
          <w:rFonts w:hint="eastAsia" w:ascii="仿宋" w:hAnsi="仿宋" w:eastAsia="仿宋" w:cs="仿宋"/>
          <w:color w:val="000000"/>
          <w:sz w:val="24"/>
        </w:rPr>
        <w:t>。</w:t>
      </w:r>
    </w:p>
    <w:p>
      <w:pPr>
        <w:keepNext w:val="0"/>
        <w:keepLines w:val="0"/>
        <w:pageBreakBefore w:val="0"/>
        <w:widowControl w:val="0"/>
        <w:kinsoku/>
        <w:wordWrap w:val="0"/>
        <w:overflowPunct/>
        <w:topLinePunct w:val="0"/>
        <w:autoSpaceDE/>
        <w:autoSpaceDN/>
        <w:bidi w:val="0"/>
        <w:adjustRightInd/>
        <w:snapToGrid/>
        <w:spacing w:line="400" w:lineRule="exact"/>
        <w:ind w:left="0" w:leftChars="0" w:firstLine="420" w:firstLineChars="200"/>
        <w:jc w:val="right"/>
        <w:textAlignment w:val="auto"/>
        <w:rPr>
          <w:rFonts w:hint="eastAsia" w:ascii="仿宋" w:hAnsi="仿宋" w:eastAsia="仿宋" w:cs="仿宋"/>
          <w:color w:val="000000"/>
        </w:rPr>
      </w:pPr>
      <w:r>
        <w:rPr>
          <w:rFonts w:hint="eastAsia" w:ascii="仿宋" w:hAnsi="仿宋" w:eastAsia="仿宋" w:cs="仿宋"/>
          <w:color w:val="000000"/>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20" w:firstLineChars="200"/>
        <w:jc w:val="right"/>
        <w:textAlignment w:val="auto"/>
        <w:rPr>
          <w:rFonts w:hint="eastAsia" w:ascii="仿宋" w:hAnsi="仿宋" w:eastAsia="仿宋" w:cs="仿宋"/>
          <w:color w:val="000000"/>
          <w:spacing w:val="0"/>
          <w:kern w:val="0"/>
          <w:sz w:val="24"/>
          <w:u w:val="single"/>
          <w:lang w:val="en-US" w:eastAsia="zh-CN"/>
        </w:rPr>
      </w:pPr>
      <w:r>
        <w:rPr>
          <w:rFonts w:hint="eastAsia" w:ascii="仿宋" w:hAnsi="仿宋" w:eastAsia="仿宋" w:cs="仿宋"/>
          <w:color w:val="000000"/>
        </w:rPr>
        <w:t>　</w:t>
      </w:r>
      <w:r>
        <w:rPr>
          <w:rFonts w:hint="eastAsia" w:ascii="仿宋" w:hAnsi="仿宋" w:eastAsia="仿宋" w:cs="仿宋"/>
          <w:color w:val="000000"/>
          <w:spacing w:val="0"/>
          <w:kern w:val="0"/>
          <w:sz w:val="24"/>
          <w:u w:val="single"/>
          <w:lang w:val="en-US" w:eastAsia="zh-CN"/>
        </w:rPr>
        <w:t>绍兴市人民医院</w:t>
      </w:r>
    </w:p>
    <w:p>
      <w:pPr>
        <w:wordWrap w:val="0"/>
        <w:spacing w:line="360" w:lineRule="auto"/>
        <w:jc w:val="right"/>
        <w:rPr>
          <w:rFonts w:hint="eastAsia" w:ascii="仿宋" w:hAnsi="仿宋" w:eastAsia="仿宋" w:cs="仿宋"/>
          <w:color w:val="000000"/>
          <w:spacing w:val="0"/>
          <w:kern w:val="0"/>
          <w:sz w:val="24"/>
          <w:u w:val="single"/>
          <w:lang w:val="en-US" w:eastAsia="zh-CN"/>
        </w:rPr>
      </w:pPr>
      <w:r>
        <w:rPr>
          <w:rFonts w:hint="eastAsia" w:ascii="仿宋" w:hAnsi="仿宋" w:eastAsia="仿宋" w:cs="仿宋"/>
          <w:color w:val="000000"/>
          <w:spacing w:val="0"/>
          <w:kern w:val="0"/>
          <w:sz w:val="24"/>
          <w:u w:val="single"/>
          <w:lang w:val="en-US" w:eastAsia="zh-CN"/>
        </w:rPr>
        <w:t>华诚工程咨询集团有限公司</w:t>
      </w:r>
    </w:p>
    <w:p>
      <w:pPr>
        <w:wordWrap w:val="0"/>
        <w:spacing w:line="360" w:lineRule="auto"/>
        <w:jc w:val="right"/>
        <w:rPr>
          <w:rFonts w:hint="eastAsia" w:ascii="仿宋" w:hAnsi="仿宋" w:eastAsia="仿宋" w:cs="仿宋"/>
          <w:color w:val="000000"/>
          <w:spacing w:val="0"/>
          <w:kern w:val="0"/>
          <w:sz w:val="24"/>
          <w:u w:val="single" w:color="auto"/>
          <w:lang w:val="en-US" w:eastAsia="zh-CN"/>
        </w:rPr>
      </w:pPr>
    </w:p>
    <w:p>
      <w:pPr>
        <w:wordWrap w:val="0"/>
        <w:spacing w:line="360" w:lineRule="auto"/>
        <w:jc w:val="right"/>
        <w:rPr>
          <w:rFonts w:hint="eastAsia" w:ascii="仿宋" w:hAnsi="仿宋" w:eastAsia="仿宋" w:cs="仿宋"/>
          <w:color w:val="000000"/>
          <w:spacing w:val="0"/>
          <w:kern w:val="0"/>
          <w:sz w:val="24"/>
          <w:u w:val="single" w:color="auto"/>
          <w:lang w:val="en-US" w:eastAsia="zh-CN"/>
        </w:rPr>
      </w:pPr>
    </w:p>
    <w:p>
      <w:pPr>
        <w:wordWrap w:val="0"/>
        <w:spacing w:line="360" w:lineRule="auto"/>
        <w:jc w:val="right"/>
        <w:rPr>
          <w:rFonts w:hint="eastAsia" w:ascii="仿宋" w:hAnsi="仿宋" w:eastAsia="仿宋" w:cs="仿宋"/>
          <w:color w:val="000000"/>
          <w:spacing w:val="0"/>
          <w:kern w:val="0"/>
          <w:sz w:val="24"/>
          <w:u w:val="single" w:color="auto"/>
          <w:lang w:val="en-US" w:eastAsia="zh-CN"/>
        </w:rPr>
      </w:pPr>
    </w:p>
    <w:p>
      <w:pPr>
        <w:wordWrap w:val="0"/>
        <w:spacing w:line="360" w:lineRule="auto"/>
        <w:jc w:val="right"/>
        <w:rPr>
          <w:rFonts w:hint="eastAsia" w:ascii="仿宋" w:hAnsi="仿宋" w:eastAsia="仿宋" w:cs="仿宋"/>
        </w:rPr>
      </w:pPr>
      <w:r>
        <w:rPr>
          <w:rFonts w:hint="eastAsia" w:ascii="仿宋" w:hAnsi="仿宋" w:eastAsia="仿宋" w:cs="仿宋"/>
          <w:color w:val="000000"/>
          <w:spacing w:val="0"/>
          <w:kern w:val="0"/>
          <w:sz w:val="24"/>
          <w:u w:val="single" w:color="auto"/>
          <w:lang w:val="en-US" w:eastAsia="zh-CN"/>
        </w:rPr>
        <w:t>2022</w:t>
      </w:r>
      <w:r>
        <w:rPr>
          <w:rFonts w:hint="eastAsia" w:ascii="仿宋" w:hAnsi="仿宋" w:eastAsia="仿宋" w:cs="仿宋"/>
          <w:color w:val="000000"/>
          <w:spacing w:val="0"/>
          <w:kern w:val="0"/>
          <w:sz w:val="24"/>
        </w:rPr>
        <w:t>年</w:t>
      </w:r>
      <w:r>
        <w:rPr>
          <w:rFonts w:hint="eastAsia" w:ascii="仿宋" w:hAnsi="仿宋" w:eastAsia="仿宋" w:cs="仿宋"/>
          <w:color w:val="000000"/>
          <w:spacing w:val="0"/>
          <w:kern w:val="0"/>
          <w:sz w:val="24"/>
          <w:u w:val="single" w:color="auto"/>
          <w:lang w:val="en-US" w:eastAsia="zh-CN"/>
        </w:rPr>
        <w:t xml:space="preserve"> 9 </w:t>
      </w:r>
      <w:r>
        <w:rPr>
          <w:rFonts w:hint="eastAsia" w:ascii="仿宋" w:hAnsi="仿宋" w:eastAsia="仿宋" w:cs="仿宋"/>
          <w:color w:val="000000"/>
          <w:spacing w:val="0"/>
          <w:kern w:val="0"/>
          <w:sz w:val="24"/>
        </w:rPr>
        <w:t>月</w:t>
      </w:r>
      <w:r>
        <w:rPr>
          <w:rFonts w:hint="eastAsia" w:ascii="仿宋" w:hAnsi="仿宋" w:eastAsia="仿宋" w:cs="仿宋"/>
          <w:color w:val="000000"/>
          <w:spacing w:val="0"/>
          <w:kern w:val="0"/>
          <w:sz w:val="24"/>
          <w:u w:val="single" w:color="auto"/>
          <w:lang w:val="en-US" w:eastAsia="zh-CN"/>
        </w:rPr>
        <w:t xml:space="preserve"> 30  </w:t>
      </w:r>
      <w:r>
        <w:rPr>
          <w:rFonts w:hint="eastAsia" w:ascii="仿宋" w:hAnsi="仿宋" w:eastAsia="仿宋" w:cs="仿宋"/>
          <w:color w:val="000000"/>
          <w:spacing w:val="0"/>
          <w:kern w:val="0"/>
          <w:sz w:val="24"/>
        </w:rPr>
        <w:t>日</w:t>
      </w:r>
      <w:bookmarkStart w:id="1" w:name="_Toc643610526"/>
    </w:p>
    <w:p>
      <w:pPr>
        <w:pStyle w:val="2"/>
        <w:ind w:firstLine="2650" w:firstLineChars="600"/>
        <w:jc w:val="both"/>
        <w:rPr>
          <w:rFonts w:hint="eastAsia" w:ascii="仿宋" w:hAnsi="仿宋" w:eastAsia="仿宋" w:cs="仿宋"/>
        </w:rPr>
      </w:pPr>
    </w:p>
    <w:p>
      <w:pPr>
        <w:pStyle w:val="2"/>
        <w:ind w:firstLine="2650" w:firstLineChars="600"/>
        <w:jc w:val="both"/>
        <w:rPr>
          <w:rFonts w:hint="eastAsia" w:ascii="仿宋" w:hAnsi="仿宋" w:eastAsia="仿宋" w:cs="仿宋"/>
        </w:rPr>
      </w:pPr>
    </w:p>
    <w:p>
      <w:pPr>
        <w:pStyle w:val="2"/>
        <w:jc w:val="both"/>
        <w:rPr>
          <w:rFonts w:hint="eastAsia" w:ascii="仿宋" w:hAnsi="仿宋" w:eastAsia="仿宋" w:cs="仿宋"/>
        </w:rPr>
      </w:pPr>
    </w:p>
    <w:p>
      <w:pPr>
        <w:rPr>
          <w:rFonts w:hint="eastAsia" w:ascii="仿宋" w:hAnsi="仿宋" w:eastAsia="仿宋" w:cs="仿宋"/>
        </w:rPr>
      </w:pPr>
    </w:p>
    <w:p>
      <w:pPr>
        <w:pStyle w:val="23"/>
        <w:rPr>
          <w:rFonts w:hint="eastAsia" w:ascii="仿宋" w:hAnsi="仿宋" w:eastAsia="仿宋" w:cs="仿宋"/>
        </w:rPr>
      </w:pPr>
    </w:p>
    <w:p>
      <w:pPr>
        <w:pStyle w:val="23"/>
        <w:rPr>
          <w:rFonts w:hint="eastAsia" w:ascii="仿宋" w:hAnsi="仿宋" w:eastAsia="仿宋" w:cs="仿宋"/>
        </w:rPr>
      </w:pPr>
    </w:p>
    <w:p>
      <w:pPr>
        <w:pStyle w:val="23"/>
        <w:rPr>
          <w:rFonts w:hint="eastAsia" w:ascii="仿宋" w:hAnsi="仿宋" w:eastAsia="仿宋" w:cs="仿宋"/>
        </w:rPr>
      </w:pPr>
    </w:p>
    <w:p>
      <w:pPr>
        <w:pStyle w:val="23"/>
        <w:rPr>
          <w:rFonts w:hint="eastAsia" w:ascii="仿宋" w:hAnsi="仿宋" w:eastAsia="仿宋" w:cs="仿宋"/>
        </w:rPr>
      </w:pPr>
    </w:p>
    <w:p>
      <w:pPr>
        <w:pStyle w:val="23"/>
        <w:rPr>
          <w:rFonts w:hint="eastAsia" w:ascii="仿宋" w:hAnsi="仿宋" w:eastAsia="仿宋" w:cs="仿宋"/>
        </w:rPr>
      </w:pPr>
    </w:p>
    <w:p>
      <w:pPr>
        <w:pStyle w:val="23"/>
        <w:rPr>
          <w:rFonts w:hint="eastAsia" w:ascii="仿宋" w:hAnsi="仿宋" w:eastAsia="仿宋" w:cs="仿宋"/>
        </w:rPr>
      </w:pPr>
    </w:p>
    <w:p>
      <w:pPr>
        <w:pStyle w:val="23"/>
        <w:rPr>
          <w:rFonts w:hint="eastAsia" w:ascii="仿宋" w:hAnsi="仿宋" w:eastAsia="仿宋" w:cs="仿宋"/>
        </w:rPr>
      </w:pPr>
    </w:p>
    <w:p>
      <w:pPr>
        <w:rPr>
          <w:rFonts w:hint="eastAsia" w:ascii="仿宋" w:hAnsi="仿宋" w:eastAsia="仿宋" w:cs="仿宋"/>
        </w:rPr>
      </w:pPr>
    </w:p>
    <w:p>
      <w:pPr>
        <w:pStyle w:val="2"/>
        <w:ind w:firstLine="2650" w:firstLineChars="600"/>
        <w:jc w:val="both"/>
        <w:rPr>
          <w:rFonts w:hint="eastAsia" w:ascii="仿宋" w:hAnsi="仿宋" w:eastAsia="仿宋" w:cs="仿宋"/>
        </w:rPr>
      </w:pPr>
      <w:r>
        <w:rPr>
          <w:rFonts w:hint="eastAsia" w:ascii="仿宋" w:hAnsi="仿宋" w:eastAsia="仿宋" w:cs="仿宋"/>
        </w:rPr>
        <w:t>第二章  供应商须知</w:t>
      </w:r>
      <w:bookmarkEnd w:id="1"/>
    </w:p>
    <w:p>
      <w:pPr>
        <w:pStyle w:val="3"/>
        <w:rPr>
          <w:rFonts w:hint="eastAsia" w:ascii="仿宋" w:hAnsi="仿宋" w:eastAsia="仿宋" w:cs="仿宋"/>
        </w:rPr>
      </w:pPr>
      <w:bookmarkStart w:id="2" w:name="_Toc643610527"/>
      <w:r>
        <w:rPr>
          <w:rFonts w:hint="eastAsia" w:ascii="仿宋" w:hAnsi="仿宋" w:eastAsia="仿宋" w:cs="仿宋"/>
        </w:rPr>
        <w:t>一、前附表</w:t>
      </w:r>
      <w:bookmarkEnd w:id="2"/>
    </w:p>
    <w:tbl>
      <w:tblPr>
        <w:tblStyle w:val="25"/>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928"/>
        <w:gridCol w:w="6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42" w:type="dxa"/>
            <w:vAlign w:val="center"/>
          </w:tcPr>
          <w:p>
            <w:pPr>
              <w:tabs>
                <w:tab w:val="left" w:pos="540"/>
              </w:tabs>
              <w:spacing w:line="240" w:lineRule="atLeast"/>
              <w:rPr>
                <w:rFonts w:hint="eastAsia" w:ascii="仿宋" w:hAnsi="仿宋" w:eastAsia="仿宋" w:cs="仿宋"/>
                <w:b/>
                <w:i/>
                <w:iCs/>
                <w:spacing w:val="60"/>
                <w:sz w:val="24"/>
                <w:highlight w:val="none"/>
              </w:rPr>
            </w:pPr>
            <w:r>
              <w:rPr>
                <w:rFonts w:hint="eastAsia" w:ascii="仿宋" w:hAnsi="仿宋" w:eastAsia="仿宋" w:cs="仿宋"/>
                <w:b/>
                <w:kern w:val="16"/>
                <w:sz w:val="24"/>
                <w:highlight w:val="none"/>
              </w:rPr>
              <w:t>项号</w:t>
            </w:r>
          </w:p>
        </w:tc>
        <w:tc>
          <w:tcPr>
            <w:tcW w:w="1928" w:type="dxa"/>
            <w:vAlign w:val="center"/>
          </w:tcPr>
          <w:p>
            <w:pPr>
              <w:tabs>
                <w:tab w:val="left" w:pos="540"/>
              </w:tabs>
              <w:spacing w:line="240" w:lineRule="atLeast"/>
              <w:jc w:val="center"/>
              <w:rPr>
                <w:rFonts w:hint="eastAsia" w:ascii="仿宋" w:hAnsi="仿宋" w:eastAsia="仿宋" w:cs="仿宋"/>
                <w:b/>
                <w:kern w:val="16"/>
                <w:sz w:val="24"/>
                <w:highlight w:val="none"/>
              </w:rPr>
            </w:pPr>
            <w:r>
              <w:rPr>
                <w:rFonts w:hint="eastAsia" w:ascii="仿宋" w:hAnsi="仿宋" w:eastAsia="仿宋" w:cs="仿宋"/>
                <w:b/>
                <w:kern w:val="16"/>
                <w:sz w:val="24"/>
                <w:highlight w:val="none"/>
              </w:rPr>
              <w:t>内   容</w:t>
            </w:r>
          </w:p>
        </w:tc>
        <w:tc>
          <w:tcPr>
            <w:tcW w:w="6830" w:type="dxa"/>
            <w:vAlign w:val="center"/>
          </w:tcPr>
          <w:p>
            <w:pPr>
              <w:tabs>
                <w:tab w:val="left" w:pos="540"/>
              </w:tabs>
              <w:spacing w:line="240" w:lineRule="atLeast"/>
              <w:jc w:val="left"/>
              <w:rPr>
                <w:rFonts w:hint="eastAsia" w:ascii="仿宋" w:hAnsi="仿宋" w:eastAsia="仿宋" w:cs="仿宋"/>
                <w:b/>
                <w:kern w:val="16"/>
                <w:sz w:val="24"/>
                <w:highlight w:val="none"/>
              </w:rPr>
            </w:pPr>
            <w:r>
              <w:rPr>
                <w:rFonts w:hint="eastAsia" w:ascii="仿宋" w:hAnsi="仿宋" w:eastAsia="仿宋" w:cs="仿宋"/>
                <w:b/>
                <w:kern w:val="16"/>
                <w:sz w:val="24"/>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项目名称</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lang w:eastAsia="zh-CN"/>
              </w:rPr>
            </w:pPr>
            <w:r>
              <w:rPr>
                <w:rFonts w:hint="eastAsia" w:ascii="仿宋" w:hAnsi="仿宋" w:eastAsia="仿宋" w:cs="仿宋"/>
                <w:kern w:val="24"/>
                <w:sz w:val="24"/>
                <w:highlight w:val="none"/>
              </w:rPr>
              <w:t>绍兴市人民医院体检中心16排CT室改造项目</w:t>
            </w:r>
            <w:r>
              <w:rPr>
                <w:rFonts w:hint="eastAsia" w:ascii="仿宋" w:hAnsi="仿宋" w:eastAsia="仿宋" w:cs="仿宋"/>
                <w:color w:val="000000"/>
                <w:szCs w:val="21"/>
                <w:lang w:val="en-US" w:eastAsia="zh-CN"/>
              </w:rPr>
              <w:t>(第二次重招）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建设地点</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lang w:val="en-US" w:eastAsia="zh-CN"/>
              </w:rPr>
            </w:pPr>
            <w:r>
              <w:rPr>
                <w:rFonts w:hint="eastAsia" w:ascii="仿宋" w:hAnsi="仿宋" w:eastAsia="仿宋" w:cs="仿宋"/>
                <w:kern w:val="24"/>
                <w:sz w:val="24"/>
                <w:highlight w:val="none"/>
              </w:rPr>
              <w:t>绍兴市</w:t>
            </w:r>
            <w:r>
              <w:rPr>
                <w:rFonts w:hint="eastAsia" w:ascii="仿宋" w:hAnsi="仿宋" w:eastAsia="仿宋" w:cs="仿宋"/>
                <w:kern w:val="24"/>
                <w:sz w:val="24"/>
                <w:highlight w:val="none"/>
                <w:lang w:val="en-US" w:eastAsia="zh-CN"/>
              </w:rPr>
              <w:t>人民医院内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建设规模</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rPr>
            </w:pPr>
            <w:r>
              <w:rPr>
                <w:rFonts w:hint="eastAsia" w:ascii="仿宋" w:hAnsi="仿宋" w:eastAsia="仿宋" w:cs="仿宋"/>
                <w:kern w:val="24"/>
                <w:sz w:val="24"/>
                <w:highlight w:val="none"/>
              </w:rPr>
              <w:t>最高限价：</w:t>
            </w:r>
            <w:r>
              <w:rPr>
                <w:rFonts w:hint="eastAsia" w:ascii="仿宋" w:hAnsi="仿宋" w:eastAsia="仿宋" w:cs="仿宋"/>
                <w:color w:val="000000"/>
                <w:szCs w:val="21"/>
                <w:highlight w:val="none"/>
                <w:lang w:val="en-US" w:eastAsia="zh-CN"/>
              </w:rPr>
              <w:t>387339</w:t>
            </w:r>
            <w:r>
              <w:rPr>
                <w:rFonts w:hint="eastAsia" w:ascii="仿宋" w:hAnsi="仿宋" w:eastAsia="仿宋" w:cs="仿宋"/>
                <w:kern w:val="24"/>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承包方式</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rPr>
            </w:pPr>
            <w:r>
              <w:rPr>
                <w:rFonts w:hint="eastAsia" w:ascii="仿宋" w:hAnsi="仿宋" w:eastAsia="仿宋" w:cs="仿宋"/>
                <w:kern w:val="24"/>
                <w:sz w:val="24"/>
                <w:highlight w:val="none"/>
              </w:rPr>
              <w:t>包工包料（按实结算）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sz w:val="24"/>
                <w:highlight w:val="none"/>
              </w:rPr>
            </w:pPr>
            <w:r>
              <w:rPr>
                <w:rFonts w:hint="eastAsia" w:ascii="仿宋" w:hAnsi="仿宋" w:eastAsia="仿宋" w:cs="仿宋"/>
                <w:sz w:val="24"/>
                <w:highlight w:val="none"/>
              </w:rPr>
              <w:t>5</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质量标准</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rPr>
            </w:pPr>
            <w:r>
              <w:rPr>
                <w:rFonts w:hint="eastAsia" w:ascii="仿宋" w:hAnsi="仿宋" w:eastAsia="仿宋" w:cs="仿宋"/>
                <w:kern w:val="24"/>
                <w:sz w:val="24"/>
                <w:highlight w:val="non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sz w:val="24"/>
                <w:highlight w:val="none"/>
              </w:rPr>
            </w:pPr>
            <w:r>
              <w:rPr>
                <w:rFonts w:hint="eastAsia" w:ascii="仿宋" w:hAnsi="仿宋" w:eastAsia="仿宋" w:cs="仿宋"/>
                <w:sz w:val="24"/>
                <w:highlight w:val="none"/>
              </w:rPr>
              <w:t>6</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招标范围</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lang w:eastAsia="zh-CN"/>
              </w:rPr>
            </w:pPr>
            <w:r>
              <w:rPr>
                <w:rFonts w:hint="eastAsia" w:ascii="仿宋" w:hAnsi="仿宋" w:eastAsia="仿宋" w:cs="仿宋"/>
                <w:kern w:val="24"/>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sz w:val="24"/>
                <w:highlight w:val="none"/>
              </w:rPr>
            </w:pPr>
            <w:r>
              <w:rPr>
                <w:rFonts w:hint="eastAsia" w:ascii="仿宋" w:hAnsi="仿宋" w:eastAsia="仿宋" w:cs="仿宋"/>
                <w:sz w:val="24"/>
                <w:highlight w:val="none"/>
              </w:rPr>
              <w:t>7</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lang w:eastAsia="zh-CN"/>
              </w:rPr>
            </w:pPr>
            <w:r>
              <w:rPr>
                <w:rFonts w:hint="eastAsia" w:ascii="仿宋" w:hAnsi="仿宋" w:eastAsia="仿宋" w:cs="仿宋"/>
                <w:kern w:val="24"/>
                <w:sz w:val="24"/>
                <w:highlight w:val="none"/>
                <w:lang w:val="en-US" w:eastAsia="zh-CN"/>
              </w:rPr>
              <w:t>服务期限</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rPr>
            </w:pPr>
            <w:r>
              <w:rPr>
                <w:rFonts w:hint="eastAsia" w:ascii="仿宋" w:hAnsi="仿宋" w:eastAsia="仿宋" w:cs="仿宋"/>
                <w:kern w:val="24"/>
                <w:sz w:val="24"/>
                <w:highlight w:val="none"/>
                <w:lang w:val="en-US" w:eastAsia="zh-CN"/>
              </w:rPr>
              <w:t>自开工之日起90日历天</w:t>
            </w:r>
            <w:r>
              <w:rPr>
                <w:rFonts w:hint="eastAsia" w:ascii="仿宋" w:hAnsi="仿宋" w:eastAsia="仿宋" w:cs="仿宋"/>
                <w:kern w:val="24"/>
                <w:sz w:val="24"/>
                <w:highlight w:val="none"/>
              </w:rPr>
              <w:t>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8</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投标人资质</w:t>
            </w:r>
          </w:p>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等级要求</w:t>
            </w:r>
          </w:p>
        </w:tc>
        <w:tc>
          <w:tcPr>
            <w:tcW w:w="6830" w:type="dxa"/>
            <w:vAlign w:val="center"/>
          </w:tcPr>
          <w:p>
            <w:pPr>
              <w:pStyle w:val="2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right="0" w:rightChars="0" w:firstLine="480" w:firstLineChars="200"/>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1）投标单位应具备建设行政主管部门核发的建筑装修装饰工程专业承包叁级及以上资质，具有安全生产许可证；省外企业须浙江省住建厅备案（有效期内）或在“浙江省建筑市场监管公共服务系统”企业信息备案（省内企业不作要求）。</w:t>
            </w:r>
          </w:p>
          <w:p>
            <w:pPr>
              <w:pStyle w:val="2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right="0" w:rightChars="0" w:firstLine="480" w:firstLineChars="200"/>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2）项目负责人须具备房屋建筑工程二级及以上注册建造师执业资格，具有安全生产考核合格证（B证），且无在建工程。拟派项目负责人必须为投标企业在职职工（在职职工不包括离、退休返聘人员），须提供缴费期限包含2022年6月至2022年8月的投标人所属社保机构养老保险交纳清单或证明（缴费单位和投标人名称必须一致，并加盖社保缴费证明专用章的原件）；</w:t>
            </w:r>
          </w:p>
          <w:p>
            <w:pPr>
              <w:pStyle w:val="2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right="0" w:rightChars="0" w:firstLine="480" w:firstLineChars="200"/>
              <w:rPr>
                <w:rFonts w:hint="eastAsia" w:ascii="仿宋" w:hAnsi="仿宋" w:eastAsia="仿宋" w:cs="仿宋"/>
                <w:kern w:val="24"/>
                <w:sz w:val="24"/>
                <w:highlight w:val="none"/>
              </w:rPr>
            </w:pPr>
            <w:r>
              <w:rPr>
                <w:rFonts w:hint="eastAsia" w:ascii="仿宋" w:hAnsi="仿宋" w:eastAsia="仿宋" w:cs="仿宋"/>
                <w:szCs w:val="24"/>
                <w:highlight w:val="none"/>
                <w:lang w:val="en-US" w:eastAsia="zh-CN"/>
              </w:rPr>
              <w:t>（3）本项目不接受联合体投标。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9</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是否接受联合体</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lang w:eastAsia="zh-CN"/>
              </w:rPr>
            </w:pPr>
            <w:r>
              <w:rPr>
                <w:rFonts w:hint="eastAsia" w:ascii="仿宋" w:hAnsi="仿宋" w:eastAsia="仿宋" w:cs="仿宋"/>
                <w:kern w:val="24"/>
                <w:sz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kern w:val="2"/>
                <w:sz w:val="24"/>
                <w:szCs w:val="20"/>
                <w:highlight w:val="none"/>
                <w:lang w:val="en-US" w:eastAsia="zh-CN" w:bidi="ar-SA"/>
              </w:rPr>
            </w:pPr>
            <w:r>
              <w:rPr>
                <w:rFonts w:hint="eastAsia" w:ascii="仿宋" w:hAnsi="仿宋" w:eastAsia="仿宋" w:cs="仿宋"/>
                <w:sz w:val="24"/>
                <w:highlight w:val="none"/>
              </w:rPr>
              <w:t>10</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资格审查方式</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rPr>
            </w:pPr>
            <w:r>
              <w:rPr>
                <w:rFonts w:hint="eastAsia" w:ascii="仿宋" w:hAnsi="仿宋" w:eastAsia="仿宋" w:cs="仿宋"/>
                <w:kern w:val="24"/>
                <w:sz w:val="24"/>
                <w:highlight w:val="none"/>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kern w:val="2"/>
                <w:sz w:val="24"/>
                <w:szCs w:val="20"/>
                <w:highlight w:val="none"/>
                <w:lang w:val="en-US" w:eastAsia="zh-CN" w:bidi="ar-SA"/>
              </w:rPr>
            </w:pPr>
            <w:r>
              <w:rPr>
                <w:rFonts w:hint="eastAsia" w:ascii="仿宋" w:hAnsi="仿宋" w:eastAsia="仿宋" w:cs="仿宋"/>
                <w:sz w:val="24"/>
                <w:highlight w:val="none"/>
              </w:rPr>
              <w:t>11</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投标有效期</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rPr>
            </w:pPr>
            <w:r>
              <w:rPr>
                <w:rFonts w:hint="eastAsia" w:ascii="仿宋" w:hAnsi="仿宋" w:eastAsia="仿宋" w:cs="仿宋"/>
                <w:kern w:val="24"/>
                <w:sz w:val="24"/>
                <w:highlight w:val="none"/>
              </w:rPr>
              <w:t>90日历天（从投标截止之日算起）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kern w:val="2"/>
                <w:sz w:val="24"/>
                <w:szCs w:val="20"/>
                <w:highlight w:val="none"/>
                <w:lang w:val="en-US" w:eastAsia="zh-CN" w:bidi="ar-SA"/>
              </w:rPr>
            </w:pPr>
            <w:r>
              <w:rPr>
                <w:rFonts w:hint="eastAsia" w:ascii="仿宋" w:hAnsi="仿宋" w:eastAsia="仿宋" w:cs="仿宋"/>
                <w:sz w:val="24"/>
                <w:highlight w:val="none"/>
              </w:rPr>
              <w:t>12</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投标保证金</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rPr>
            </w:pPr>
            <w:r>
              <w:rPr>
                <w:rFonts w:hint="eastAsia" w:ascii="仿宋" w:hAnsi="仿宋" w:eastAsia="仿宋" w:cs="仿宋"/>
                <w:kern w:val="24"/>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kern w:val="2"/>
                <w:sz w:val="24"/>
                <w:szCs w:val="20"/>
                <w:highlight w:val="none"/>
                <w:lang w:val="en-US" w:eastAsia="zh-CN" w:bidi="ar-SA"/>
              </w:rPr>
            </w:pPr>
            <w:r>
              <w:rPr>
                <w:rFonts w:hint="eastAsia" w:ascii="仿宋" w:hAnsi="仿宋" w:eastAsia="仿宋" w:cs="仿宋"/>
                <w:sz w:val="24"/>
                <w:highlight w:val="none"/>
              </w:rPr>
              <w:t>13</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投标文件份数</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lang w:eastAsia="zh-CN"/>
              </w:rPr>
            </w:pPr>
            <w:r>
              <w:rPr>
                <w:rFonts w:hint="eastAsia" w:ascii="仿宋" w:hAnsi="仿宋" w:eastAsia="仿宋" w:cs="仿宋"/>
                <w:b/>
                <w:color w:val="000000"/>
                <w:sz w:val="24"/>
              </w:rPr>
              <w:t>正本一份，副本</w:t>
            </w:r>
            <w:r>
              <w:rPr>
                <w:rFonts w:hint="eastAsia" w:ascii="仿宋" w:hAnsi="仿宋" w:eastAsia="仿宋" w:cs="仿宋"/>
                <w:b/>
                <w:color w:val="000000"/>
                <w:sz w:val="24"/>
                <w:u w:val="single"/>
                <w:lang w:val="en-US" w:eastAsia="zh-CN"/>
              </w:rPr>
              <w:t>四</w:t>
            </w:r>
            <w:r>
              <w:rPr>
                <w:rFonts w:hint="eastAsia" w:ascii="仿宋" w:hAnsi="仿宋" w:eastAsia="仿宋" w:cs="仿宋"/>
                <w:b/>
                <w:color w:val="000000"/>
                <w:sz w:val="24"/>
              </w:rPr>
              <w:t>份</w:t>
            </w:r>
            <w:r>
              <w:rPr>
                <w:rFonts w:hint="eastAsia" w:ascii="仿宋" w:hAnsi="仿宋" w:eastAsia="仿宋" w:cs="仿宋"/>
                <w:color w:val="000000"/>
                <w:sz w:val="24"/>
              </w:rPr>
              <w:t>。正本与副本内容不一致的，以正本为准</w:t>
            </w:r>
            <w:r>
              <w:rPr>
                <w:rFonts w:hint="eastAsia" w:ascii="仿宋" w:hAnsi="仿宋" w:eastAsia="仿宋" w:cs="仿宋"/>
                <w:color w:val="00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kern w:val="2"/>
                <w:sz w:val="24"/>
                <w:szCs w:val="20"/>
                <w:highlight w:val="none"/>
                <w:lang w:val="en-US" w:eastAsia="zh-CN" w:bidi="ar-SA"/>
              </w:rPr>
            </w:pPr>
            <w:r>
              <w:rPr>
                <w:rFonts w:hint="eastAsia" w:ascii="仿宋" w:hAnsi="仿宋" w:eastAsia="仿宋" w:cs="仿宋"/>
                <w:sz w:val="24"/>
                <w:highlight w:val="none"/>
              </w:rPr>
              <w:t>14</w:t>
            </w:r>
          </w:p>
        </w:tc>
        <w:tc>
          <w:tcPr>
            <w:tcW w:w="1928" w:type="dxa"/>
            <w:vAlign w:val="center"/>
          </w:tcPr>
          <w:p>
            <w:pPr>
              <w:tabs>
                <w:tab w:val="left" w:pos="540"/>
              </w:tabs>
              <w:spacing w:line="240" w:lineRule="atLeast"/>
              <w:jc w:val="center"/>
              <w:rPr>
                <w:rFonts w:hint="eastAsia" w:ascii="仿宋" w:hAnsi="仿宋" w:eastAsia="仿宋" w:cs="仿宋"/>
                <w:kern w:val="16"/>
                <w:sz w:val="24"/>
                <w:highlight w:val="none"/>
              </w:rPr>
            </w:pPr>
            <w:r>
              <w:rPr>
                <w:rFonts w:hint="eastAsia" w:ascii="仿宋" w:hAnsi="仿宋" w:eastAsia="仿宋" w:cs="仿宋"/>
                <w:kern w:val="16"/>
                <w:sz w:val="24"/>
                <w:highlight w:val="none"/>
              </w:rPr>
              <w:t>评标办法</w:t>
            </w:r>
          </w:p>
        </w:tc>
        <w:tc>
          <w:tcPr>
            <w:tcW w:w="6830" w:type="dxa"/>
            <w:vAlign w:val="center"/>
          </w:tcPr>
          <w:p>
            <w:pPr>
              <w:widowControl/>
              <w:spacing w:line="240" w:lineRule="atLeast"/>
              <w:rPr>
                <w:rFonts w:hint="eastAsia" w:ascii="仿宋" w:hAnsi="仿宋" w:eastAsia="仿宋" w:cs="仿宋"/>
                <w:kern w:val="16"/>
                <w:sz w:val="24"/>
                <w:highlight w:val="none"/>
                <w:lang w:eastAsia="zh-CN"/>
              </w:rPr>
            </w:pPr>
            <w:r>
              <w:rPr>
                <w:rFonts w:hint="eastAsia" w:ascii="仿宋" w:hAnsi="仿宋" w:eastAsia="仿宋" w:cs="仿宋"/>
                <w:color w:val="auto"/>
                <w:kern w:val="16"/>
                <w:sz w:val="24"/>
                <w:highlight w:val="none"/>
                <w:lang w:eastAsia="zh-CN"/>
              </w:rPr>
              <w:t>造价下浮率计分法（</w:t>
            </w:r>
            <w:r>
              <w:rPr>
                <w:rFonts w:hint="eastAsia" w:ascii="仿宋" w:hAnsi="仿宋" w:eastAsia="仿宋" w:cs="仿宋"/>
                <w:color w:val="auto"/>
                <w:kern w:val="16"/>
                <w:sz w:val="24"/>
                <w:highlight w:val="none"/>
                <w:lang w:val="en-US" w:eastAsia="zh-CN"/>
              </w:rPr>
              <w:t>下浮范围5％-10％</w:t>
            </w:r>
            <w:r>
              <w:rPr>
                <w:rFonts w:hint="eastAsia" w:ascii="仿宋" w:hAnsi="仿宋" w:eastAsia="仿宋" w:cs="仿宋"/>
                <w:color w:val="auto"/>
                <w:kern w:val="16"/>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2" w:type="dxa"/>
            <w:vAlign w:val="center"/>
          </w:tcPr>
          <w:p>
            <w:pPr>
              <w:tabs>
                <w:tab w:val="left" w:pos="360"/>
                <w:tab w:val="left" w:pos="720"/>
                <w:tab w:val="left" w:pos="900"/>
              </w:tabs>
              <w:spacing w:line="240" w:lineRule="atLeas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w:t>
            </w:r>
          </w:p>
        </w:tc>
        <w:tc>
          <w:tcPr>
            <w:tcW w:w="1928" w:type="dxa"/>
            <w:vAlign w:val="center"/>
          </w:tcPr>
          <w:p>
            <w:pPr>
              <w:tabs>
                <w:tab w:val="left" w:pos="540"/>
              </w:tabs>
              <w:spacing w:line="240" w:lineRule="atLeast"/>
              <w:jc w:val="center"/>
              <w:rPr>
                <w:rFonts w:hint="eastAsia" w:ascii="仿宋" w:hAnsi="仿宋" w:eastAsia="仿宋" w:cs="仿宋"/>
                <w:color w:val="auto"/>
                <w:kern w:val="16"/>
                <w:sz w:val="24"/>
                <w:highlight w:val="none"/>
              </w:rPr>
            </w:pPr>
            <w:r>
              <w:rPr>
                <w:rFonts w:hint="eastAsia" w:ascii="仿宋" w:hAnsi="仿宋" w:eastAsia="仿宋" w:cs="仿宋"/>
                <w:color w:val="auto"/>
                <w:kern w:val="16"/>
                <w:sz w:val="24"/>
                <w:highlight w:val="none"/>
              </w:rPr>
              <w:t>履约保证金</w:t>
            </w:r>
          </w:p>
        </w:tc>
        <w:tc>
          <w:tcPr>
            <w:tcW w:w="6830" w:type="dxa"/>
            <w:vAlign w:val="center"/>
          </w:tcPr>
          <w:p>
            <w:pPr>
              <w:pStyle w:val="40"/>
              <w:widowControl w:val="0"/>
              <w:pBdr>
                <w:bottom w:val="none" w:color="auto" w:sz="0" w:space="0"/>
              </w:pBdr>
              <w:tabs>
                <w:tab w:val="left" w:pos="540"/>
              </w:tabs>
              <w:spacing w:before="0" w:beforeAutospacing="0" w:after="0" w:afterAutospacing="0" w:line="240" w:lineRule="atLeast"/>
              <w:jc w:val="both"/>
              <w:rPr>
                <w:rFonts w:hint="eastAsia" w:ascii="仿宋" w:hAnsi="仿宋" w:eastAsia="仿宋" w:cs="仿宋"/>
                <w:color w:val="C00000"/>
                <w:kern w:val="24"/>
                <w:highlight w:val="none"/>
              </w:rPr>
            </w:pPr>
            <w:r>
              <w:rPr>
                <w:rFonts w:hint="eastAsia" w:ascii="仿宋" w:hAnsi="仿宋" w:eastAsia="仿宋" w:cs="仿宋"/>
                <w:color w:val="auto"/>
                <w:kern w:val="24"/>
                <w:highlight w:val="none"/>
                <w:lang w:val="en-US" w:eastAsia="zh-CN"/>
              </w:rPr>
              <w:t>中标价</w:t>
            </w:r>
            <w:r>
              <w:rPr>
                <w:rFonts w:hint="eastAsia" w:ascii="仿宋" w:hAnsi="仿宋" w:eastAsia="仿宋" w:cs="仿宋"/>
                <w:color w:val="auto"/>
                <w:kern w:val="24"/>
                <w:highlight w:val="none"/>
              </w:rPr>
              <w:t>的</w:t>
            </w:r>
            <w:r>
              <w:rPr>
                <w:rFonts w:hint="eastAsia" w:ascii="仿宋" w:hAnsi="仿宋" w:eastAsia="仿宋" w:cs="仿宋"/>
                <w:color w:val="auto"/>
                <w:kern w:val="24"/>
                <w:highlight w:val="none"/>
                <w:lang w:val="en-US" w:eastAsia="zh-CN"/>
              </w:rPr>
              <w:t>1</w:t>
            </w:r>
            <w:r>
              <w:rPr>
                <w:rFonts w:hint="eastAsia" w:ascii="仿宋" w:hAnsi="仿宋" w:eastAsia="仿宋" w:cs="仿宋"/>
                <w:color w:val="auto"/>
                <w:kern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16</w:t>
            </w:r>
          </w:p>
        </w:tc>
        <w:tc>
          <w:tcPr>
            <w:tcW w:w="1928" w:type="dxa"/>
            <w:vAlign w:val="center"/>
          </w:tcPr>
          <w:p>
            <w:pPr>
              <w:tabs>
                <w:tab w:val="left" w:pos="540"/>
              </w:tabs>
              <w:spacing w:line="240" w:lineRule="atLeast"/>
              <w:jc w:val="center"/>
              <w:rPr>
                <w:rFonts w:hint="eastAsia" w:ascii="仿宋" w:hAnsi="仿宋" w:eastAsia="仿宋" w:cs="仿宋"/>
                <w:kern w:val="16"/>
                <w:sz w:val="24"/>
                <w:highlight w:val="none"/>
                <w:lang w:eastAsia="zh-CN"/>
              </w:rPr>
            </w:pPr>
            <w:r>
              <w:rPr>
                <w:rFonts w:hint="eastAsia" w:ascii="仿宋" w:hAnsi="仿宋" w:eastAsia="仿宋" w:cs="仿宋"/>
                <w:kern w:val="16"/>
                <w:sz w:val="24"/>
                <w:highlight w:val="none"/>
                <w:lang w:eastAsia="zh-CN"/>
              </w:rPr>
              <w:t>投标报价</w:t>
            </w:r>
          </w:p>
        </w:tc>
        <w:tc>
          <w:tcPr>
            <w:tcW w:w="6830" w:type="dxa"/>
            <w:vAlign w:val="center"/>
          </w:tcPr>
          <w:p>
            <w:pPr>
              <w:pStyle w:val="40"/>
              <w:widowControl w:val="0"/>
              <w:pBdr>
                <w:bottom w:val="none" w:color="auto" w:sz="0" w:space="0"/>
              </w:pBdr>
              <w:tabs>
                <w:tab w:val="left" w:pos="540"/>
              </w:tabs>
              <w:spacing w:before="0" w:beforeAutospacing="0" w:after="0" w:afterAutospacing="0" w:line="240" w:lineRule="atLeast"/>
              <w:jc w:val="both"/>
              <w:rPr>
                <w:rFonts w:hint="eastAsia" w:ascii="仿宋" w:hAnsi="仿宋" w:eastAsia="仿宋" w:cs="仿宋"/>
                <w:kern w:val="24"/>
                <w:highlight w:val="none"/>
                <w:lang w:eastAsia="zh-CN"/>
              </w:rPr>
            </w:pPr>
            <w:r>
              <w:rPr>
                <w:rFonts w:hint="eastAsia" w:ascii="仿宋" w:hAnsi="仿宋" w:eastAsia="仿宋" w:cs="仿宋"/>
                <w:kern w:val="24"/>
                <w:highlight w:val="none"/>
                <w:lang w:eastAsia="zh-CN"/>
              </w:rPr>
              <w:t>投标人按招标人提供的招标控制价为基数，以下浮率形式报价。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2" w:type="dxa"/>
            <w:vAlign w:val="center"/>
          </w:tcPr>
          <w:p>
            <w:pPr>
              <w:tabs>
                <w:tab w:val="left" w:pos="360"/>
                <w:tab w:val="left" w:pos="720"/>
                <w:tab w:val="left" w:pos="900"/>
              </w:tabs>
              <w:spacing w:line="240" w:lineRule="atLeas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17</w:t>
            </w:r>
          </w:p>
        </w:tc>
        <w:tc>
          <w:tcPr>
            <w:tcW w:w="1928" w:type="dxa"/>
            <w:vAlign w:val="center"/>
          </w:tcPr>
          <w:p>
            <w:pPr>
              <w:tabs>
                <w:tab w:val="left" w:pos="540"/>
              </w:tabs>
              <w:spacing w:line="240" w:lineRule="atLeast"/>
              <w:jc w:val="center"/>
              <w:rPr>
                <w:rFonts w:hint="eastAsia" w:ascii="仿宋" w:hAnsi="仿宋" w:eastAsia="仿宋" w:cs="仿宋"/>
                <w:kern w:val="16"/>
                <w:sz w:val="24"/>
                <w:highlight w:val="none"/>
              </w:rPr>
            </w:pPr>
            <w:r>
              <w:rPr>
                <w:rFonts w:hint="eastAsia" w:ascii="仿宋" w:hAnsi="仿宋" w:eastAsia="仿宋" w:cs="仿宋"/>
                <w:kern w:val="16"/>
                <w:sz w:val="24"/>
                <w:highlight w:val="none"/>
              </w:rPr>
              <w:t>现场踏勘</w:t>
            </w:r>
          </w:p>
        </w:tc>
        <w:tc>
          <w:tcPr>
            <w:tcW w:w="6830" w:type="dxa"/>
            <w:vAlign w:val="center"/>
          </w:tcPr>
          <w:p>
            <w:pPr>
              <w:pStyle w:val="40"/>
              <w:widowControl w:val="0"/>
              <w:pBdr>
                <w:bottom w:val="none" w:color="auto" w:sz="0" w:space="0"/>
              </w:pBdr>
              <w:tabs>
                <w:tab w:val="left" w:pos="540"/>
              </w:tabs>
              <w:spacing w:before="0" w:beforeAutospacing="0" w:after="0" w:afterAutospacing="0" w:line="288" w:lineRule="auto"/>
              <w:jc w:val="both"/>
              <w:rPr>
                <w:rFonts w:hint="eastAsia" w:ascii="仿宋" w:hAnsi="仿宋" w:eastAsia="仿宋" w:cs="仿宋"/>
                <w:color w:val="000000"/>
                <w:kern w:val="24"/>
                <w:sz w:val="24"/>
                <w:szCs w:val="24"/>
                <w:highlight w:val="none"/>
                <w:lang w:val="en-US" w:eastAsia="zh-CN" w:bidi="ar-SA"/>
              </w:rPr>
            </w:pPr>
            <w:r>
              <w:rPr>
                <w:rFonts w:hint="eastAsia" w:ascii="仿宋" w:hAnsi="仿宋" w:eastAsia="仿宋" w:cs="仿宋"/>
                <w:kern w:val="24"/>
                <w:highlight w:val="none"/>
                <w:lang w:eastAsia="zh-CN"/>
              </w:rPr>
              <w:t>投标人自行组织现场踏勘。现场踏勘所发生的费用由投标方自行承担，踏勘过程中的安全责任投标人自负。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842" w:type="dxa"/>
            <w:vAlign w:val="center"/>
          </w:tcPr>
          <w:p>
            <w:pPr>
              <w:spacing w:line="40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18</w:t>
            </w:r>
          </w:p>
        </w:tc>
        <w:tc>
          <w:tcPr>
            <w:tcW w:w="8758" w:type="dxa"/>
            <w:gridSpan w:val="2"/>
            <w:vAlign w:val="center"/>
          </w:tcPr>
          <w:p>
            <w:pPr>
              <w:snapToGrid w:val="0"/>
              <w:spacing w:line="240" w:lineRule="exact"/>
              <w:rPr>
                <w:rFonts w:hint="eastAsia" w:ascii="仿宋" w:hAnsi="仿宋" w:eastAsia="仿宋" w:cs="仿宋"/>
                <w:b/>
                <w:sz w:val="24"/>
                <w:highlight w:val="none"/>
              </w:rPr>
            </w:pPr>
            <w:r>
              <w:rPr>
                <w:rFonts w:hint="eastAsia" w:ascii="仿宋" w:hAnsi="仿宋" w:eastAsia="仿宋" w:cs="仿宋"/>
                <w:b/>
                <w:sz w:val="24"/>
                <w:highlight w:val="none"/>
              </w:rPr>
              <w:t>扰乱公共资源交易市场秩序行为：</w:t>
            </w:r>
          </w:p>
          <w:p>
            <w:pPr>
              <w:snapToGrid w:val="0"/>
              <w:spacing w:line="400" w:lineRule="exact"/>
              <w:rPr>
                <w:rFonts w:hint="eastAsia" w:ascii="仿宋" w:hAnsi="仿宋" w:eastAsia="仿宋" w:cs="仿宋"/>
                <w:kern w:val="24"/>
                <w:highlight w:val="none"/>
              </w:rPr>
            </w:pPr>
            <w:r>
              <w:rPr>
                <w:rFonts w:hint="eastAsia" w:ascii="仿宋" w:hAnsi="仿宋" w:eastAsia="仿宋" w:cs="仿宋"/>
                <w:sz w:val="24"/>
                <w:highlight w:val="none"/>
              </w:rPr>
              <w:t>不诚信参加公共资源交易活动，扰乱市场秩序，被绍兴市公共资源交易平台责令整改、暂停交易的投标人，在此期间将被拒绝参与政府采购活动。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spacing w:line="40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19</w:t>
            </w:r>
          </w:p>
        </w:tc>
        <w:tc>
          <w:tcPr>
            <w:tcW w:w="8758" w:type="dxa"/>
            <w:gridSpan w:val="2"/>
            <w:vAlign w:val="center"/>
          </w:tcPr>
          <w:p>
            <w:pPr>
              <w:snapToGrid w:val="0"/>
              <w:spacing w:line="400" w:lineRule="exact"/>
              <w:rPr>
                <w:rFonts w:hint="eastAsia" w:ascii="仿宋" w:hAnsi="仿宋" w:eastAsia="仿宋" w:cs="仿宋"/>
                <w:kern w:val="24"/>
                <w:highlight w:val="none"/>
              </w:rPr>
            </w:pPr>
            <w:r>
              <w:rPr>
                <w:rFonts w:hint="eastAsia" w:ascii="仿宋" w:hAnsi="仿宋" w:eastAsia="仿宋" w:cs="仿宋"/>
                <w:sz w:val="24"/>
                <w:highlight w:val="none"/>
              </w:rPr>
              <w:t>需要落实的政府采购政策：包括保护环境、节约能源、促进中小企业发展等。详见招标文件第二部分-总则。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spacing w:line="400" w:lineRule="exac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20</w:t>
            </w:r>
          </w:p>
        </w:tc>
        <w:tc>
          <w:tcPr>
            <w:tcW w:w="8758" w:type="dxa"/>
            <w:gridSpan w:val="2"/>
            <w:vAlign w:val="center"/>
          </w:tcPr>
          <w:p>
            <w:pPr>
              <w:snapToGrid w:val="0"/>
              <w:spacing w:line="400" w:lineRule="exact"/>
              <w:rPr>
                <w:rFonts w:hint="eastAsia" w:ascii="仿宋" w:hAnsi="仿宋" w:eastAsia="仿宋" w:cs="仿宋"/>
                <w:highlight w:val="none"/>
                <w:lang w:val="en-US" w:eastAsia="zh-CN"/>
              </w:rPr>
            </w:pPr>
            <w:r>
              <w:rPr>
                <w:rFonts w:hint="eastAsia" w:ascii="仿宋" w:hAnsi="仿宋" w:eastAsia="仿宋" w:cs="仿宋"/>
                <w:sz w:val="24"/>
                <w:highlight w:val="none"/>
              </w:rPr>
              <w:t>更正补充公告请自行登录浙江政府采购网查看下载。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snapToGrid w:val="0"/>
              <w:spacing w:line="400" w:lineRule="exac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21</w:t>
            </w:r>
          </w:p>
        </w:tc>
        <w:tc>
          <w:tcPr>
            <w:tcW w:w="8758" w:type="dxa"/>
            <w:gridSpan w:val="2"/>
            <w:vAlign w:val="center"/>
          </w:tcPr>
          <w:p>
            <w:pPr>
              <w:snapToGrid w:val="0"/>
              <w:spacing w:line="400" w:lineRule="exact"/>
              <w:rPr>
                <w:rFonts w:hint="eastAsia" w:ascii="仿宋" w:hAnsi="仿宋" w:eastAsia="仿宋" w:cs="仿宋"/>
                <w:kern w:val="24"/>
                <w:highlight w:val="none"/>
              </w:rPr>
            </w:pPr>
            <w:r>
              <w:rPr>
                <w:rFonts w:hint="eastAsia" w:ascii="仿宋" w:hAnsi="仿宋" w:eastAsia="仿宋" w:cs="仿宋"/>
                <w:sz w:val="24"/>
                <w:highlight w:val="none"/>
              </w:rPr>
              <w:t>参与绍兴市政府采购活动的</w:t>
            </w:r>
            <w:r>
              <w:rPr>
                <w:rFonts w:hint="eastAsia" w:ascii="仿宋" w:hAnsi="仿宋" w:eastAsia="仿宋" w:cs="仿宋"/>
                <w:sz w:val="24"/>
                <w:highlight w:val="none"/>
                <w:lang w:eastAsia="zh-CN"/>
              </w:rPr>
              <w:t>投标人</w:t>
            </w:r>
            <w:r>
              <w:rPr>
                <w:rFonts w:hint="eastAsia" w:ascii="仿宋" w:hAnsi="仿宋" w:eastAsia="仿宋" w:cs="仿宋"/>
                <w:sz w:val="24"/>
                <w:highlight w:val="none"/>
              </w:rPr>
              <w:t>按照《浙江省政府采购供应商注册和诚信管理暂行办法》要求执行。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tabs>
                <w:tab w:val="left" w:pos="360"/>
                <w:tab w:val="left" w:pos="720"/>
                <w:tab w:val="left" w:pos="900"/>
              </w:tabs>
              <w:spacing w:line="240" w:lineRule="atLeas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22</w:t>
            </w:r>
          </w:p>
        </w:tc>
        <w:tc>
          <w:tcPr>
            <w:tcW w:w="8758" w:type="dxa"/>
            <w:gridSpan w:val="2"/>
            <w:vAlign w:val="center"/>
          </w:tcPr>
          <w:p>
            <w:pPr>
              <w:spacing w:line="340" w:lineRule="exact"/>
              <w:rPr>
                <w:rFonts w:hint="eastAsia" w:ascii="仿宋" w:hAnsi="仿宋" w:eastAsia="仿宋" w:cs="仿宋"/>
                <w:sz w:val="24"/>
                <w:highlight w:val="none"/>
              </w:rPr>
            </w:pPr>
            <w:r>
              <w:rPr>
                <w:rFonts w:hint="eastAsia" w:ascii="仿宋" w:hAnsi="仿宋" w:eastAsia="仿宋" w:cs="仿宋"/>
                <w:b/>
                <w:bCs/>
                <w:sz w:val="24"/>
                <w:highlight w:val="none"/>
              </w:rPr>
              <w:t>采购代理服务费：</w:t>
            </w:r>
          </w:p>
          <w:p>
            <w:pPr>
              <w:spacing w:line="340" w:lineRule="exact"/>
              <w:rPr>
                <w:rFonts w:hint="eastAsia" w:ascii="仿宋" w:hAnsi="仿宋" w:eastAsia="仿宋" w:cs="仿宋"/>
                <w:sz w:val="24"/>
                <w:highlight w:val="none"/>
              </w:rPr>
            </w:pPr>
            <w:r>
              <w:rPr>
                <w:rFonts w:hint="eastAsia" w:ascii="仿宋" w:hAnsi="仿宋" w:eastAsia="仿宋" w:cs="仿宋"/>
                <w:sz w:val="24"/>
                <w:highlight w:val="none"/>
              </w:rPr>
              <w:t>中标人须向采购代理机构按如下标准和规定交纳代理服务费，并在投标报价中自行考虑：</w:t>
            </w:r>
          </w:p>
          <w:p>
            <w:pPr>
              <w:spacing w:line="340" w:lineRule="exact"/>
              <w:rPr>
                <w:rFonts w:hint="eastAsia" w:ascii="仿宋" w:hAnsi="仿宋" w:eastAsia="仿宋" w:cs="仿宋"/>
                <w:sz w:val="24"/>
                <w:highlight w:val="none"/>
                <w:lang w:val="en-US" w:eastAsia="zh-CN"/>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参考</w:t>
            </w:r>
            <w:r>
              <w:rPr>
                <w:rFonts w:hint="eastAsia" w:ascii="仿宋" w:hAnsi="仿宋" w:eastAsia="仿宋" w:cs="仿宋"/>
                <w:sz w:val="24"/>
                <w:highlight w:val="none"/>
                <w:lang w:eastAsia="zh-CN"/>
              </w:rPr>
              <w:t>《招标代理服务收费管理暂行办法》计价格[2002]1980号文和发改价格[2011]534号文件收费标准</w:t>
            </w:r>
            <w:r>
              <w:rPr>
                <w:rFonts w:hint="eastAsia" w:ascii="仿宋" w:hAnsi="仿宋" w:eastAsia="仿宋" w:cs="仿宋"/>
                <w:sz w:val="24"/>
                <w:highlight w:val="none"/>
                <w:lang w:val="en-US" w:eastAsia="zh-CN"/>
              </w:rPr>
              <w:t>*60%计取，不足2000元按2000元计取，</w:t>
            </w:r>
            <w:r>
              <w:rPr>
                <w:rFonts w:hint="eastAsia" w:ascii="仿宋" w:hAnsi="仿宋" w:eastAsia="仿宋" w:cs="仿宋"/>
                <w:sz w:val="24"/>
                <w:szCs w:val="24"/>
                <w:highlight w:val="none"/>
              </w:rPr>
              <w:t>超过15000元按15000元计</w:t>
            </w:r>
            <w:r>
              <w:rPr>
                <w:rFonts w:hint="eastAsia" w:ascii="仿宋" w:hAnsi="仿宋" w:eastAsia="仿宋" w:cs="仿宋"/>
                <w:sz w:val="24"/>
                <w:highlight w:val="none"/>
                <w:lang w:val="en-US" w:eastAsia="zh-CN"/>
              </w:rPr>
              <w:t>。</w:t>
            </w:r>
          </w:p>
          <w:p>
            <w:pPr>
              <w:spacing w:line="340" w:lineRule="exact"/>
              <w:rPr>
                <w:rFonts w:hint="eastAsia" w:ascii="仿宋" w:hAnsi="仿宋" w:eastAsia="仿宋" w:cs="仿宋"/>
                <w:sz w:val="24"/>
                <w:highlight w:val="none"/>
              </w:rPr>
            </w:pPr>
            <w:r>
              <w:rPr>
                <w:rFonts w:hint="eastAsia" w:ascii="仿宋" w:hAnsi="仿宋" w:eastAsia="仿宋" w:cs="仿宋"/>
                <w:sz w:val="24"/>
                <w:highlight w:val="none"/>
              </w:rPr>
              <w:t>（2）招标代理服务费的交纳方式：</w:t>
            </w:r>
          </w:p>
          <w:p>
            <w:pPr>
              <w:spacing w:line="340" w:lineRule="exact"/>
              <w:rPr>
                <w:rFonts w:hint="eastAsia" w:ascii="仿宋" w:hAnsi="仿宋" w:eastAsia="仿宋" w:cs="仿宋"/>
                <w:sz w:val="24"/>
                <w:highlight w:val="none"/>
              </w:rPr>
            </w:pPr>
            <w:r>
              <w:rPr>
                <w:rFonts w:hint="eastAsia" w:ascii="仿宋" w:hAnsi="仿宋" w:eastAsia="仿宋" w:cs="仿宋"/>
                <w:sz w:val="24"/>
                <w:highlight w:val="none"/>
              </w:rPr>
              <w:t>用银行支票、汇票、电汇、现金等付款方式直接交纳招标代理服务费。</w:t>
            </w:r>
          </w:p>
          <w:p>
            <w:pPr>
              <w:spacing w:line="340" w:lineRule="exact"/>
              <w:rPr>
                <w:rFonts w:hint="eastAsia" w:ascii="仿宋" w:hAnsi="仿宋" w:eastAsia="仿宋" w:cs="仿宋"/>
                <w:sz w:val="24"/>
                <w:highlight w:val="none"/>
                <w:lang w:val="en-US" w:eastAsia="zh-CN"/>
              </w:rPr>
            </w:pPr>
            <w:r>
              <w:rPr>
                <w:rFonts w:hint="eastAsia" w:ascii="仿宋" w:hAnsi="仿宋" w:eastAsia="仿宋" w:cs="仿宋"/>
                <w:sz w:val="24"/>
                <w:highlight w:val="none"/>
              </w:rPr>
              <w:t>公司名称：</w:t>
            </w:r>
            <w:r>
              <w:rPr>
                <w:rFonts w:hint="eastAsia" w:ascii="仿宋" w:hAnsi="仿宋" w:eastAsia="仿宋" w:cs="仿宋"/>
                <w:sz w:val="24"/>
                <w:highlight w:val="none"/>
                <w:lang w:val="en-US" w:eastAsia="zh-CN"/>
              </w:rPr>
              <w:t>华诚工程咨询集团有限公司</w:t>
            </w:r>
          </w:p>
          <w:p>
            <w:pPr>
              <w:spacing w:line="340" w:lineRule="exact"/>
              <w:rPr>
                <w:rFonts w:hint="eastAsia" w:ascii="仿宋" w:hAnsi="仿宋" w:eastAsia="仿宋" w:cs="仿宋"/>
                <w:sz w:val="24"/>
                <w:highlight w:val="none"/>
              </w:rPr>
            </w:pPr>
            <w:r>
              <w:rPr>
                <w:rFonts w:hint="eastAsia" w:ascii="仿宋" w:hAnsi="仿宋" w:eastAsia="仿宋" w:cs="仿宋"/>
                <w:sz w:val="24"/>
                <w:highlight w:val="none"/>
              </w:rPr>
              <w:t>开户行：上海浦东发展银行股份有限公司杭州和睦支行</w:t>
            </w:r>
          </w:p>
          <w:p>
            <w:pPr>
              <w:spacing w:line="340" w:lineRule="exact"/>
              <w:rPr>
                <w:rFonts w:hint="eastAsia" w:ascii="仿宋" w:hAnsi="仿宋" w:eastAsia="仿宋" w:cs="仿宋"/>
                <w:sz w:val="24"/>
                <w:highlight w:val="none"/>
              </w:rPr>
            </w:pPr>
            <w:r>
              <w:rPr>
                <w:rFonts w:hint="eastAsia" w:ascii="仿宋" w:hAnsi="仿宋" w:eastAsia="仿宋" w:cs="仿宋"/>
                <w:sz w:val="24"/>
                <w:highlight w:val="none"/>
              </w:rPr>
              <w:t>账  号：95220078801100000315</w:t>
            </w:r>
          </w:p>
          <w:p>
            <w:pPr>
              <w:snapToGrid w:val="0"/>
              <w:spacing w:line="440" w:lineRule="exact"/>
              <w:rPr>
                <w:rFonts w:hint="eastAsia" w:ascii="仿宋" w:hAnsi="仿宋" w:eastAsia="仿宋" w:cs="仿宋"/>
                <w:sz w:val="24"/>
                <w:highlight w:val="none"/>
              </w:rPr>
            </w:pPr>
            <w:r>
              <w:rPr>
                <w:rFonts w:hint="eastAsia" w:ascii="仿宋" w:hAnsi="仿宋" w:eastAsia="仿宋" w:cs="仿宋"/>
                <w:sz w:val="24"/>
                <w:highlight w:val="none"/>
              </w:rPr>
              <w:t>（3）交纳时间：领取中标通知书前交纳。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600" w:type="dxa"/>
            <w:gridSpan w:val="3"/>
            <w:vAlign w:val="center"/>
          </w:tcPr>
          <w:p>
            <w:pPr>
              <w:snapToGrid w:val="0"/>
              <w:spacing w:line="440" w:lineRule="exact"/>
              <w:rPr>
                <w:rFonts w:hint="eastAsia" w:ascii="仿宋" w:hAnsi="仿宋" w:eastAsia="仿宋" w:cs="仿宋"/>
                <w:sz w:val="24"/>
                <w:highlight w:val="none"/>
              </w:rPr>
            </w:pPr>
            <w:r>
              <w:rPr>
                <w:rFonts w:hint="eastAsia" w:ascii="仿宋" w:hAnsi="仿宋" w:eastAsia="仿宋" w:cs="仿宋"/>
                <w:kern w:val="24"/>
                <w:sz w:val="24"/>
                <w:highlight w:val="none"/>
              </w:rPr>
              <w:t>解释：凡涉及本招标文件的解释权属于</w:t>
            </w:r>
            <w:r>
              <w:rPr>
                <w:rFonts w:hint="eastAsia" w:ascii="仿宋" w:hAnsi="仿宋" w:eastAsia="仿宋" w:cs="仿宋"/>
                <w:kern w:val="24"/>
                <w:sz w:val="24"/>
                <w:highlight w:val="none"/>
                <w:lang w:eastAsia="zh-CN"/>
              </w:rPr>
              <w:t>招标人</w:t>
            </w:r>
            <w:r>
              <w:rPr>
                <w:rFonts w:hint="eastAsia" w:ascii="仿宋" w:hAnsi="仿宋" w:eastAsia="仿宋" w:cs="仿宋"/>
                <w:kern w:val="24"/>
                <w:sz w:val="24"/>
                <w:highlight w:val="none"/>
              </w:rPr>
              <w:t>和采购代理机构。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600" w:type="dxa"/>
            <w:gridSpan w:val="3"/>
            <w:vAlign w:val="center"/>
          </w:tcPr>
          <w:p>
            <w:pPr>
              <w:spacing w:line="440" w:lineRule="exact"/>
              <w:rPr>
                <w:rFonts w:hint="eastAsia" w:ascii="仿宋" w:hAnsi="仿宋" w:eastAsia="仿宋" w:cs="仿宋"/>
                <w:b/>
                <w:sz w:val="24"/>
                <w:highlight w:val="none"/>
              </w:rPr>
            </w:pPr>
            <w:r>
              <w:rPr>
                <w:rFonts w:hint="eastAsia" w:ascii="仿宋" w:hAnsi="仿宋" w:eastAsia="仿宋" w:cs="仿宋"/>
                <w:b/>
                <w:sz w:val="24"/>
                <w:highlight w:val="none"/>
              </w:rPr>
              <w:t>注：中标人放弃中标资格或因质疑、投诉被取消中标资格或不能履行合同的，本项目重新组织采购。</w:t>
            </w:r>
          </w:p>
        </w:tc>
      </w:tr>
    </w:tbl>
    <w:p>
      <w:pPr>
        <w:pStyle w:val="3"/>
        <w:spacing w:line="415" w:lineRule="auto"/>
        <w:jc w:val="center"/>
        <w:rPr>
          <w:rFonts w:hint="eastAsia" w:ascii="仿宋" w:hAnsi="仿宋" w:eastAsia="仿宋" w:cs="仿宋"/>
        </w:rPr>
      </w:pPr>
      <w:bookmarkStart w:id="3" w:name="_Toc643610528"/>
      <w:r>
        <w:rPr>
          <w:rFonts w:hint="eastAsia" w:ascii="仿宋" w:hAnsi="仿宋" w:eastAsia="仿宋" w:cs="仿宋"/>
        </w:rPr>
        <w:t>二、采购文件</w:t>
      </w:r>
      <w:bookmarkEnd w:id="3"/>
    </w:p>
    <w:p>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1.采购文件效力</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1.1本采购文件适用于本次所述项目的招标、投标、评标、定标、验收、合同签订及履约、付款等全过程（法律法规另有规定的从其规定）。</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color w:val="000000"/>
          <w:sz w:val="24"/>
        </w:rPr>
        <w:t>1.2</w:t>
      </w:r>
      <w:r>
        <w:rPr>
          <w:rFonts w:hint="eastAsia" w:ascii="仿宋" w:hAnsi="仿宋" w:eastAsia="仿宋" w:cs="仿宋"/>
          <w:b/>
          <w:bCs/>
          <w:color w:val="000000"/>
          <w:sz w:val="24"/>
        </w:rPr>
        <w:t>供应商对本采购文件如有异议，均应在法定时间内提出质疑或投诉，否则即被视为认可采购文件的全部内容。</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2</w:t>
      </w:r>
      <w:r>
        <w:rPr>
          <w:rFonts w:hint="eastAsia" w:ascii="仿宋" w:hAnsi="仿宋" w:eastAsia="仿宋" w:cs="仿宋"/>
          <w:b/>
          <w:bCs/>
          <w:color w:val="000000"/>
          <w:sz w:val="24"/>
          <w:lang w:val="en-US" w:eastAsia="zh-CN"/>
        </w:rPr>
        <w:t>.</w:t>
      </w:r>
      <w:r>
        <w:rPr>
          <w:rFonts w:hint="eastAsia" w:ascii="仿宋" w:hAnsi="仿宋" w:eastAsia="仿宋" w:cs="仿宋"/>
          <w:b/>
          <w:bCs/>
          <w:color w:val="000000"/>
          <w:sz w:val="24"/>
        </w:rPr>
        <w:t>名词定义</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b/>
          <w:bCs/>
          <w:sz w:val="24"/>
        </w:rPr>
        <w:t>采购代理机构</w:t>
      </w:r>
      <w:r>
        <w:rPr>
          <w:rFonts w:hint="eastAsia" w:ascii="仿宋" w:hAnsi="仿宋" w:eastAsia="仿宋" w:cs="仿宋"/>
          <w:sz w:val="24"/>
        </w:rPr>
        <w:t>”：采购项目的采购代理机构为社会中介代理机构。采购代理机构按照与采购人的采购代理合同约定组织采购活动等事宜。</w:t>
      </w:r>
    </w:p>
    <w:p>
      <w:pPr>
        <w:snapToGrid w:val="0"/>
        <w:spacing w:line="440" w:lineRule="exact"/>
        <w:jc w:val="left"/>
        <w:rPr>
          <w:rFonts w:hint="eastAsia" w:ascii="仿宋" w:hAnsi="仿宋" w:eastAsia="仿宋" w:cs="仿宋"/>
          <w:sz w:val="24"/>
        </w:rPr>
      </w:pPr>
      <w:r>
        <w:rPr>
          <w:rFonts w:hint="eastAsia" w:ascii="仿宋" w:hAnsi="仿宋" w:eastAsia="仿宋" w:cs="仿宋"/>
          <w:color w:val="000000"/>
          <w:sz w:val="24"/>
        </w:rPr>
        <w:t>2.2“</w:t>
      </w:r>
      <w:r>
        <w:rPr>
          <w:rFonts w:hint="eastAsia" w:ascii="仿宋" w:hAnsi="仿宋" w:eastAsia="仿宋" w:cs="仿宋"/>
          <w:b/>
          <w:bCs/>
          <w:color w:val="000000"/>
          <w:sz w:val="24"/>
        </w:rPr>
        <w:t>采购机构</w:t>
      </w:r>
      <w:r>
        <w:rPr>
          <w:rFonts w:hint="eastAsia" w:ascii="仿宋" w:hAnsi="仿宋" w:eastAsia="仿宋" w:cs="仿宋"/>
          <w:color w:val="000000"/>
          <w:sz w:val="24"/>
        </w:rPr>
        <w:t>”：采购人及其采购代理机构。</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2.3 “</w:t>
      </w:r>
      <w:r>
        <w:rPr>
          <w:rFonts w:hint="eastAsia" w:ascii="仿宋" w:hAnsi="仿宋" w:eastAsia="仿宋" w:cs="仿宋"/>
          <w:b/>
          <w:bCs/>
          <w:sz w:val="24"/>
        </w:rPr>
        <w:t>产品</w:t>
      </w:r>
      <w:r>
        <w:rPr>
          <w:rFonts w:hint="eastAsia" w:ascii="仿宋" w:hAnsi="仿宋" w:eastAsia="仿宋" w:cs="仿宋"/>
          <w:sz w:val="24"/>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2.4 “</w:t>
      </w:r>
      <w:r>
        <w:rPr>
          <w:rFonts w:hint="eastAsia" w:ascii="仿宋" w:hAnsi="仿宋" w:eastAsia="仿宋" w:cs="仿宋"/>
          <w:b/>
          <w:bCs/>
          <w:sz w:val="24"/>
        </w:rPr>
        <w:t>服务</w:t>
      </w:r>
      <w:r>
        <w:rPr>
          <w:rFonts w:hint="eastAsia" w:ascii="仿宋" w:hAnsi="仿宋" w:eastAsia="仿宋" w:cs="仿宋"/>
          <w:sz w:val="24"/>
        </w:rPr>
        <w:t>”系指采购文件规定供应商须承担的安装、调试、技术协助、校准、培训、技术指导以及其他类似的义务。</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sz w:val="24"/>
        </w:rPr>
        <w:t>2.5 “</w:t>
      </w:r>
      <w:r>
        <w:rPr>
          <w:rFonts w:hint="eastAsia" w:ascii="仿宋" w:hAnsi="仿宋" w:eastAsia="仿宋" w:cs="仿宋"/>
          <w:b/>
          <w:bCs/>
          <w:sz w:val="24"/>
        </w:rPr>
        <w:t>供应商</w:t>
      </w:r>
      <w:r>
        <w:rPr>
          <w:rFonts w:hint="eastAsia" w:ascii="仿宋" w:hAnsi="仿宋" w:eastAsia="仿宋" w:cs="仿宋"/>
          <w:sz w:val="24"/>
        </w:rPr>
        <w:t>”指已经按采购公告要求报名的投标供应商。“</w:t>
      </w:r>
      <w:r>
        <w:rPr>
          <w:rFonts w:hint="eastAsia" w:ascii="仿宋" w:hAnsi="仿宋" w:eastAsia="仿宋" w:cs="仿宋"/>
          <w:b/>
          <w:bCs/>
          <w:sz w:val="24"/>
        </w:rPr>
        <w:t>潜在供应商</w:t>
      </w:r>
      <w:r>
        <w:rPr>
          <w:rFonts w:hint="eastAsia" w:ascii="仿宋" w:hAnsi="仿宋" w:eastAsia="仿宋" w:cs="仿宋"/>
          <w:sz w:val="24"/>
        </w:rPr>
        <w:t>”指未按采购公告要求报名的投标供应商。</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2.6 “</w:t>
      </w:r>
      <w:r>
        <w:rPr>
          <w:rFonts w:hint="eastAsia" w:ascii="仿宋" w:hAnsi="仿宋" w:eastAsia="仿宋" w:cs="仿宋"/>
          <w:b/>
          <w:bCs/>
          <w:sz w:val="24"/>
        </w:rPr>
        <w:t>授权代表</w:t>
      </w:r>
      <w:r>
        <w:rPr>
          <w:rFonts w:hint="eastAsia" w:ascii="仿宋" w:hAnsi="仿宋" w:eastAsia="仿宋" w:cs="仿宋"/>
          <w:sz w:val="24"/>
        </w:rPr>
        <w:t>”即“</w:t>
      </w:r>
      <w:r>
        <w:rPr>
          <w:rFonts w:hint="eastAsia" w:ascii="仿宋" w:hAnsi="仿宋" w:eastAsia="仿宋" w:cs="仿宋"/>
          <w:b/>
          <w:bCs/>
          <w:sz w:val="24"/>
        </w:rPr>
        <w:t>供应商代表</w:t>
      </w:r>
      <w:r>
        <w:rPr>
          <w:rFonts w:hint="eastAsia" w:ascii="仿宋" w:hAnsi="仿宋" w:eastAsia="仿宋" w:cs="仿宋"/>
          <w:sz w:val="24"/>
        </w:rPr>
        <w:t>”，指受投标供应商的法定代表人委托，办理本项目投标、质疑投诉、合同签订等整个采购活动的被授权委托人。授权代表应当为投标供应商</w:t>
      </w:r>
      <w:r>
        <w:rPr>
          <w:rFonts w:hint="eastAsia" w:ascii="仿宋" w:hAnsi="仿宋" w:eastAsia="仿宋" w:cs="仿宋"/>
          <w:bCs/>
          <w:color w:val="000000"/>
          <w:sz w:val="24"/>
        </w:rPr>
        <w:t>（包括授权供应商）的在职职工或退休返聘职工。</w:t>
      </w:r>
      <w:r>
        <w:rPr>
          <w:rFonts w:hint="eastAsia" w:ascii="仿宋" w:hAnsi="仿宋" w:eastAsia="仿宋" w:cs="仿宋"/>
          <w:sz w:val="24"/>
        </w:rPr>
        <w:t>个体工商户参与投标的，经营者等同于法定代表人。</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2.7“</w:t>
      </w:r>
      <w:r>
        <w:rPr>
          <w:rFonts w:hint="eastAsia" w:ascii="仿宋" w:hAnsi="仿宋" w:eastAsia="仿宋" w:cs="仿宋"/>
          <w:b/>
          <w:bCs/>
          <w:color w:val="000000"/>
          <w:sz w:val="24"/>
        </w:rPr>
        <w:t>实质性响应条款</w:t>
      </w:r>
      <w:r>
        <w:rPr>
          <w:rFonts w:hint="eastAsia" w:ascii="仿宋" w:hAnsi="仿宋" w:eastAsia="仿宋" w:cs="仿宋"/>
          <w:color w:val="000000"/>
          <w:sz w:val="24"/>
        </w:rPr>
        <w:t>”：供应商必须响应的条款，未响应的作无效投标处理。在本采购文件中，实质性响应条款前标注“★”符号。</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2.8“</w:t>
      </w:r>
      <w:r>
        <w:rPr>
          <w:rFonts w:hint="eastAsia" w:ascii="仿宋" w:hAnsi="仿宋" w:eastAsia="仿宋" w:cs="仿宋"/>
          <w:b/>
          <w:bCs/>
          <w:color w:val="000000"/>
          <w:sz w:val="24"/>
        </w:rPr>
        <w:t>供应商公章</w:t>
      </w:r>
      <w:r>
        <w:rPr>
          <w:rFonts w:hint="eastAsia" w:ascii="仿宋" w:hAnsi="仿宋" w:eastAsia="仿宋" w:cs="仿宋"/>
          <w:color w:val="000000"/>
          <w:sz w:val="24"/>
        </w:rPr>
        <w:t>”指供应商法定名称章。</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2.9“</w:t>
      </w:r>
      <w:r>
        <w:rPr>
          <w:rFonts w:hint="eastAsia" w:ascii="仿宋" w:hAnsi="仿宋" w:eastAsia="仿宋" w:cs="仿宋"/>
          <w:b/>
          <w:bCs/>
          <w:color w:val="000000"/>
          <w:sz w:val="24"/>
        </w:rPr>
        <w:t>投标有效期</w:t>
      </w:r>
      <w:r>
        <w:rPr>
          <w:rFonts w:hint="eastAsia" w:ascii="仿宋" w:hAnsi="仿宋" w:eastAsia="仿宋" w:cs="仿宋"/>
          <w:color w:val="000000"/>
          <w:sz w:val="24"/>
        </w:rPr>
        <w:t>”指采购文件中规定的一个适当时间，投标有效期内需完成开评标以及与中标人签订合同等事宜。</w:t>
      </w:r>
    </w:p>
    <w:p>
      <w:pPr>
        <w:spacing w:line="440" w:lineRule="exact"/>
        <w:rPr>
          <w:rFonts w:hint="eastAsia" w:ascii="仿宋" w:hAnsi="仿宋" w:eastAsia="仿宋" w:cs="仿宋"/>
          <w:b/>
          <w:sz w:val="24"/>
        </w:rPr>
      </w:pPr>
      <w:r>
        <w:rPr>
          <w:rFonts w:hint="eastAsia" w:ascii="仿宋" w:hAnsi="仿宋" w:eastAsia="仿宋" w:cs="仿宋"/>
          <w:b/>
          <w:sz w:val="24"/>
        </w:rPr>
        <w:t>3.采购项目需要落实的政府采购政策</w:t>
      </w:r>
    </w:p>
    <w:p>
      <w:pPr>
        <w:spacing w:line="440" w:lineRule="exact"/>
        <w:rPr>
          <w:rFonts w:hint="eastAsia"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440" w:lineRule="exact"/>
        <w:rPr>
          <w:rFonts w:hint="eastAsia" w:ascii="仿宋" w:hAnsi="仿宋" w:eastAsia="仿宋" w:cs="仿宋"/>
          <w:sz w:val="24"/>
        </w:rPr>
      </w:pPr>
      <w:r>
        <w:rPr>
          <w:rFonts w:hint="eastAsia" w:ascii="仿宋" w:hAnsi="仿宋" w:eastAsia="仿宋" w:cs="仿宋"/>
          <w:sz w:val="24"/>
        </w:rPr>
        <w:t>3.2 支持绿色发展</w:t>
      </w:r>
    </w:p>
    <w:p>
      <w:pPr>
        <w:spacing w:line="440" w:lineRule="exact"/>
        <w:rPr>
          <w:rFonts w:hint="eastAsia" w:ascii="仿宋" w:hAnsi="仿宋" w:eastAsia="仿宋" w:cs="仿宋"/>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440" w:lineRule="exact"/>
        <w:rPr>
          <w:rFonts w:hint="eastAsia" w:ascii="仿宋" w:hAnsi="仿宋" w:eastAsia="仿宋" w:cs="仿宋"/>
          <w:b/>
          <w:sz w:val="24"/>
        </w:rPr>
      </w:pPr>
      <w:r>
        <w:rPr>
          <w:rFonts w:hint="eastAsia" w:ascii="仿宋" w:hAnsi="仿宋" w:eastAsia="仿宋" w:cs="仿宋"/>
          <w:sz w:val="24"/>
        </w:rPr>
        <w:t>3.2.2</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采购人拟采购的产品属于政府强制采购的节能产品品目清单范围的，投标人未按招标文件要求提供国家确定的认证机构出具的、处于有效期之内的节能产品认证证书，投标无效。</w:t>
      </w:r>
    </w:p>
    <w:p>
      <w:pPr>
        <w:spacing w:line="440" w:lineRule="exact"/>
        <w:rPr>
          <w:rFonts w:hint="eastAsia" w:ascii="仿宋" w:hAnsi="仿宋" w:eastAsia="仿宋" w:cs="仿宋"/>
          <w:sz w:val="24"/>
        </w:rPr>
      </w:pPr>
      <w:r>
        <w:rPr>
          <w:rFonts w:hint="eastAsia" w:ascii="仿宋" w:hAnsi="仿宋" w:eastAsia="仿宋" w:cs="仿宋"/>
          <w:sz w:val="24"/>
        </w:rPr>
        <w:t>3.2.3修缮、装修类项目采购建材的，采购人应将绿色建筑和绿色建材性能、指标等作为实质性条件纳入招标文件和合同。</w:t>
      </w:r>
    </w:p>
    <w:p>
      <w:pPr>
        <w:spacing w:line="440" w:lineRule="exact"/>
        <w:rPr>
          <w:rFonts w:hint="eastAsia" w:ascii="仿宋" w:hAnsi="仿宋" w:eastAsia="仿宋" w:cs="仿宋"/>
          <w:sz w:val="24"/>
        </w:rPr>
      </w:pPr>
      <w:r>
        <w:rPr>
          <w:rFonts w:hint="eastAsia" w:ascii="仿宋" w:hAnsi="仿宋" w:eastAsia="仿宋" w:cs="仿宋"/>
          <w:sz w:val="24"/>
        </w:rPr>
        <w:t>3.2.4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440" w:lineRule="exact"/>
        <w:rPr>
          <w:rFonts w:hint="eastAsia" w:ascii="仿宋" w:hAnsi="仿宋" w:eastAsia="仿宋" w:cs="仿宋"/>
          <w:sz w:val="24"/>
        </w:rPr>
      </w:pPr>
      <w:r>
        <w:rPr>
          <w:rFonts w:hint="eastAsia" w:ascii="仿宋" w:hAnsi="仿宋" w:eastAsia="仿宋" w:cs="仿宋"/>
          <w:sz w:val="24"/>
        </w:rPr>
        <w:t>3.3</w:t>
      </w:r>
      <w:r>
        <w:rPr>
          <w:rFonts w:hint="eastAsia" w:ascii="仿宋" w:hAnsi="仿宋" w:eastAsia="仿宋" w:cs="仿宋"/>
          <w:bCs/>
          <w:sz w:val="24"/>
        </w:rPr>
        <w:t>小微</w:t>
      </w:r>
      <w:r>
        <w:rPr>
          <w:rFonts w:hint="eastAsia" w:ascii="仿宋" w:hAnsi="仿宋" w:eastAsia="仿宋" w:cs="仿宋"/>
          <w:sz w:val="24"/>
        </w:rPr>
        <w:t>企业价格扣除（2022年7月1日至2022年12月31日期间发布采购公告或者发出采购邀请的货物、服务采购项目按照下列规定执行,到期后按财库〔2022]19号文件规定执行。）</w:t>
      </w:r>
    </w:p>
    <w:p>
      <w:pPr>
        <w:spacing w:line="440" w:lineRule="exact"/>
        <w:rPr>
          <w:rFonts w:hint="eastAsia" w:ascii="仿宋" w:hAnsi="仿宋" w:eastAsia="仿宋" w:cs="仿宋"/>
          <w:bCs/>
          <w:sz w:val="24"/>
        </w:rPr>
      </w:pPr>
      <w:r>
        <w:rPr>
          <w:rFonts w:hint="eastAsia" w:ascii="仿宋" w:hAnsi="仿宋" w:eastAsia="仿宋" w:cs="仿宋"/>
          <w:sz w:val="24"/>
        </w:rPr>
        <w:t>3.3.1小微企业是指</w:t>
      </w:r>
      <w:r>
        <w:rPr>
          <w:rFonts w:hint="eastAsia" w:ascii="仿宋" w:hAnsi="仿宋" w:eastAsia="仿宋" w:cs="仿宋"/>
          <w:bCs/>
          <w:sz w:val="24"/>
        </w:rPr>
        <w:t>在中华人民共和国境内依法设立，依据国务院批准的中小企业划分标准确定的小型企业和微型企业，但与大企业的负责人为同一人，或者与大企业存在直接控股、管理关系的除外。</w:t>
      </w:r>
    </w:p>
    <w:p>
      <w:pPr>
        <w:spacing w:line="440" w:lineRule="exact"/>
        <w:ind w:firstLine="480" w:firstLineChars="200"/>
        <w:rPr>
          <w:rFonts w:hint="eastAsia" w:ascii="仿宋" w:hAnsi="仿宋" w:eastAsia="仿宋" w:cs="仿宋"/>
          <w:bCs/>
          <w:sz w:val="24"/>
        </w:rPr>
      </w:pPr>
      <w:r>
        <w:rPr>
          <w:rFonts w:hint="eastAsia" w:ascii="仿宋" w:hAnsi="仿宋" w:eastAsia="仿宋" w:cs="仿宋"/>
          <w:bCs/>
          <w:sz w:val="24"/>
        </w:rPr>
        <w:t>符合中小企业划分标准的个体工商户，在政府采购活动中视同中小企业。</w:t>
      </w:r>
    </w:p>
    <w:p>
      <w:pPr>
        <w:spacing w:line="440" w:lineRule="exact"/>
        <w:rPr>
          <w:rFonts w:hint="eastAsia" w:ascii="仿宋" w:hAnsi="仿宋" w:eastAsia="仿宋" w:cs="仿宋"/>
          <w:bCs/>
          <w:sz w:val="24"/>
        </w:rPr>
      </w:pPr>
      <w:r>
        <w:rPr>
          <w:rFonts w:hint="eastAsia" w:ascii="仿宋" w:hAnsi="仿宋" w:eastAsia="仿宋" w:cs="仿宋"/>
          <w:bCs/>
          <w:sz w:val="24"/>
        </w:rPr>
        <w:t>3.3.2在货物采购项目中，货物由小微企业制造，即货物由小微企业生产且使用该小微企业商号或者注册商标。</w:t>
      </w:r>
      <w:r>
        <w:rPr>
          <w:rFonts w:hint="eastAsia" w:ascii="仿宋" w:hAnsi="仿宋" w:eastAsia="仿宋" w:cs="仿宋"/>
          <w:b/>
          <w:bCs/>
          <w:sz w:val="24"/>
        </w:rPr>
        <w:t>供应商提供的货物既有中小企业制造货物，也有大型企业制造货物的，不享受中小企业扶持政策。</w:t>
      </w:r>
    </w:p>
    <w:p>
      <w:pPr>
        <w:spacing w:line="440" w:lineRule="exact"/>
        <w:rPr>
          <w:rFonts w:hint="eastAsia" w:ascii="仿宋" w:hAnsi="仿宋" w:eastAsia="仿宋" w:cs="仿宋"/>
          <w:bCs/>
          <w:sz w:val="24"/>
        </w:rPr>
      </w:pPr>
      <w:r>
        <w:rPr>
          <w:rFonts w:hint="eastAsia" w:ascii="仿宋" w:hAnsi="仿宋" w:eastAsia="仿宋" w:cs="仿宋"/>
          <w:bCs/>
          <w:sz w:val="24"/>
        </w:rPr>
        <w:t>3.3.3在服务采购项目中，服务由小微企业承接，即提供服务的人员为小微企业依照《中华人民共和国劳动合同法》订立劳动合同的从业人员。</w:t>
      </w:r>
    </w:p>
    <w:p>
      <w:pPr>
        <w:spacing w:line="440" w:lineRule="exact"/>
        <w:rPr>
          <w:rFonts w:hint="eastAsia" w:ascii="仿宋" w:hAnsi="仿宋" w:eastAsia="仿宋" w:cs="仿宋"/>
          <w:sz w:val="24"/>
        </w:rPr>
      </w:pPr>
      <w:r>
        <w:rPr>
          <w:rFonts w:hint="eastAsia" w:ascii="仿宋" w:hAnsi="仿宋" w:eastAsia="仿宋" w:cs="仿宋"/>
          <w:sz w:val="24"/>
        </w:rPr>
        <w:t>3.3.4小微企业应按照招标文件格式要求提供《中小企业声明函》。</w:t>
      </w:r>
    </w:p>
    <w:p>
      <w:pPr>
        <w:spacing w:line="440" w:lineRule="exact"/>
        <w:rPr>
          <w:rFonts w:hint="eastAsia" w:ascii="仿宋" w:hAnsi="仿宋" w:eastAsia="仿宋" w:cs="仿宋"/>
          <w:sz w:val="24"/>
        </w:rPr>
      </w:pPr>
      <w:r>
        <w:rPr>
          <w:rFonts w:hint="eastAsia" w:ascii="仿宋" w:hAnsi="仿宋" w:eastAsia="仿宋" w:cs="仿宋"/>
          <w:sz w:val="24"/>
        </w:rPr>
        <w:t>3.3.5对于经主管预算单位统筹后未预留份额专门面向中小企业采购的采购项目，以及预留份额项目中的非预留部分采购包，采购人、采购代理机构将对符合规定的小微企业报价给予</w:t>
      </w:r>
      <w:r>
        <w:rPr>
          <w:rFonts w:hint="eastAsia" w:ascii="仿宋" w:hAnsi="仿宋" w:eastAsia="仿宋" w:cs="仿宋"/>
          <w:sz w:val="24"/>
          <w:lang w:val="en-US" w:eastAsia="zh-CN"/>
        </w:rPr>
        <w:t>5</w:t>
      </w:r>
      <w:r>
        <w:rPr>
          <w:rFonts w:hint="eastAsia" w:ascii="仿宋" w:hAnsi="仿宋" w:eastAsia="仿宋" w:cs="仿宋"/>
          <w:sz w:val="24"/>
        </w:rPr>
        <w:t>%的扣除，用扣除后的价格参加评审。</w:t>
      </w:r>
    </w:p>
    <w:p>
      <w:pPr>
        <w:spacing w:line="440" w:lineRule="exact"/>
        <w:rPr>
          <w:rFonts w:hint="eastAsia" w:ascii="仿宋" w:hAnsi="仿宋" w:eastAsia="仿宋" w:cs="仿宋"/>
          <w:sz w:val="24"/>
        </w:rPr>
      </w:pPr>
      <w:r>
        <w:rPr>
          <w:rFonts w:hint="eastAsia" w:ascii="仿宋" w:hAnsi="仿宋" w:eastAsia="仿宋" w:cs="仿宋"/>
          <w:sz w:val="24"/>
        </w:rPr>
        <w:t>3.3.6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w:t>
      </w:r>
      <w:r>
        <w:rPr>
          <w:rFonts w:hint="eastAsia" w:ascii="仿宋" w:hAnsi="仿宋" w:eastAsia="仿宋" w:cs="仿宋"/>
          <w:sz w:val="24"/>
          <w:lang w:val="en-US" w:eastAsia="zh-CN"/>
        </w:rPr>
        <w:t>2</w:t>
      </w:r>
      <w:r>
        <w:rPr>
          <w:rFonts w:hint="eastAsia" w:ascii="仿宋" w:hAnsi="仿宋" w:eastAsia="仿宋" w:cs="仿宋"/>
          <w:sz w:val="24"/>
        </w:rPr>
        <w:t>%的扣除，用扣除后的价格参加评审。组成联合体或者接受分包的小微企业与联合体内其他企业、分包企业之间存在直接控股、管理关系的，不享受价格扣除优惠政策。</w:t>
      </w:r>
    </w:p>
    <w:p>
      <w:pPr>
        <w:spacing w:line="440" w:lineRule="exact"/>
        <w:ind w:firstLine="482" w:firstLineChars="200"/>
        <w:rPr>
          <w:rFonts w:hint="eastAsia" w:ascii="仿宋" w:hAnsi="仿宋" w:eastAsia="仿宋" w:cs="仿宋"/>
          <w:b/>
          <w:sz w:val="24"/>
        </w:rPr>
      </w:pPr>
      <w:r>
        <w:rPr>
          <w:rFonts w:hint="eastAsia" w:ascii="仿宋" w:hAnsi="仿宋" w:eastAsia="仿宋" w:cs="仿宋"/>
          <w:b/>
          <w:sz w:val="24"/>
        </w:rPr>
        <w:t>以联合体形式参加政府采购活动， 联合体各方均为中小企业的，联合体视同中小企业。其中，联合体各方均为小微企业的，联合体视同小微企业。</w:t>
      </w:r>
    </w:p>
    <w:p>
      <w:pPr>
        <w:spacing w:line="440" w:lineRule="exact"/>
        <w:rPr>
          <w:rFonts w:hint="eastAsia" w:ascii="仿宋" w:hAnsi="仿宋" w:eastAsia="仿宋" w:cs="仿宋"/>
          <w:sz w:val="24"/>
        </w:rPr>
      </w:pPr>
      <w:r>
        <w:rPr>
          <w:rFonts w:hint="eastAsia" w:ascii="仿宋" w:hAnsi="仿宋" w:eastAsia="仿宋" w:cs="仿宋"/>
          <w:sz w:val="24"/>
        </w:rPr>
        <w:t>3.3.7符合《关于促进残疾人就业政府采购政策的通知》（财库〔2017〕141号）规定的条件并提供《残疾人福利性单位声明函》（附件1）的残疾人福利性单位视同小微企业；</w:t>
      </w:r>
    </w:p>
    <w:p>
      <w:pPr>
        <w:spacing w:line="440" w:lineRule="exact"/>
        <w:rPr>
          <w:rFonts w:hint="eastAsia" w:ascii="仿宋" w:hAnsi="仿宋" w:eastAsia="仿宋" w:cs="仿宋"/>
          <w:sz w:val="24"/>
        </w:rPr>
      </w:pPr>
      <w:r>
        <w:rPr>
          <w:rFonts w:hint="eastAsia" w:ascii="仿宋" w:hAnsi="仿宋" w:eastAsia="仿宋" w:cs="仿宋"/>
          <w:sz w:val="24"/>
        </w:rPr>
        <w:t>3.3.8符合《关于政府采购支持监狱企业发展有关问题的通知》（财库[2014]68号）规定的监狱企业并提供由省级以上监狱管理局、戒毒管理局（含新疆生产建设兵团）出具的属于监狱企业证明文件的，视同为小微企业。</w:t>
      </w:r>
    </w:p>
    <w:p>
      <w:pPr>
        <w:spacing w:line="440" w:lineRule="exact"/>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支持科技创新创新发展</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对省级以上主管部门认定的首台套产品，自纳入《省推广应用指导目录》起三年内参加政府采购活动，视同已具备相应销售业绩，业绩分为满分。</w:t>
      </w:r>
    </w:p>
    <w:p>
      <w:pPr>
        <w:spacing w:line="440" w:lineRule="exact"/>
        <w:rPr>
          <w:rFonts w:hint="eastAsia" w:ascii="仿宋" w:hAnsi="仿宋" w:eastAsia="仿宋" w:cs="仿宋"/>
          <w:sz w:val="24"/>
        </w:rPr>
      </w:pPr>
      <w:r>
        <w:rPr>
          <w:rFonts w:hint="eastAsia" w:ascii="仿宋" w:hAnsi="仿宋" w:eastAsia="仿宋" w:cs="仿宋"/>
          <w:sz w:val="24"/>
        </w:rPr>
        <w:t>★4.特别说明：</w:t>
      </w:r>
    </w:p>
    <w:p>
      <w:pPr>
        <w:spacing w:line="440" w:lineRule="exact"/>
        <w:rPr>
          <w:rFonts w:hint="eastAsia" w:ascii="仿宋" w:hAnsi="仿宋" w:eastAsia="仿宋" w:cs="仿宋"/>
          <w:sz w:val="24"/>
        </w:rPr>
      </w:pPr>
      <w:r>
        <w:rPr>
          <w:rFonts w:hint="eastAsia" w:ascii="仿宋" w:hAnsi="仿宋" w:eastAsia="仿宋" w:cs="仿宋"/>
          <w:sz w:val="24"/>
        </w:rPr>
        <w:t>4.1供应商投标所使用的资格、信誉、荣誉、业绩与企业认证必须为投标单位所拥有。供应商投标所使用的采购项目实施人员必须为投标单位正式员工。</w:t>
      </w:r>
    </w:p>
    <w:p>
      <w:pPr>
        <w:spacing w:line="440" w:lineRule="exact"/>
        <w:rPr>
          <w:rFonts w:hint="eastAsia" w:ascii="仿宋" w:hAnsi="仿宋" w:eastAsia="仿宋" w:cs="仿宋"/>
          <w:sz w:val="24"/>
        </w:rPr>
      </w:pPr>
      <w:r>
        <w:rPr>
          <w:rFonts w:hint="eastAsia" w:ascii="仿宋" w:hAnsi="仿宋" w:eastAsia="仿宋" w:cs="仿宋"/>
          <w:sz w:val="24"/>
        </w:rPr>
        <w:t>4.2供应商应仔细阅读招标文件的所有内容，按照招标文件的要求提交投标文件，并对所提供的全部资料的真实性承担法律责任。</w:t>
      </w:r>
    </w:p>
    <w:p>
      <w:pPr>
        <w:spacing w:line="440" w:lineRule="exact"/>
        <w:rPr>
          <w:rFonts w:hint="eastAsia" w:ascii="仿宋" w:hAnsi="仿宋" w:eastAsia="仿宋" w:cs="仿宋"/>
          <w:sz w:val="24"/>
        </w:rPr>
      </w:pPr>
      <w:r>
        <w:rPr>
          <w:rFonts w:hint="eastAsia" w:ascii="仿宋" w:hAnsi="仿宋" w:eastAsia="仿宋" w:cs="仿宋"/>
          <w:sz w:val="24"/>
        </w:rPr>
        <w:t>4.3供应商在投标活动中提供任何虚假材料,其投标无效，并报监管部门查处；中标后发现的,中标人须依照《中华人民共和国消费者权益保护法》规定赔偿采购人，且民事赔偿并不免除违法供应商的行政与刑事责任。</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4.采购文件的澄清与修改</w:t>
      </w:r>
    </w:p>
    <w:p>
      <w:pPr>
        <w:pStyle w:val="31"/>
        <w:spacing w:afterLines="0" w:line="440" w:lineRule="exact"/>
        <w:ind w:left="0" w:leftChars="0" w:firstLine="0" w:firstLineChars="0"/>
        <w:rPr>
          <w:rFonts w:hint="eastAsia" w:ascii="仿宋" w:hAnsi="仿宋" w:eastAsia="仿宋" w:cs="仿宋"/>
          <w:color w:val="000000"/>
        </w:rPr>
      </w:pPr>
      <w:r>
        <w:rPr>
          <w:rFonts w:hint="eastAsia" w:ascii="仿宋" w:hAnsi="仿宋" w:eastAsia="仿宋" w:cs="仿宋"/>
        </w:rPr>
        <w:t>4.1采购人如对</w:t>
      </w:r>
      <w:r>
        <w:rPr>
          <w:rFonts w:hint="eastAsia" w:ascii="仿宋" w:hAnsi="仿宋" w:eastAsia="仿宋" w:cs="仿宋"/>
          <w:color w:val="000000"/>
        </w:rPr>
        <w:t>采购文件进行澄清、补充、变更的，或者在投标截止时间前规定时间内，招标人需要对采购文件进行补充或修改的，采购人将会通过</w:t>
      </w:r>
      <w:r>
        <w:rPr>
          <w:rFonts w:hint="eastAsia" w:ascii="仿宋" w:hAnsi="仿宋" w:eastAsia="仿宋" w:cs="仿宋"/>
          <w:color w:val="000000"/>
          <w:spacing w:val="-4"/>
          <w:sz w:val="24"/>
          <w:highlight w:val="none"/>
        </w:rPr>
        <w:t>浙江政府采购网http://zfcg.czt.zj.gov.cn/</w:t>
      </w:r>
      <w:r>
        <w:rPr>
          <w:rFonts w:hint="eastAsia" w:ascii="仿宋" w:hAnsi="仿宋" w:eastAsia="仿宋" w:cs="仿宋"/>
          <w:color w:val="000000"/>
          <w:spacing w:val="-4"/>
          <w:sz w:val="24"/>
          <w:highlight w:val="none"/>
          <w:lang w:eastAsia="zh-CN"/>
        </w:rPr>
        <w:t>；</w:t>
      </w:r>
      <w:r>
        <w:rPr>
          <w:rFonts w:hint="eastAsia" w:ascii="仿宋" w:hAnsi="仿宋" w:eastAsia="仿宋" w:cs="仿宋"/>
          <w:color w:val="000000"/>
          <w:spacing w:val="-4"/>
          <w:sz w:val="24"/>
          <w:highlight w:val="none"/>
        </w:rPr>
        <w:t xml:space="preserve"> </w:t>
      </w:r>
      <w:r>
        <w:rPr>
          <w:rFonts w:hint="eastAsia" w:ascii="仿宋" w:hAnsi="仿宋" w:eastAsia="仿宋" w:cs="仿宋"/>
          <w:b w:val="0"/>
          <w:bCs w:val="0"/>
          <w:szCs w:val="24"/>
          <w:highlight w:val="none"/>
        </w:rPr>
        <w:t>绍兴市卫生健康委员会官网：</w:t>
      </w:r>
      <w:r>
        <w:rPr>
          <w:rFonts w:hint="eastAsia" w:ascii="仿宋" w:hAnsi="仿宋" w:eastAsia="仿宋" w:cs="仿宋"/>
          <w:b w:val="0"/>
          <w:bCs w:val="0"/>
          <w:szCs w:val="24"/>
          <w:highlight w:val="none"/>
        </w:rPr>
        <w:fldChar w:fldCharType="begin"/>
      </w:r>
      <w:r>
        <w:rPr>
          <w:rFonts w:hint="eastAsia" w:ascii="仿宋" w:hAnsi="仿宋" w:eastAsia="仿宋" w:cs="仿宋"/>
          <w:b w:val="0"/>
          <w:bCs w:val="0"/>
          <w:szCs w:val="24"/>
          <w:highlight w:val="none"/>
        </w:rPr>
        <w:instrText xml:space="preserve"> HYPERLINK "http://sxws.sx.gov.cn；" </w:instrText>
      </w:r>
      <w:r>
        <w:rPr>
          <w:rFonts w:hint="eastAsia" w:ascii="仿宋" w:hAnsi="仿宋" w:eastAsia="仿宋" w:cs="仿宋"/>
          <w:b w:val="0"/>
          <w:bCs w:val="0"/>
          <w:szCs w:val="24"/>
          <w:highlight w:val="none"/>
        </w:rPr>
        <w:fldChar w:fldCharType="separate"/>
      </w:r>
      <w:r>
        <w:rPr>
          <w:rStyle w:val="29"/>
          <w:rFonts w:hint="eastAsia" w:ascii="仿宋" w:hAnsi="仿宋" w:eastAsia="仿宋" w:cs="仿宋"/>
          <w:b w:val="0"/>
          <w:bCs w:val="0"/>
          <w:szCs w:val="24"/>
          <w:highlight w:val="none"/>
        </w:rPr>
        <w:t>http://sxws.sx.gov.cn</w:t>
      </w:r>
      <w:r>
        <w:rPr>
          <w:rStyle w:val="29"/>
          <w:rFonts w:hint="eastAsia" w:ascii="仿宋" w:hAnsi="仿宋" w:eastAsia="仿宋" w:cs="仿宋"/>
          <w:b w:val="0"/>
          <w:bCs w:val="0"/>
          <w:szCs w:val="24"/>
          <w:highlight w:val="none"/>
          <w:lang w:eastAsia="zh-CN"/>
        </w:rPr>
        <w:t>；</w:t>
      </w:r>
      <w:r>
        <w:rPr>
          <w:rFonts w:hint="eastAsia" w:ascii="仿宋" w:hAnsi="仿宋" w:eastAsia="仿宋" w:cs="仿宋"/>
          <w:b w:val="0"/>
          <w:bCs w:val="0"/>
          <w:szCs w:val="24"/>
          <w:highlight w:val="none"/>
        </w:rPr>
        <w:fldChar w:fldCharType="end"/>
      </w:r>
      <w:r>
        <w:rPr>
          <w:rFonts w:hint="eastAsia" w:ascii="仿宋" w:hAnsi="仿宋" w:eastAsia="仿宋" w:cs="仿宋"/>
          <w:b w:val="0"/>
          <w:bCs w:val="0"/>
          <w:szCs w:val="24"/>
          <w:highlight w:val="none"/>
        </w:rPr>
        <w:t>绍兴市人民医院： http://www.312000.net</w:t>
      </w:r>
      <w:r>
        <w:rPr>
          <w:rFonts w:hint="eastAsia" w:ascii="仿宋" w:hAnsi="仿宋" w:eastAsia="仿宋" w:cs="仿宋"/>
          <w:color w:val="000000"/>
        </w:rPr>
        <w:t>以更正公告的形式发布，公告中没有注明更改投标截止时间的视为截止时间不变。更正公告作为采购文件的补充和组成部分，对所有供应商均有约束力。</w:t>
      </w:r>
      <w:r>
        <w:rPr>
          <w:rFonts w:hint="eastAsia" w:ascii="仿宋" w:hAnsi="仿宋" w:eastAsia="仿宋" w:cs="仿宋"/>
          <w:bCs/>
          <w:color w:val="000000"/>
          <w:sz w:val="24"/>
        </w:rPr>
        <w:t>请自行登录</w:t>
      </w:r>
      <w:r>
        <w:rPr>
          <w:rFonts w:hint="eastAsia" w:ascii="仿宋" w:hAnsi="仿宋" w:eastAsia="仿宋" w:cs="仿宋"/>
          <w:bCs/>
          <w:color w:val="000000"/>
          <w:sz w:val="24"/>
          <w:lang w:val="en-US" w:eastAsia="zh-CN"/>
        </w:rPr>
        <w:t>以上网站</w:t>
      </w:r>
      <w:r>
        <w:rPr>
          <w:rFonts w:hint="eastAsia" w:ascii="仿宋" w:hAnsi="仿宋" w:eastAsia="仿宋" w:cs="仿宋"/>
          <w:bCs/>
          <w:color w:val="000000"/>
          <w:sz w:val="24"/>
        </w:rPr>
        <w:t>更正公告页面中下载。</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4.2为使供应商有足够的时间按修改文件要求修正投标文件，招标人可酌情推迟投标截止时间和开标时间，并将此变更以更正公告的形式通过上述途径通知供应商。</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5</w:t>
      </w:r>
      <w:r>
        <w:rPr>
          <w:rFonts w:hint="eastAsia" w:ascii="仿宋" w:hAnsi="仿宋" w:eastAsia="仿宋" w:cs="仿宋"/>
          <w:b/>
          <w:bCs/>
          <w:color w:val="000000"/>
          <w:sz w:val="24"/>
          <w:lang w:val="en-US" w:eastAsia="zh-CN"/>
        </w:rPr>
        <w:t>.</w:t>
      </w:r>
      <w:r>
        <w:rPr>
          <w:rFonts w:hint="eastAsia" w:ascii="仿宋" w:hAnsi="仿宋" w:eastAsia="仿宋" w:cs="仿宋"/>
          <w:b/>
          <w:bCs/>
          <w:color w:val="000000"/>
          <w:sz w:val="24"/>
        </w:rPr>
        <w:t>参考品牌</w:t>
      </w:r>
    </w:p>
    <w:p>
      <w:pPr>
        <w:snapToGrid w:val="0"/>
        <w:spacing w:line="44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p>
    <w:p>
      <w:pPr>
        <w:pStyle w:val="3"/>
        <w:spacing w:line="415" w:lineRule="auto"/>
        <w:jc w:val="center"/>
        <w:rPr>
          <w:rFonts w:hint="eastAsia" w:ascii="仿宋" w:hAnsi="仿宋" w:eastAsia="仿宋" w:cs="仿宋"/>
        </w:rPr>
      </w:pPr>
      <w:bookmarkStart w:id="4" w:name="_Toc643610529"/>
      <w:r>
        <w:rPr>
          <w:rFonts w:hint="eastAsia" w:ascii="仿宋" w:hAnsi="仿宋" w:eastAsia="仿宋" w:cs="仿宋"/>
        </w:rPr>
        <w:t>三、投标文件</w:t>
      </w:r>
      <w:bookmarkEnd w:id="4"/>
    </w:p>
    <w:p>
      <w:pPr>
        <w:numPr>
          <w:ilvl w:val="0"/>
          <w:numId w:val="7"/>
        </w:num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投标文件的语言及货币单位</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1.1投标文件以及有关投标事宜的所有来往函电均应以中文书写，专业术语和外文证明材料除外。</w:t>
      </w:r>
    </w:p>
    <w:p>
      <w:pPr>
        <w:snapToGrid w:val="0"/>
        <w:spacing w:line="44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1.2投标文件以人民币元报价或以</w:t>
      </w:r>
      <w:r>
        <w:rPr>
          <w:rFonts w:hint="eastAsia" w:ascii="仿宋" w:hAnsi="仿宋" w:eastAsia="仿宋" w:cs="仿宋"/>
          <w:color w:val="000000"/>
          <w:sz w:val="24"/>
          <w:highlight w:val="none"/>
          <w:lang w:val="en-US" w:eastAsia="zh-CN"/>
        </w:rPr>
        <w:t>上、</w:t>
      </w:r>
      <w:r>
        <w:rPr>
          <w:rFonts w:hint="eastAsia" w:ascii="仿宋" w:hAnsi="仿宋" w:eastAsia="仿宋" w:cs="仿宋"/>
          <w:color w:val="000000"/>
          <w:sz w:val="24"/>
          <w:highlight w:val="none"/>
        </w:rPr>
        <w:t>下浮率（优惠率）报价，具体详见《开标一览表》。</w:t>
      </w:r>
    </w:p>
    <w:p>
      <w:pPr>
        <w:numPr>
          <w:ilvl w:val="0"/>
          <w:numId w:val="7"/>
        </w:num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投标文件的组成</w:t>
      </w:r>
    </w:p>
    <w:p>
      <w:pPr>
        <w:snapToGrid w:val="0"/>
        <w:spacing w:line="440" w:lineRule="exact"/>
        <w:ind w:firstLine="479"/>
        <w:jc w:val="left"/>
        <w:rPr>
          <w:rFonts w:hint="eastAsia" w:ascii="仿宋" w:hAnsi="仿宋" w:eastAsia="仿宋" w:cs="仿宋"/>
          <w:color w:val="000000"/>
          <w:sz w:val="24"/>
        </w:rPr>
      </w:pPr>
      <w:r>
        <w:rPr>
          <w:rFonts w:hint="eastAsia" w:ascii="仿宋" w:hAnsi="仿宋" w:eastAsia="仿宋" w:cs="仿宋"/>
          <w:color w:val="000000"/>
          <w:sz w:val="24"/>
        </w:rPr>
        <w:t>本项目投标文件由“资格</w:t>
      </w:r>
      <w:r>
        <w:rPr>
          <w:rFonts w:hint="eastAsia" w:ascii="仿宋" w:hAnsi="仿宋" w:eastAsia="仿宋" w:cs="仿宋"/>
          <w:color w:val="000000"/>
          <w:sz w:val="24"/>
          <w:lang w:val="en-US" w:eastAsia="zh-CN"/>
        </w:rPr>
        <w:t>文件</w:t>
      </w:r>
      <w:r>
        <w:rPr>
          <w:rFonts w:hint="eastAsia" w:ascii="仿宋" w:hAnsi="仿宋" w:eastAsia="仿宋" w:cs="仿宋"/>
          <w:color w:val="000000"/>
          <w:sz w:val="24"/>
        </w:rPr>
        <w:t>”、“商务和技术文件”、“报价文件”三部分组成：</w:t>
      </w:r>
    </w:p>
    <w:p>
      <w:pPr>
        <w:snapToGrid w:val="0"/>
        <w:spacing w:line="440" w:lineRule="exact"/>
        <w:ind w:left="0"/>
        <w:jc w:val="left"/>
        <w:rPr>
          <w:rFonts w:hint="eastAsia" w:ascii="仿宋" w:hAnsi="仿宋" w:eastAsia="仿宋" w:cs="仿宋"/>
          <w:b/>
          <w:bCs/>
          <w:color w:val="000000"/>
          <w:sz w:val="24"/>
        </w:rPr>
      </w:pPr>
      <w:r>
        <w:rPr>
          <w:rFonts w:hint="eastAsia" w:ascii="仿宋" w:hAnsi="仿宋" w:eastAsia="仿宋" w:cs="仿宋"/>
          <w:b/>
          <w:bCs/>
          <w:color w:val="000000"/>
          <w:sz w:val="24"/>
        </w:rPr>
        <w:t>2.1“资格文件”包括以下内容：</w:t>
      </w:r>
    </w:p>
    <w:p>
      <w:pPr>
        <w:snapToGrid w:val="0"/>
        <w:spacing w:line="440" w:lineRule="exact"/>
        <w:ind w:left="0"/>
        <w:jc w:val="left"/>
        <w:rPr>
          <w:rFonts w:hint="eastAsia" w:ascii="仿宋" w:hAnsi="仿宋" w:eastAsia="仿宋" w:cs="仿宋"/>
          <w:color w:val="000000"/>
          <w:sz w:val="24"/>
          <w:highlight w:val="none"/>
        </w:rPr>
      </w:pPr>
      <w:r>
        <w:rPr>
          <w:rFonts w:hint="eastAsia" w:ascii="仿宋" w:hAnsi="仿宋" w:eastAsia="仿宋" w:cs="仿宋"/>
          <w:color w:val="000000"/>
          <w:sz w:val="24"/>
        </w:rPr>
        <w:t>2.1.1投标声明函；</w:t>
      </w:r>
      <w:r>
        <w:rPr>
          <w:rFonts w:hint="eastAsia" w:ascii="仿宋" w:hAnsi="仿宋" w:eastAsia="仿宋" w:cs="仿宋"/>
          <w:color w:val="000000"/>
          <w:sz w:val="24"/>
          <w:highlight w:val="none"/>
          <w:lang w:eastAsia="zh-CN"/>
        </w:rPr>
        <w:t>（</w:t>
      </w:r>
      <w:r>
        <w:rPr>
          <w:rFonts w:hint="eastAsia" w:ascii="仿宋" w:hAnsi="仿宋" w:eastAsia="仿宋" w:cs="仿宋"/>
          <w:sz w:val="24"/>
          <w:highlight w:val="none"/>
        </w:rPr>
        <w:t>格式见第六部分附件）</w:t>
      </w:r>
    </w:p>
    <w:p>
      <w:pPr>
        <w:snapToGrid w:val="0"/>
        <w:spacing w:line="440" w:lineRule="exact"/>
        <w:ind w:left="0"/>
        <w:jc w:val="left"/>
        <w:rPr>
          <w:rFonts w:hint="eastAsia" w:ascii="仿宋" w:hAnsi="仿宋" w:eastAsia="仿宋" w:cs="仿宋"/>
          <w:color w:val="000000"/>
          <w:sz w:val="24"/>
          <w:highlight w:val="none"/>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2</w:t>
      </w:r>
      <w:r>
        <w:rPr>
          <w:rFonts w:hint="eastAsia" w:ascii="仿宋" w:hAnsi="仿宋" w:eastAsia="仿宋" w:cs="仿宋"/>
          <w:color w:val="000000"/>
          <w:sz w:val="24"/>
        </w:rPr>
        <w:t>法定代表人授权委托书（法定代表人可以不授权他人参与投标；个体工商户需经营</w:t>
      </w:r>
      <w:r>
        <w:rPr>
          <w:rFonts w:hint="eastAsia" w:ascii="仿宋" w:hAnsi="仿宋" w:eastAsia="仿宋" w:cs="仿宋"/>
          <w:color w:val="000000"/>
          <w:sz w:val="24"/>
          <w:highlight w:val="none"/>
        </w:rPr>
        <w:t>者参与投标，不得授权)；</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rPr>
        <w:t>格式见第六部分附件）</w:t>
      </w:r>
    </w:p>
    <w:p>
      <w:pPr>
        <w:snapToGrid w:val="0"/>
        <w:spacing w:line="440" w:lineRule="exact"/>
        <w:ind w:left="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2.1.</w:t>
      </w:r>
      <w:r>
        <w:rPr>
          <w:rFonts w:hint="eastAsia" w:ascii="仿宋" w:hAnsi="仿宋" w:eastAsia="仿宋" w:cs="仿宋"/>
          <w:color w:val="000000"/>
          <w:sz w:val="24"/>
          <w:highlight w:val="none"/>
          <w:lang w:val="en-US" w:eastAsia="zh-CN"/>
        </w:rPr>
        <w:t>3</w:t>
      </w:r>
      <w:r>
        <w:rPr>
          <w:rFonts w:hint="eastAsia" w:ascii="仿宋" w:hAnsi="仿宋" w:eastAsia="仿宋" w:cs="仿宋"/>
          <w:color w:val="000000"/>
          <w:sz w:val="24"/>
          <w:highlight w:val="none"/>
        </w:rPr>
        <w:t>授权代表社保证明；</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rPr>
        <w:t>格式见第六部分附件）</w:t>
      </w:r>
    </w:p>
    <w:p>
      <w:pPr>
        <w:snapToGrid w:val="0"/>
        <w:spacing w:line="440" w:lineRule="exact"/>
        <w:ind w:left="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2.1.4</w:t>
      </w:r>
      <w:r>
        <w:rPr>
          <w:rFonts w:hint="eastAsia" w:ascii="仿宋" w:hAnsi="仿宋" w:eastAsia="仿宋" w:cs="仿宋"/>
          <w:color w:val="000000"/>
          <w:sz w:val="24"/>
          <w:highlight w:val="none"/>
        </w:rPr>
        <w:t>法定代表人及其授权代表的身份证（复印件）</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rPr>
        <w:t>格式见第六部分附件）</w:t>
      </w:r>
    </w:p>
    <w:p>
      <w:pPr>
        <w:snapToGrid w:val="0"/>
        <w:spacing w:line="440" w:lineRule="exact"/>
        <w:ind w:left="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2.1.</w:t>
      </w:r>
      <w:r>
        <w:rPr>
          <w:rFonts w:hint="eastAsia" w:ascii="仿宋" w:hAnsi="仿宋" w:eastAsia="仿宋" w:cs="仿宋"/>
          <w:color w:val="000000"/>
          <w:sz w:val="24"/>
          <w:highlight w:val="none"/>
          <w:lang w:val="en-US" w:eastAsia="zh-CN"/>
        </w:rPr>
        <w:t>5</w:t>
      </w:r>
      <w:r>
        <w:rPr>
          <w:rFonts w:hint="eastAsia" w:ascii="仿宋" w:hAnsi="仿宋" w:eastAsia="仿宋" w:cs="仿宋"/>
          <w:color w:val="000000"/>
          <w:sz w:val="24"/>
          <w:highlight w:val="none"/>
        </w:rPr>
        <w:t>法定代表人身份证明书；</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rPr>
        <w:t>格式见第六部分附件）</w:t>
      </w:r>
    </w:p>
    <w:p>
      <w:pPr>
        <w:snapToGrid w:val="0"/>
        <w:spacing w:line="440" w:lineRule="exact"/>
        <w:ind w:left="0"/>
        <w:jc w:val="left"/>
        <w:rPr>
          <w:rFonts w:hint="eastAsia" w:ascii="仿宋" w:hAnsi="仿宋" w:eastAsia="仿宋" w:cs="仿宋"/>
          <w:kern w:val="0"/>
          <w:sz w:val="24"/>
          <w:highlight w:val="none"/>
        </w:rPr>
      </w:pPr>
      <w:r>
        <w:rPr>
          <w:rFonts w:hint="eastAsia" w:ascii="仿宋" w:hAnsi="仿宋" w:eastAsia="仿宋" w:cs="仿宋"/>
          <w:color w:val="000000"/>
          <w:sz w:val="24"/>
          <w:highlight w:val="none"/>
        </w:rPr>
        <w:t>2.1.</w:t>
      </w:r>
      <w:r>
        <w:rPr>
          <w:rFonts w:hint="eastAsia" w:ascii="仿宋" w:hAnsi="仿宋" w:eastAsia="仿宋" w:cs="仿宋"/>
          <w:color w:val="000000"/>
          <w:sz w:val="24"/>
          <w:highlight w:val="none"/>
          <w:lang w:val="en-US" w:eastAsia="zh-CN"/>
        </w:rPr>
        <w:t>6</w:t>
      </w:r>
      <w:r>
        <w:rPr>
          <w:rFonts w:hint="eastAsia" w:ascii="仿宋" w:hAnsi="仿宋" w:eastAsia="仿宋" w:cs="仿宋"/>
          <w:kern w:val="0"/>
          <w:sz w:val="24"/>
          <w:highlight w:val="none"/>
        </w:rPr>
        <w:t>供应商基本资格条件</w:t>
      </w:r>
      <w:r>
        <w:rPr>
          <w:rFonts w:hint="eastAsia" w:ascii="仿宋" w:hAnsi="仿宋" w:eastAsia="仿宋" w:cs="仿宋"/>
          <w:sz w:val="24"/>
          <w:highlight w:val="none"/>
        </w:rPr>
        <w:t>书面承诺函（格式见第六部分附件）</w:t>
      </w:r>
      <w:r>
        <w:rPr>
          <w:rFonts w:hint="eastAsia" w:ascii="仿宋" w:hAnsi="仿宋" w:eastAsia="仿宋" w:cs="仿宋"/>
          <w:kern w:val="0"/>
          <w:sz w:val="24"/>
          <w:highlight w:val="none"/>
        </w:rPr>
        <w:t>；</w:t>
      </w:r>
    </w:p>
    <w:p>
      <w:pPr>
        <w:snapToGrid w:val="0"/>
        <w:spacing w:line="440" w:lineRule="exac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2.1.7投标人营业执照、资质证书、安全生产许可证、省住建厅核发的进浙企业备案证明或在“浙江省建筑市场监管公共服务系统”企业信息备案（外省企业需提供，省内企业无需提供）复印件加盖投标人公章；</w:t>
      </w:r>
    </w:p>
    <w:p>
      <w:pPr>
        <w:snapToGrid w:val="0"/>
        <w:spacing w:line="440" w:lineRule="exac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2.1.8投标人拟派项目负责人</w:t>
      </w:r>
      <w:r>
        <w:rPr>
          <w:rFonts w:hint="eastAsia" w:ascii="仿宋_GB2312" w:hAnsi="新宋体" w:eastAsia="仿宋_GB2312"/>
          <w:color w:val="auto"/>
          <w:kern w:val="0"/>
          <w:sz w:val="24"/>
          <w:highlight w:val="none"/>
        </w:rPr>
        <w:t>房屋建筑工程二级及以上注册建造师</w:t>
      </w:r>
      <w:r>
        <w:rPr>
          <w:rFonts w:hint="eastAsia" w:ascii="仿宋" w:hAnsi="仿宋" w:eastAsia="仿宋" w:cs="仿宋"/>
          <w:kern w:val="0"/>
          <w:sz w:val="24"/>
          <w:highlight w:val="none"/>
          <w:lang w:val="en-US" w:eastAsia="zh-CN"/>
        </w:rPr>
        <w:t>注册证书、安全生产考核合格证（B证）、项目负责人的包含2022年6月至2022年8月的投标人所属社保机构养老保险交纳清单或证明（缴费单位和投标单位名称必须一致，并加盖社保缴费证明专用章）复印件加盖投标人公章；</w:t>
      </w:r>
    </w:p>
    <w:p>
      <w:pPr>
        <w:snapToGrid w:val="0"/>
        <w:spacing w:line="440" w:lineRule="exact"/>
        <w:jc w:val="lef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2.1.9项目负责人无在建承诺书</w:t>
      </w:r>
      <w:r>
        <w:rPr>
          <w:rFonts w:hint="eastAsia" w:ascii="仿宋" w:hAnsi="仿宋" w:eastAsia="仿宋" w:cs="仿宋"/>
          <w:sz w:val="24"/>
          <w:highlight w:val="none"/>
        </w:rPr>
        <w:t>（格式见第六部分附件）；</w:t>
      </w:r>
    </w:p>
    <w:p>
      <w:pPr>
        <w:pStyle w:val="36"/>
        <w:spacing w:line="360" w:lineRule="auto"/>
        <w:ind w:firstLine="0" w:firstLineChars="0"/>
        <w:jc w:val="left"/>
        <w:rPr>
          <w:rFonts w:hint="eastAsia" w:ascii="仿宋" w:hAnsi="仿宋" w:eastAsia="仿宋" w:cs="仿宋"/>
          <w:highlight w:val="none"/>
        </w:rPr>
      </w:pPr>
      <w:r>
        <w:rPr>
          <w:rFonts w:hint="eastAsia" w:ascii="仿宋" w:hAnsi="仿宋" w:eastAsia="仿宋" w:cs="仿宋"/>
          <w:highlight w:val="none"/>
          <w:lang w:val="en-US" w:eastAsia="zh-CN"/>
        </w:rPr>
        <w:t>2.1.10</w:t>
      </w:r>
      <w:r>
        <w:rPr>
          <w:rFonts w:hint="eastAsia" w:ascii="仿宋" w:hAnsi="仿宋" w:eastAsia="仿宋" w:cs="仿宋"/>
          <w:highlight w:val="none"/>
        </w:rPr>
        <w:t>中小企业声明函（</w:t>
      </w:r>
      <w:r>
        <w:rPr>
          <w:rFonts w:hint="eastAsia" w:ascii="仿宋" w:hAnsi="仿宋" w:eastAsia="仿宋" w:cs="仿宋"/>
          <w:sz w:val="24"/>
          <w:highlight w:val="none"/>
        </w:rPr>
        <w:t>格式见第六部分附件</w:t>
      </w:r>
      <w:r>
        <w:rPr>
          <w:rFonts w:hint="eastAsia" w:ascii="仿宋" w:hAnsi="仿宋" w:eastAsia="仿宋" w:cs="仿宋"/>
          <w:highlight w:val="none"/>
        </w:rPr>
        <w:t>）</w:t>
      </w:r>
    </w:p>
    <w:p>
      <w:pPr>
        <w:pStyle w:val="36"/>
        <w:spacing w:line="360" w:lineRule="auto"/>
        <w:ind w:firstLine="0" w:firstLineChars="0"/>
        <w:jc w:val="left"/>
        <w:rPr>
          <w:rFonts w:hint="eastAsia" w:ascii="仿宋" w:hAnsi="仿宋" w:eastAsia="仿宋" w:cs="仿宋"/>
          <w:highlight w:val="none"/>
        </w:rPr>
      </w:pPr>
      <w:r>
        <w:rPr>
          <w:rFonts w:hint="eastAsia" w:ascii="仿宋" w:hAnsi="仿宋" w:eastAsia="仿宋" w:cs="仿宋"/>
          <w:highlight w:val="none"/>
          <w:lang w:val="en-US" w:eastAsia="zh-CN"/>
        </w:rPr>
        <w:t>2.1.11</w:t>
      </w:r>
      <w:r>
        <w:rPr>
          <w:rFonts w:hint="eastAsia" w:ascii="仿宋" w:hAnsi="仿宋" w:eastAsia="仿宋" w:cs="仿宋"/>
          <w:highlight w:val="none"/>
        </w:rPr>
        <w:t>残疾人福利性单位声明函</w:t>
      </w:r>
      <w:r>
        <w:rPr>
          <w:rFonts w:hint="eastAsia" w:ascii="仿宋" w:hAnsi="仿宋" w:eastAsia="仿宋" w:cs="仿宋"/>
          <w:highlight w:val="none"/>
          <w:lang w:eastAsia="zh-CN"/>
        </w:rPr>
        <w:t>（</w:t>
      </w:r>
      <w:r>
        <w:rPr>
          <w:rFonts w:hint="eastAsia" w:ascii="仿宋" w:hAnsi="仿宋" w:eastAsia="仿宋" w:cs="仿宋"/>
          <w:highlight w:val="none"/>
          <w:lang w:val="en-US" w:eastAsia="zh-CN"/>
        </w:rPr>
        <w:t>如有</w:t>
      </w:r>
      <w:r>
        <w:rPr>
          <w:rFonts w:hint="eastAsia" w:ascii="仿宋" w:hAnsi="仿宋" w:eastAsia="仿宋" w:cs="仿宋"/>
          <w:highlight w:val="none"/>
          <w:lang w:eastAsia="zh-CN"/>
        </w:rPr>
        <w:t>）</w:t>
      </w:r>
      <w:r>
        <w:rPr>
          <w:rFonts w:hint="eastAsia" w:ascii="仿宋" w:hAnsi="仿宋" w:eastAsia="仿宋" w:cs="仿宋"/>
          <w:highlight w:val="none"/>
        </w:rPr>
        <w:t>（</w:t>
      </w:r>
      <w:r>
        <w:rPr>
          <w:rFonts w:hint="eastAsia" w:ascii="仿宋" w:hAnsi="仿宋" w:eastAsia="仿宋" w:cs="仿宋"/>
          <w:sz w:val="24"/>
          <w:highlight w:val="none"/>
        </w:rPr>
        <w:t>格式见第六部分附件</w:t>
      </w:r>
      <w:r>
        <w:rPr>
          <w:rFonts w:hint="eastAsia" w:ascii="仿宋" w:hAnsi="仿宋" w:eastAsia="仿宋" w:cs="仿宋"/>
          <w:highlight w:val="none"/>
        </w:rPr>
        <w:t>）</w:t>
      </w:r>
    </w:p>
    <w:p>
      <w:pPr>
        <w:snapToGrid w:val="0"/>
        <w:spacing w:line="440" w:lineRule="exact"/>
        <w:ind w:left="0"/>
        <w:jc w:val="left"/>
        <w:rPr>
          <w:rFonts w:hint="eastAsia" w:ascii="仿宋" w:hAnsi="仿宋" w:eastAsia="仿宋" w:cs="仿宋"/>
          <w:b/>
          <w:bCs/>
          <w:color w:val="000000"/>
          <w:sz w:val="24"/>
        </w:rPr>
      </w:pPr>
      <w:r>
        <w:rPr>
          <w:rFonts w:hint="eastAsia" w:ascii="仿宋" w:hAnsi="仿宋" w:eastAsia="仿宋" w:cs="仿宋"/>
          <w:b/>
          <w:bCs/>
          <w:color w:val="000000"/>
          <w:sz w:val="24"/>
        </w:rPr>
        <w:t>2.2“商务和技术文件”包括以下内容：</w:t>
      </w:r>
    </w:p>
    <w:p>
      <w:pPr>
        <w:snapToGrid w:val="0"/>
        <w:spacing w:line="440" w:lineRule="exact"/>
        <w:ind w:left="0"/>
        <w:jc w:val="left"/>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rPr>
        <w:t>2.2.1</w:t>
      </w:r>
      <w:r>
        <w:rPr>
          <w:rFonts w:hint="eastAsia" w:ascii="仿宋" w:hAnsi="仿宋" w:eastAsia="仿宋" w:cs="仿宋"/>
          <w:color w:val="000000"/>
          <w:sz w:val="24"/>
          <w:highlight w:val="none"/>
          <w:lang w:val="en-US" w:eastAsia="zh-CN"/>
        </w:rPr>
        <w:t>投标人售后服务证明材料；</w:t>
      </w:r>
    </w:p>
    <w:p>
      <w:pPr>
        <w:snapToGrid w:val="0"/>
        <w:spacing w:line="440" w:lineRule="exact"/>
        <w:ind w:left="0"/>
        <w:jc w:val="left"/>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rPr>
        <w:t>2.2.</w:t>
      </w:r>
      <w:r>
        <w:rPr>
          <w:rFonts w:hint="eastAsia" w:ascii="仿宋" w:hAnsi="仿宋" w:eastAsia="仿宋" w:cs="仿宋"/>
          <w:color w:val="000000"/>
          <w:sz w:val="24"/>
          <w:highlight w:val="none"/>
          <w:lang w:val="en-US" w:eastAsia="zh-CN"/>
        </w:rPr>
        <w:t>2主要业绩证明；</w:t>
      </w:r>
    </w:p>
    <w:p>
      <w:pPr>
        <w:snapToGrid w:val="0"/>
        <w:spacing w:line="440" w:lineRule="exact"/>
        <w:ind w:left="0"/>
        <w:jc w:val="left"/>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rPr>
        <w:t>2.2.</w:t>
      </w:r>
      <w:r>
        <w:rPr>
          <w:rFonts w:hint="eastAsia" w:ascii="仿宋" w:hAnsi="仿宋" w:eastAsia="仿宋" w:cs="仿宋"/>
          <w:color w:val="000000"/>
          <w:sz w:val="24"/>
          <w:highlight w:val="none"/>
          <w:lang w:val="en-US" w:eastAsia="zh-CN"/>
        </w:rPr>
        <w:t>3廉政承诺书；</w:t>
      </w:r>
    </w:p>
    <w:p>
      <w:pPr>
        <w:pStyle w:val="30"/>
        <w:ind w:left="0" w:leftChars="0" w:firstLine="0" w:firstLineChars="0"/>
        <w:rPr>
          <w:rFonts w:hint="eastAsia" w:ascii="仿宋" w:hAnsi="仿宋" w:eastAsia="仿宋" w:cs="仿宋"/>
          <w:highlight w:val="none"/>
          <w:lang w:val="en-US" w:eastAsia="zh-CN"/>
        </w:rPr>
      </w:pPr>
      <w:r>
        <w:rPr>
          <w:rFonts w:hint="eastAsia" w:ascii="仿宋" w:hAnsi="仿宋" w:eastAsia="仿宋" w:cs="仿宋"/>
          <w:color w:val="000000"/>
          <w:sz w:val="24"/>
          <w:highlight w:val="none"/>
          <w:lang w:val="en-US" w:eastAsia="zh-CN"/>
        </w:rPr>
        <w:t>2.2.4 技术偏离说明表；</w:t>
      </w:r>
    </w:p>
    <w:p>
      <w:pPr>
        <w:pStyle w:val="36"/>
        <w:spacing w:line="360" w:lineRule="auto"/>
        <w:ind w:firstLine="0" w:firstLineChars="0"/>
        <w:jc w:val="left"/>
        <w:rPr>
          <w:rFonts w:hint="eastAsia" w:ascii="仿宋" w:hAnsi="仿宋" w:eastAsia="仿宋" w:cs="仿宋"/>
          <w:color w:val="000000"/>
          <w:szCs w:val="20"/>
          <w:lang w:val="en-US" w:eastAsia="zh-CN"/>
        </w:rPr>
      </w:pPr>
      <w:r>
        <w:rPr>
          <w:rFonts w:hint="eastAsia" w:ascii="仿宋" w:hAnsi="仿宋" w:eastAsia="仿宋" w:cs="仿宋"/>
          <w:color w:val="000000"/>
          <w:szCs w:val="20"/>
          <w:lang w:val="en-US" w:eastAsia="zh-CN"/>
        </w:rPr>
        <w:t>2.2.5 售后服务方案；</w:t>
      </w:r>
    </w:p>
    <w:p>
      <w:pPr>
        <w:pStyle w:val="36"/>
        <w:spacing w:line="360" w:lineRule="auto"/>
        <w:ind w:firstLine="0" w:firstLineChars="0"/>
        <w:jc w:val="left"/>
        <w:rPr>
          <w:rFonts w:hint="eastAsia" w:ascii="仿宋" w:hAnsi="仿宋" w:eastAsia="仿宋" w:cs="仿宋"/>
          <w:color w:val="000000"/>
          <w:szCs w:val="20"/>
        </w:rPr>
      </w:pPr>
      <w:r>
        <w:rPr>
          <w:rFonts w:hint="eastAsia" w:ascii="仿宋" w:hAnsi="仿宋" w:eastAsia="仿宋" w:cs="仿宋"/>
          <w:color w:val="000000"/>
          <w:szCs w:val="20"/>
          <w:lang w:val="zh-CN"/>
        </w:rPr>
        <w:t>2.2.</w:t>
      </w:r>
      <w:r>
        <w:rPr>
          <w:rFonts w:hint="eastAsia" w:ascii="仿宋" w:hAnsi="仿宋" w:eastAsia="仿宋" w:cs="仿宋"/>
          <w:color w:val="000000"/>
          <w:szCs w:val="20"/>
          <w:lang w:val="en-US" w:eastAsia="zh-CN"/>
        </w:rPr>
        <w:t>6</w:t>
      </w:r>
      <w:r>
        <w:rPr>
          <w:rFonts w:hint="eastAsia" w:ascii="仿宋" w:hAnsi="仿宋" w:eastAsia="仿宋" w:cs="仿宋"/>
          <w:color w:val="000000"/>
          <w:szCs w:val="20"/>
          <w:lang w:val="zh-CN"/>
        </w:rPr>
        <w:t>优惠条件及其他额外承诺；</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w:t>
      </w:r>
      <w:r>
        <w:rPr>
          <w:rFonts w:hint="eastAsia" w:ascii="仿宋" w:hAnsi="仿宋" w:eastAsia="仿宋" w:cs="仿宋"/>
          <w:color w:val="000000"/>
          <w:sz w:val="24"/>
          <w:lang w:val="en-US" w:eastAsia="zh-CN"/>
        </w:rPr>
        <w:t xml:space="preserve">7 </w:t>
      </w:r>
      <w:r>
        <w:rPr>
          <w:rFonts w:hint="eastAsia" w:ascii="仿宋" w:hAnsi="仿宋" w:eastAsia="仿宋" w:cs="仿宋"/>
          <w:color w:val="000000"/>
          <w:sz w:val="24"/>
        </w:rPr>
        <w:t>认为需要</w:t>
      </w:r>
      <w:r>
        <w:rPr>
          <w:rFonts w:hint="eastAsia" w:ascii="仿宋" w:hAnsi="仿宋" w:eastAsia="仿宋" w:cs="仿宋"/>
          <w:color w:val="000000"/>
          <w:sz w:val="24"/>
          <w:lang w:val="en-US" w:eastAsia="zh-CN"/>
        </w:rPr>
        <w:t>的其他商务技术（资信）文件或说明；</w:t>
      </w:r>
    </w:p>
    <w:p>
      <w:pPr>
        <w:snapToGrid w:val="0"/>
        <w:spacing w:line="440" w:lineRule="exact"/>
        <w:ind w:left="0"/>
        <w:jc w:val="left"/>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2.2.8招标控制价认可函 。</w:t>
      </w:r>
    </w:p>
    <w:p>
      <w:pPr>
        <w:snapToGrid w:val="0"/>
        <w:spacing w:line="440" w:lineRule="exact"/>
        <w:ind w:left="0"/>
        <w:jc w:val="left"/>
        <w:rPr>
          <w:rFonts w:hint="eastAsia" w:ascii="仿宋" w:hAnsi="仿宋" w:eastAsia="仿宋" w:cs="仿宋"/>
          <w:b/>
          <w:bCs/>
          <w:color w:val="000000"/>
          <w:sz w:val="24"/>
        </w:rPr>
      </w:pPr>
      <w:r>
        <w:rPr>
          <w:rFonts w:hint="eastAsia" w:ascii="仿宋" w:hAnsi="仿宋" w:eastAsia="仿宋" w:cs="仿宋"/>
          <w:b/>
          <w:bCs/>
          <w:color w:val="000000"/>
          <w:sz w:val="24"/>
        </w:rPr>
        <w:t>2.3“报价文件”包括以下内容：</w:t>
      </w:r>
    </w:p>
    <w:p>
      <w:pPr>
        <w:tabs>
          <w:tab w:val="left" w:pos="3870"/>
          <w:tab w:val="left" w:pos="4085"/>
        </w:tabs>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2.3.1开标一览表</w:t>
      </w:r>
      <w:r>
        <w:rPr>
          <w:rFonts w:hint="eastAsia" w:ascii="仿宋" w:hAnsi="仿宋" w:eastAsia="仿宋" w:cs="仿宋"/>
          <w:sz w:val="24"/>
        </w:rPr>
        <w:t>（格式见第六部分附件）</w:t>
      </w:r>
      <w:r>
        <w:rPr>
          <w:rFonts w:hint="eastAsia" w:ascii="仿宋" w:hAnsi="仿宋" w:eastAsia="仿宋" w:cs="仿宋"/>
          <w:color w:val="000000"/>
          <w:sz w:val="24"/>
        </w:rPr>
        <w:t>；</w:t>
      </w:r>
    </w:p>
    <w:p>
      <w:pPr>
        <w:widowControl/>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w:t>
      </w:r>
      <w:r>
        <w:rPr>
          <w:rFonts w:hint="eastAsia" w:ascii="仿宋" w:hAnsi="仿宋" w:eastAsia="仿宋" w:cs="仿宋"/>
          <w:color w:val="000000"/>
          <w:sz w:val="24"/>
          <w:lang w:val="en-US" w:eastAsia="zh-CN"/>
        </w:rPr>
        <w:t>2</w:t>
      </w:r>
      <w:r>
        <w:rPr>
          <w:rFonts w:hint="eastAsia" w:ascii="仿宋" w:hAnsi="仿宋" w:eastAsia="仿宋" w:cs="仿宋"/>
          <w:color w:val="000000"/>
          <w:sz w:val="24"/>
        </w:rPr>
        <w:t>中小企业声明函（如有）；</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w:t>
      </w:r>
      <w:r>
        <w:rPr>
          <w:rFonts w:hint="eastAsia" w:ascii="仿宋" w:hAnsi="仿宋" w:eastAsia="仿宋" w:cs="仿宋"/>
          <w:color w:val="000000"/>
          <w:sz w:val="24"/>
          <w:lang w:val="en-US" w:eastAsia="zh-CN"/>
        </w:rPr>
        <w:t>3</w:t>
      </w:r>
      <w:r>
        <w:rPr>
          <w:rFonts w:hint="eastAsia" w:ascii="仿宋" w:hAnsi="仿宋" w:eastAsia="仿宋" w:cs="仿宋"/>
          <w:color w:val="000000"/>
          <w:sz w:val="24"/>
        </w:rPr>
        <w:t>残疾人福利性单位声明函（如有）；</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w:t>
      </w:r>
      <w:r>
        <w:rPr>
          <w:rFonts w:hint="eastAsia" w:ascii="仿宋" w:hAnsi="仿宋" w:eastAsia="仿宋" w:cs="仿宋"/>
          <w:color w:val="000000"/>
          <w:sz w:val="24"/>
          <w:lang w:val="en-US" w:eastAsia="zh-CN"/>
        </w:rPr>
        <w:t>4</w:t>
      </w:r>
      <w:r>
        <w:rPr>
          <w:rFonts w:hint="eastAsia" w:ascii="仿宋" w:hAnsi="仿宋" w:eastAsia="仿宋" w:cs="仿宋"/>
          <w:color w:val="000000"/>
          <w:sz w:val="24"/>
        </w:rPr>
        <w:t>关于报价的其他说明（如有，格式自拟）。</w:t>
      </w:r>
    </w:p>
    <w:p>
      <w:pPr>
        <w:snapToGrid w:val="0"/>
        <w:spacing w:line="44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以上文件组成“</w:t>
      </w:r>
      <w:r>
        <w:rPr>
          <w:rFonts w:hint="eastAsia" w:ascii="仿宋" w:hAnsi="仿宋" w:eastAsia="仿宋" w:cs="仿宋"/>
          <w:color w:val="000000"/>
          <w:sz w:val="24"/>
          <w:lang w:val="en-US" w:eastAsia="zh-CN"/>
        </w:rPr>
        <w:t>投标文件</w:t>
      </w:r>
      <w:r>
        <w:rPr>
          <w:rFonts w:hint="eastAsia" w:ascii="仿宋" w:hAnsi="仿宋" w:eastAsia="仿宋" w:cs="仿宋"/>
          <w:color w:val="000000"/>
          <w:sz w:val="24"/>
        </w:rPr>
        <w:t>。供应商在“</w:t>
      </w:r>
      <w:r>
        <w:rPr>
          <w:rFonts w:hint="eastAsia" w:ascii="仿宋" w:hAnsi="仿宋" w:eastAsia="仿宋" w:cs="仿宋"/>
          <w:color w:val="000000"/>
          <w:sz w:val="24"/>
          <w:lang w:val="en-US" w:eastAsia="zh-CN"/>
        </w:rPr>
        <w:t>投标文件</w:t>
      </w:r>
      <w:r>
        <w:rPr>
          <w:rFonts w:hint="eastAsia" w:ascii="仿宋" w:hAnsi="仿宋" w:eastAsia="仿宋" w:cs="仿宋"/>
          <w:color w:val="000000"/>
          <w:sz w:val="24"/>
        </w:rPr>
        <w:t>中应对招标文件作实质性响应，该项内容将作为评标重要指标。</w:t>
      </w:r>
    </w:p>
    <w:p>
      <w:pPr>
        <w:snapToGrid w:val="0"/>
        <w:spacing w:line="44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供应商不按招标文件的要求提供的投标响应文件，将视为没有实质性响应，可能导致该投标响应文件被拒绝，其风险应由供应商自行承担。</w:t>
      </w:r>
    </w:p>
    <w:p>
      <w:pPr>
        <w:snapToGrid w:val="0"/>
        <w:spacing w:line="440" w:lineRule="exact"/>
        <w:jc w:val="left"/>
        <w:rPr>
          <w:rFonts w:hint="eastAsia" w:ascii="仿宋" w:hAnsi="仿宋" w:eastAsia="仿宋" w:cs="仿宋"/>
          <w:color w:val="000000"/>
          <w:sz w:val="24"/>
        </w:rPr>
      </w:pPr>
    </w:p>
    <w:p>
      <w:pPr>
        <w:numPr>
          <w:ilvl w:val="0"/>
          <w:numId w:val="7"/>
        </w:num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投标文件的制作要求</w:t>
      </w:r>
    </w:p>
    <w:p>
      <w:pPr>
        <w:widowControl/>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3.2签署要求：按采购文件第六章“投标文件格式附件”各表单要求签署。</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3.3制作要求：建议采用A4幅面，编制页码，制作目录，提倡双面打印。</w:t>
      </w:r>
    </w:p>
    <w:p>
      <w:pPr>
        <w:widowControl/>
        <w:snapToGrid w:val="0"/>
        <w:spacing w:line="440" w:lineRule="exact"/>
        <w:rPr>
          <w:rFonts w:hint="eastAsia" w:ascii="仿宋" w:hAnsi="仿宋" w:eastAsia="仿宋" w:cs="仿宋"/>
          <w:b/>
          <w:color w:val="000000"/>
          <w:kern w:val="0"/>
          <w:sz w:val="24"/>
        </w:rPr>
      </w:pPr>
      <w:r>
        <w:rPr>
          <w:rFonts w:hint="eastAsia" w:ascii="仿宋" w:hAnsi="仿宋" w:eastAsia="仿宋" w:cs="仿宋"/>
          <w:b/>
          <w:color w:val="000000"/>
          <w:sz w:val="24"/>
        </w:rPr>
        <w:t>4．</w:t>
      </w:r>
      <w:r>
        <w:rPr>
          <w:rFonts w:hint="eastAsia" w:ascii="仿宋" w:hAnsi="仿宋" w:eastAsia="仿宋" w:cs="仿宋"/>
          <w:b/>
          <w:color w:val="000000"/>
          <w:kern w:val="0"/>
          <w:sz w:val="24"/>
        </w:rPr>
        <w:t>投标文件的补充和修改</w:t>
      </w:r>
    </w:p>
    <w:p>
      <w:pPr>
        <w:widowControl/>
        <w:snapToGrid w:val="0"/>
        <w:spacing w:line="440" w:lineRule="exact"/>
        <w:ind w:firstLine="482" w:firstLineChars="200"/>
        <w:rPr>
          <w:rFonts w:hint="eastAsia" w:ascii="仿宋" w:hAnsi="仿宋" w:eastAsia="仿宋" w:cs="仿宋"/>
          <w:color w:val="000000"/>
          <w:kern w:val="0"/>
          <w:sz w:val="24"/>
        </w:rPr>
      </w:pPr>
      <w:r>
        <w:rPr>
          <w:rFonts w:hint="eastAsia" w:ascii="仿宋" w:hAnsi="仿宋" w:eastAsia="仿宋" w:cs="仿宋"/>
          <w:b/>
          <w:bCs/>
          <w:color w:val="000000"/>
          <w:kern w:val="0"/>
          <w:sz w:val="24"/>
        </w:rPr>
        <w:t>投标截止时间前</w:t>
      </w:r>
      <w:r>
        <w:rPr>
          <w:rFonts w:hint="eastAsia" w:ascii="仿宋" w:hAnsi="仿宋" w:eastAsia="仿宋" w:cs="仿宋"/>
          <w:color w:val="000000"/>
          <w:kern w:val="0"/>
          <w:sz w:val="24"/>
        </w:rPr>
        <w:t>，供应商可以以书面形式提出对投标文件进行补充和修改，相应部分以最后的补充和修改为准。若修改和补充为书面材料的应当密封，</w:t>
      </w:r>
      <w:r>
        <w:rPr>
          <w:rFonts w:hint="eastAsia" w:ascii="仿宋" w:hAnsi="仿宋" w:eastAsia="仿宋" w:cs="仿宋"/>
          <w:color w:val="000000"/>
          <w:sz w:val="24"/>
        </w:rPr>
        <w:t>并明确注明“资格文件（或</w:t>
      </w:r>
      <w:r>
        <w:rPr>
          <w:rFonts w:hint="eastAsia" w:ascii="仿宋" w:hAnsi="仿宋" w:eastAsia="仿宋" w:cs="仿宋"/>
          <w:color w:val="000000"/>
          <w:kern w:val="0"/>
          <w:sz w:val="24"/>
        </w:rPr>
        <w:t>商务和技术文件或报价文件）修改（或补充）材料、项目名称或项目（标段）编号、供应商名称</w:t>
      </w:r>
      <w:r>
        <w:rPr>
          <w:rFonts w:hint="eastAsia" w:ascii="仿宋" w:hAnsi="仿宋" w:eastAsia="仿宋" w:cs="仿宋"/>
          <w:color w:val="000000"/>
          <w:sz w:val="24"/>
        </w:rPr>
        <w:t>”</w:t>
      </w:r>
      <w:r>
        <w:rPr>
          <w:rFonts w:hint="eastAsia" w:ascii="仿宋" w:hAnsi="仿宋" w:eastAsia="仿宋" w:cs="仿宋"/>
          <w:color w:val="000000"/>
          <w:kern w:val="0"/>
          <w:sz w:val="24"/>
        </w:rPr>
        <w:t>字样</w:t>
      </w:r>
      <w:r>
        <w:rPr>
          <w:rFonts w:hint="eastAsia" w:ascii="仿宋" w:hAnsi="仿宋" w:eastAsia="仿宋" w:cs="仿宋"/>
          <w:color w:val="000000"/>
          <w:sz w:val="24"/>
        </w:rPr>
        <w:t>，</w:t>
      </w:r>
      <w:r>
        <w:rPr>
          <w:rFonts w:hint="eastAsia" w:ascii="仿宋" w:hAnsi="仿宋" w:eastAsia="仿宋" w:cs="仿宋"/>
          <w:color w:val="000000"/>
          <w:kern w:val="0"/>
          <w:sz w:val="24"/>
        </w:rPr>
        <w:t>同时由</w:t>
      </w:r>
      <w:r>
        <w:rPr>
          <w:rFonts w:hint="eastAsia" w:ascii="仿宋" w:hAnsi="仿宋" w:eastAsia="仿宋" w:cs="仿宋"/>
          <w:color w:val="000000"/>
          <w:sz w:val="24"/>
        </w:rPr>
        <w:t>法定代表人或其授权代表签字或盖章</w:t>
      </w:r>
      <w:r>
        <w:rPr>
          <w:rFonts w:hint="eastAsia" w:ascii="仿宋" w:hAnsi="仿宋" w:eastAsia="仿宋" w:cs="仿宋"/>
          <w:color w:val="000000"/>
          <w:kern w:val="0"/>
          <w:sz w:val="24"/>
        </w:rPr>
        <w:t>。未按上述规则制作的补充和修改材料将被拒收。</w:t>
      </w:r>
    </w:p>
    <w:p>
      <w:pPr>
        <w:pStyle w:val="7"/>
        <w:numPr>
          <w:ilvl w:val="0"/>
          <w:numId w:val="0"/>
        </w:numPr>
        <w:spacing w:after="0" w:afterLines="0" w:line="440" w:lineRule="atLeast"/>
        <w:rPr>
          <w:rFonts w:hint="eastAsia" w:ascii="仿宋" w:hAnsi="仿宋" w:eastAsia="仿宋" w:cs="仿宋"/>
          <w:b/>
          <w:color w:val="000000"/>
          <w:szCs w:val="24"/>
        </w:rPr>
      </w:pPr>
      <w:r>
        <w:rPr>
          <w:rFonts w:hint="eastAsia" w:ascii="仿宋" w:hAnsi="仿宋" w:eastAsia="仿宋" w:cs="仿宋"/>
          <w:b/>
          <w:color w:val="000000"/>
          <w:szCs w:val="24"/>
        </w:rPr>
        <w:t>5.投标文件的有效期</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5.1</w:t>
      </w:r>
      <w:r>
        <w:rPr>
          <w:rFonts w:hint="eastAsia" w:ascii="仿宋" w:hAnsi="仿宋" w:eastAsia="仿宋" w:cs="仿宋"/>
          <w:color w:val="000000"/>
        </w:rPr>
        <w:t>投标文件有效期详见前附表。投标有效期内，供应商不得撤销或更换投标文件。</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5.2投标有效期内为完成开评标及与中标人签订合同的，采购人需与供应商书面协商延长投标书的有效期。</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5.3供应商可拒绝接受延期要求。同意延长有效期的供应商不能修改投标文件。</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5.4投标文件不予退还。</w:t>
      </w:r>
    </w:p>
    <w:p>
      <w:pPr>
        <w:pStyle w:val="3"/>
        <w:tabs>
          <w:tab w:val="center" w:pos="4651"/>
          <w:tab w:val="left" w:pos="7381"/>
        </w:tabs>
        <w:spacing w:line="415" w:lineRule="auto"/>
        <w:jc w:val="left"/>
        <w:rPr>
          <w:rFonts w:hint="eastAsia" w:ascii="仿宋" w:hAnsi="仿宋" w:eastAsia="仿宋" w:cs="仿宋"/>
          <w:lang w:eastAsia="zh-CN"/>
        </w:rPr>
      </w:pPr>
      <w:bookmarkStart w:id="5" w:name="_Toc643610530"/>
      <w:r>
        <w:rPr>
          <w:rFonts w:hint="eastAsia" w:ascii="仿宋" w:hAnsi="仿宋" w:cs="仿宋"/>
          <w:lang w:eastAsia="zh-CN"/>
        </w:rPr>
        <w:tab/>
      </w:r>
      <w:r>
        <w:rPr>
          <w:rFonts w:hint="eastAsia" w:ascii="仿宋" w:hAnsi="仿宋" w:eastAsia="仿宋" w:cs="仿宋"/>
        </w:rPr>
        <w:t>四、开标评标</w:t>
      </w:r>
      <w:bookmarkEnd w:id="5"/>
      <w:r>
        <w:rPr>
          <w:rFonts w:hint="eastAsia" w:ascii="仿宋" w:hAnsi="仿宋" w:cs="仿宋"/>
          <w:lang w:eastAsia="zh-CN"/>
        </w:rPr>
        <w:tab/>
      </w:r>
    </w:p>
    <w:p>
      <w:pPr>
        <w:snapToGrid w:val="0"/>
        <w:spacing w:line="480" w:lineRule="exact"/>
        <w:jc w:val="left"/>
        <w:rPr>
          <w:rFonts w:hint="eastAsia" w:ascii="仿宋" w:hAnsi="仿宋" w:eastAsia="仿宋" w:cs="仿宋"/>
          <w:b/>
          <w:sz w:val="24"/>
        </w:rPr>
      </w:pPr>
      <w:r>
        <w:rPr>
          <w:rFonts w:hint="eastAsia" w:ascii="仿宋" w:hAnsi="仿宋" w:eastAsia="仿宋" w:cs="仿宋"/>
          <w:b/>
          <w:sz w:val="24"/>
        </w:rPr>
        <w:t>1．开标大会程序</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1.1主持人宣布开标会开始。</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1.2检查投标文件密封情况。</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1.3启封投标文件商务技术（资信）资料。</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1.4评标委员会对商务技术（资信）文件进行评审。</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1.5主持人宣布商务技术得分及无效（废）投标情形（如有），宣读经商务技术（资信）评审符合招标文件要求的投标人名单及其商务技术得分。</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1.6启封报价文件资料，由唱读人当众宣读投标人名称、投标价格和投标文件的其他内容。未宣读的投标报价和招标文件未允许提供的备选投标方案等实质性内容，评标时不予承认。</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1.7评标委员会对投标文件报价文件资料进行评审，核准投标报价及计算价格分，汇总商务技术分、价格分，根据得分排序确定中标候选人并出具评审报告。</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1.8主持人向投标单位公布评审结果。</w:t>
      </w:r>
    </w:p>
    <w:p>
      <w:pPr>
        <w:snapToGrid w:val="0"/>
        <w:spacing w:line="480" w:lineRule="exact"/>
        <w:jc w:val="left"/>
        <w:rPr>
          <w:rFonts w:hint="eastAsia" w:ascii="仿宋" w:hAnsi="仿宋" w:eastAsia="仿宋" w:cs="仿宋"/>
          <w:sz w:val="24"/>
          <w:highlight w:val="yellow"/>
        </w:rPr>
      </w:pPr>
      <w:r>
        <w:rPr>
          <w:rFonts w:hint="eastAsia" w:ascii="仿宋" w:hAnsi="仿宋" w:eastAsia="仿宋" w:cs="仿宋"/>
          <w:sz w:val="24"/>
        </w:rPr>
        <w:t>以上程序在不违反公开、公平、公正原则的基础上，可适当调整。</w:t>
      </w:r>
    </w:p>
    <w:p>
      <w:pPr>
        <w:snapToGrid w:val="0"/>
        <w:spacing w:line="440" w:lineRule="exact"/>
        <w:jc w:val="left"/>
        <w:rPr>
          <w:rFonts w:hint="eastAsia" w:ascii="仿宋" w:hAnsi="仿宋" w:eastAsia="仿宋" w:cs="仿宋"/>
          <w:b/>
          <w:sz w:val="24"/>
        </w:rPr>
      </w:pPr>
      <w:r>
        <w:rPr>
          <w:rFonts w:hint="eastAsia" w:ascii="仿宋" w:hAnsi="仿宋" w:eastAsia="仿宋" w:cs="仿宋"/>
          <w:b/>
          <w:sz w:val="24"/>
        </w:rPr>
        <w:t>2．评标</w:t>
      </w:r>
    </w:p>
    <w:p>
      <w:pPr>
        <w:spacing w:line="480" w:lineRule="exact"/>
        <w:jc w:val="left"/>
        <w:rPr>
          <w:rFonts w:hint="eastAsia" w:ascii="仿宋" w:hAnsi="仿宋" w:eastAsia="仿宋" w:cs="仿宋"/>
          <w:sz w:val="24"/>
        </w:rPr>
      </w:pPr>
      <w:r>
        <w:rPr>
          <w:rFonts w:hint="eastAsia" w:ascii="仿宋" w:hAnsi="仿宋" w:eastAsia="仿宋" w:cs="仿宋"/>
          <w:sz w:val="24"/>
        </w:rPr>
        <w:t>2.1评标委员会由招标采购单位依法组建，负责评标活动。评标委员会遵循公开、公平、公正、科学合理、竞争择优的原则。</w:t>
      </w:r>
    </w:p>
    <w:p>
      <w:pPr>
        <w:spacing w:line="480" w:lineRule="exact"/>
        <w:jc w:val="left"/>
        <w:rPr>
          <w:rFonts w:hint="eastAsia" w:ascii="仿宋" w:hAnsi="仿宋" w:eastAsia="仿宋" w:cs="仿宋"/>
          <w:sz w:val="24"/>
        </w:rPr>
      </w:pPr>
      <w:r>
        <w:rPr>
          <w:rFonts w:hint="eastAsia" w:ascii="仿宋" w:hAnsi="仿宋" w:eastAsia="仿宋" w:cs="仿宋"/>
          <w:sz w:val="24"/>
        </w:rPr>
        <w:t>2.2评标委员会由采购人代表和有关方面的专家组成，成员人数为五人以上单数。</w:t>
      </w:r>
    </w:p>
    <w:p>
      <w:pPr>
        <w:spacing w:line="480" w:lineRule="exact"/>
        <w:jc w:val="left"/>
        <w:rPr>
          <w:rFonts w:hint="eastAsia" w:ascii="仿宋" w:hAnsi="仿宋" w:eastAsia="仿宋" w:cs="仿宋"/>
          <w:sz w:val="24"/>
        </w:rPr>
      </w:pPr>
      <w:r>
        <w:rPr>
          <w:rFonts w:hint="eastAsia" w:ascii="仿宋" w:hAnsi="仿宋" w:eastAsia="仿宋" w:cs="仿宋"/>
          <w:sz w:val="24"/>
        </w:rPr>
        <w:t>2.3评标委员会负责对投标人资格的最终审定。</w:t>
      </w:r>
    </w:p>
    <w:p>
      <w:pPr>
        <w:spacing w:line="480" w:lineRule="exact"/>
        <w:jc w:val="left"/>
        <w:rPr>
          <w:rFonts w:hint="eastAsia" w:ascii="仿宋" w:hAnsi="仿宋" w:eastAsia="仿宋" w:cs="仿宋"/>
          <w:sz w:val="24"/>
        </w:rPr>
      </w:pPr>
      <w:r>
        <w:rPr>
          <w:rFonts w:hint="eastAsia" w:ascii="仿宋" w:hAnsi="仿宋" w:eastAsia="仿宋" w:cs="仿宋"/>
          <w:sz w:val="24"/>
        </w:rPr>
        <w:t>2.4评标委员会可以要求投标人对其投标文件中含义不明确的内容作必要的澄清或者说明，但澄清或者说明不得超过投标文件的范围或者改变投标文件的实质性内容。</w:t>
      </w:r>
    </w:p>
    <w:p>
      <w:pPr>
        <w:spacing w:line="440" w:lineRule="exact"/>
        <w:jc w:val="left"/>
        <w:rPr>
          <w:rFonts w:hint="eastAsia" w:ascii="仿宋" w:hAnsi="仿宋" w:eastAsia="仿宋" w:cs="仿宋"/>
          <w:sz w:val="24"/>
        </w:rPr>
      </w:pPr>
      <w:r>
        <w:rPr>
          <w:rFonts w:hint="eastAsia" w:ascii="仿宋" w:hAnsi="仿宋" w:eastAsia="仿宋" w:cs="仿宋"/>
          <w:kern w:val="0"/>
          <w:sz w:val="24"/>
        </w:rPr>
        <w:t>2.5</w:t>
      </w:r>
      <w:r>
        <w:rPr>
          <w:rFonts w:hint="eastAsia" w:ascii="仿宋" w:hAnsi="仿宋" w:eastAsia="仿宋" w:cs="仿宋"/>
          <w:sz w:val="24"/>
        </w:rPr>
        <w:t>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pPr>
        <w:widowControl/>
        <w:snapToGrid w:val="0"/>
        <w:spacing w:line="480" w:lineRule="exact"/>
        <w:rPr>
          <w:rFonts w:hint="eastAsia" w:ascii="仿宋" w:hAnsi="仿宋" w:eastAsia="仿宋" w:cs="仿宋"/>
          <w:kern w:val="0"/>
          <w:sz w:val="24"/>
        </w:rPr>
      </w:pPr>
      <w:r>
        <w:rPr>
          <w:rFonts w:hint="eastAsia" w:ascii="仿宋" w:hAnsi="仿宋" w:eastAsia="仿宋" w:cs="仿宋"/>
          <w:sz w:val="24"/>
          <w:lang w:val="en-US" w:eastAsia="zh-CN"/>
        </w:rPr>
        <w:t>2.6</w:t>
      </w:r>
      <w:r>
        <w:rPr>
          <w:rFonts w:hint="eastAsia" w:ascii="仿宋" w:hAnsi="仿宋" w:eastAsia="仿宋" w:cs="仿宋"/>
          <w:sz w:val="24"/>
        </w:rPr>
        <w:t>评标委员会</w:t>
      </w:r>
      <w:r>
        <w:rPr>
          <w:rFonts w:hint="eastAsia" w:ascii="仿宋" w:hAnsi="仿宋" w:eastAsia="仿宋" w:cs="仿宋"/>
          <w:kern w:val="0"/>
          <w:sz w:val="24"/>
        </w:rPr>
        <w:t>对投标文件的判定，只依据投标文件和招标文件内容本身，不依据任何外来证明。</w:t>
      </w:r>
    </w:p>
    <w:p>
      <w:pPr>
        <w:widowControl/>
        <w:snapToGrid w:val="0"/>
        <w:spacing w:line="480" w:lineRule="exact"/>
        <w:rPr>
          <w:rFonts w:hint="eastAsia" w:ascii="仿宋" w:hAnsi="仿宋" w:eastAsia="仿宋" w:cs="仿宋"/>
          <w:kern w:val="0"/>
          <w:sz w:val="24"/>
        </w:rPr>
      </w:pPr>
      <w:r>
        <w:rPr>
          <w:rFonts w:hint="eastAsia" w:ascii="仿宋" w:hAnsi="仿宋" w:eastAsia="仿宋" w:cs="仿宋"/>
          <w:sz w:val="24"/>
        </w:rPr>
        <w:t>2.</w:t>
      </w:r>
      <w:r>
        <w:rPr>
          <w:rFonts w:hint="eastAsia" w:ascii="仿宋" w:hAnsi="仿宋" w:eastAsia="仿宋" w:cs="仿宋"/>
          <w:sz w:val="24"/>
          <w:lang w:val="en-US" w:eastAsia="zh-CN"/>
        </w:rPr>
        <w:t>7</w:t>
      </w:r>
      <w:r>
        <w:rPr>
          <w:rFonts w:hint="eastAsia" w:ascii="仿宋" w:hAnsi="仿宋" w:eastAsia="仿宋" w:cs="仿宋"/>
          <w:sz w:val="24"/>
        </w:rPr>
        <w:t>评标委员会不向落标方解释落标的原因，不退还投标文件。</w:t>
      </w:r>
    </w:p>
    <w:p>
      <w:pPr>
        <w:snapToGrid w:val="0"/>
        <w:spacing w:line="480" w:lineRule="exact"/>
        <w:jc w:val="left"/>
        <w:rPr>
          <w:rFonts w:hint="eastAsia" w:ascii="仿宋" w:hAnsi="仿宋" w:eastAsia="仿宋" w:cs="仿宋"/>
          <w:b/>
          <w:sz w:val="24"/>
        </w:rPr>
      </w:pPr>
      <w:r>
        <w:rPr>
          <w:rFonts w:hint="eastAsia" w:ascii="仿宋" w:hAnsi="仿宋" w:eastAsia="仿宋" w:cs="仿宋"/>
          <w:b/>
          <w:sz w:val="24"/>
        </w:rPr>
        <w:t>3．投标文件的初审鉴定</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3.1资格性审查</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3.1.1依据法律、法规和招标文件规定，评标委员会对投标人进行资格审查，以确定投标人是否具备投标资格。</w:t>
      </w:r>
    </w:p>
    <w:p>
      <w:pPr>
        <w:spacing w:line="480" w:lineRule="exact"/>
        <w:jc w:val="left"/>
        <w:rPr>
          <w:rFonts w:hint="eastAsia" w:ascii="仿宋" w:hAnsi="仿宋" w:eastAsia="仿宋" w:cs="仿宋"/>
          <w:sz w:val="24"/>
        </w:rPr>
      </w:pPr>
      <w:r>
        <w:rPr>
          <w:rFonts w:hint="eastAsia" w:ascii="仿宋" w:hAnsi="仿宋" w:eastAsia="仿宋" w:cs="仿宋"/>
          <w:sz w:val="24"/>
        </w:rPr>
        <w:t>3.2符合性审查</w:t>
      </w:r>
    </w:p>
    <w:p>
      <w:pPr>
        <w:spacing w:line="480" w:lineRule="exact"/>
        <w:jc w:val="left"/>
        <w:rPr>
          <w:rFonts w:hint="eastAsia" w:ascii="仿宋" w:hAnsi="仿宋" w:eastAsia="仿宋" w:cs="仿宋"/>
          <w:sz w:val="24"/>
        </w:rPr>
      </w:pPr>
      <w:r>
        <w:rPr>
          <w:rFonts w:hint="eastAsia" w:ascii="仿宋" w:hAnsi="仿宋" w:eastAsia="仿宋" w:cs="仿宋"/>
          <w:sz w:val="24"/>
        </w:rPr>
        <w:t>3.2.1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pPr>
        <w:spacing w:line="480" w:lineRule="exact"/>
        <w:jc w:val="left"/>
        <w:rPr>
          <w:rFonts w:hint="eastAsia" w:ascii="仿宋" w:hAnsi="仿宋" w:eastAsia="仿宋" w:cs="仿宋"/>
          <w:sz w:val="24"/>
        </w:rPr>
      </w:pPr>
      <w:r>
        <w:rPr>
          <w:rFonts w:hint="eastAsia" w:ascii="仿宋" w:hAnsi="仿宋" w:eastAsia="仿宋" w:cs="仿宋"/>
          <w:sz w:val="24"/>
        </w:rPr>
        <w:t>3.3如果投标文件实质不响应招标文件的各项要求，评标委员会将予以拒绝，并且不允许投标人通过修改或撤销其不符合要求的差异或保留，使之成为具有实质性响应的投标。</w:t>
      </w:r>
    </w:p>
    <w:p>
      <w:pPr>
        <w:spacing w:line="480" w:lineRule="exact"/>
        <w:jc w:val="left"/>
        <w:rPr>
          <w:rFonts w:hint="eastAsia" w:ascii="仿宋" w:hAnsi="仿宋" w:eastAsia="仿宋" w:cs="仿宋"/>
          <w:b/>
          <w:sz w:val="24"/>
        </w:rPr>
      </w:pPr>
      <w:r>
        <w:rPr>
          <w:rFonts w:hint="eastAsia" w:ascii="仿宋" w:hAnsi="仿宋" w:eastAsia="仿宋" w:cs="仿宋"/>
          <w:b/>
          <w:kern w:val="0"/>
          <w:sz w:val="24"/>
        </w:rPr>
        <w:t xml:space="preserve">4. </w:t>
      </w:r>
      <w:r>
        <w:rPr>
          <w:rFonts w:hint="eastAsia" w:ascii="仿宋" w:hAnsi="仿宋" w:eastAsia="仿宋" w:cs="仿宋"/>
          <w:b/>
          <w:sz w:val="24"/>
        </w:rPr>
        <w:t>投标文件报价出现前后不一致的，按照下列规定修正：</w:t>
      </w:r>
      <w:r>
        <w:rPr>
          <w:rFonts w:hint="eastAsia" w:ascii="仿宋" w:hAnsi="仿宋" w:eastAsia="仿宋" w:cs="仿宋"/>
          <w:kern w:val="0"/>
          <w:sz w:val="24"/>
        </w:rPr>
        <w:t xml:space="preserve"> </w:t>
      </w:r>
    </w:p>
    <w:p>
      <w:pPr>
        <w:spacing w:line="440" w:lineRule="exact"/>
        <w:jc w:val="left"/>
        <w:rPr>
          <w:rFonts w:hint="eastAsia" w:ascii="仿宋" w:hAnsi="仿宋" w:eastAsia="仿宋" w:cs="仿宋"/>
          <w:sz w:val="24"/>
        </w:rPr>
      </w:pPr>
      <w:r>
        <w:rPr>
          <w:rFonts w:hint="eastAsia" w:ascii="仿宋" w:hAnsi="仿宋" w:eastAsia="仿宋" w:cs="仿宋"/>
          <w:sz w:val="24"/>
        </w:rPr>
        <w:t>4.1投标文件中开标一览表（报价表）内容与投标文件中相应内容不一致的，以开标一览表（报价表）为准；</w:t>
      </w:r>
    </w:p>
    <w:p>
      <w:pPr>
        <w:spacing w:line="440" w:lineRule="exact"/>
        <w:jc w:val="left"/>
        <w:rPr>
          <w:rFonts w:hint="eastAsia" w:ascii="仿宋" w:hAnsi="仿宋" w:eastAsia="仿宋" w:cs="仿宋"/>
          <w:sz w:val="24"/>
        </w:rPr>
      </w:pPr>
      <w:r>
        <w:rPr>
          <w:rFonts w:hint="eastAsia" w:ascii="仿宋" w:hAnsi="仿宋" w:eastAsia="仿宋" w:cs="仿宋"/>
          <w:sz w:val="24"/>
        </w:rPr>
        <w:t>4.2大写金额和小写金额不一致的，以大写金额为准；</w:t>
      </w:r>
    </w:p>
    <w:p>
      <w:pPr>
        <w:spacing w:line="440" w:lineRule="exact"/>
        <w:jc w:val="left"/>
        <w:rPr>
          <w:rFonts w:hint="eastAsia" w:ascii="仿宋" w:hAnsi="仿宋" w:eastAsia="仿宋" w:cs="仿宋"/>
          <w:sz w:val="24"/>
        </w:rPr>
      </w:pPr>
      <w:r>
        <w:rPr>
          <w:rFonts w:hint="eastAsia" w:ascii="仿宋" w:hAnsi="仿宋" w:eastAsia="仿宋" w:cs="仿宋"/>
          <w:sz w:val="24"/>
        </w:rPr>
        <w:t>4.3单价金额小数点或者百分比有明显错位的，以开标一览表的总价为准，并修改单价；</w:t>
      </w:r>
    </w:p>
    <w:p>
      <w:pPr>
        <w:spacing w:line="440" w:lineRule="exact"/>
        <w:jc w:val="left"/>
        <w:rPr>
          <w:rFonts w:hint="eastAsia" w:ascii="仿宋" w:hAnsi="仿宋" w:eastAsia="仿宋" w:cs="仿宋"/>
          <w:sz w:val="24"/>
        </w:rPr>
      </w:pPr>
      <w:r>
        <w:rPr>
          <w:rFonts w:hint="eastAsia" w:ascii="仿宋" w:hAnsi="仿宋" w:eastAsia="仿宋" w:cs="仿宋"/>
          <w:sz w:val="24"/>
        </w:rPr>
        <w:t>4.4总价金额与按单价汇总金额不一致的，以单价金额计算结果为准。</w:t>
      </w:r>
    </w:p>
    <w:p>
      <w:pPr>
        <w:spacing w:line="440" w:lineRule="exact"/>
        <w:ind w:firstLine="480"/>
        <w:jc w:val="left"/>
        <w:rPr>
          <w:rFonts w:hint="eastAsia" w:ascii="仿宋" w:hAnsi="仿宋" w:eastAsia="仿宋" w:cs="仿宋"/>
          <w:sz w:val="24"/>
        </w:rPr>
      </w:pPr>
      <w:r>
        <w:rPr>
          <w:rFonts w:hint="eastAsia" w:ascii="仿宋" w:hAnsi="仿宋" w:eastAsia="仿宋" w:cs="仿宋"/>
          <w:sz w:val="24"/>
        </w:rPr>
        <w:t>同时出现两种以上不一致的，按照前款规定的顺序修正。</w:t>
      </w:r>
      <w:r>
        <w:rPr>
          <w:rFonts w:hint="eastAsia" w:ascii="仿宋" w:hAnsi="仿宋" w:eastAsia="仿宋" w:cs="仿宋"/>
          <w:bCs/>
          <w:sz w:val="24"/>
        </w:rPr>
        <w:t>修正后的报价按照财政部公布第87号令 《政府采购货物和服务招标投标管理办法》</w:t>
      </w:r>
      <w:r>
        <w:rPr>
          <w:rFonts w:hint="eastAsia" w:ascii="仿宋" w:hAnsi="仿宋" w:eastAsia="仿宋" w:cs="仿宋"/>
          <w:sz w:val="24"/>
        </w:rPr>
        <w:t>第五十一条第二款的规定经投标人确认后产生约束力，投标人不确认的，其投标无效。</w:t>
      </w:r>
    </w:p>
    <w:p>
      <w:pPr>
        <w:spacing w:line="440" w:lineRule="exact"/>
        <w:jc w:val="left"/>
        <w:rPr>
          <w:rFonts w:hint="eastAsia" w:ascii="仿宋" w:hAnsi="仿宋" w:eastAsia="仿宋" w:cs="仿宋"/>
          <w:b/>
          <w:sz w:val="24"/>
        </w:rPr>
      </w:pPr>
      <w:r>
        <w:rPr>
          <w:rFonts w:hint="eastAsia" w:ascii="仿宋" w:hAnsi="仿宋" w:eastAsia="仿宋" w:cs="仿宋"/>
          <w:b/>
          <w:sz w:val="24"/>
        </w:rPr>
        <w:t>5.投标文件的评审、比较和否决</w:t>
      </w:r>
    </w:p>
    <w:p>
      <w:pPr>
        <w:spacing w:line="480" w:lineRule="exact"/>
        <w:jc w:val="left"/>
        <w:rPr>
          <w:rFonts w:hint="eastAsia" w:ascii="仿宋" w:hAnsi="仿宋" w:eastAsia="仿宋" w:cs="仿宋"/>
          <w:sz w:val="24"/>
        </w:rPr>
      </w:pPr>
      <w:r>
        <w:rPr>
          <w:rFonts w:hint="eastAsia" w:ascii="仿宋" w:hAnsi="仿宋" w:eastAsia="仿宋" w:cs="仿宋"/>
          <w:sz w:val="24"/>
        </w:rPr>
        <w:t>5.1评标委员会将对在实质上响应招标文件要求的投标文件进行评估和比较。</w:t>
      </w:r>
    </w:p>
    <w:p>
      <w:pPr>
        <w:spacing w:line="480" w:lineRule="exact"/>
        <w:jc w:val="left"/>
        <w:rPr>
          <w:rFonts w:hint="eastAsia" w:ascii="仿宋" w:hAnsi="仿宋" w:eastAsia="仿宋" w:cs="仿宋"/>
          <w:sz w:val="24"/>
        </w:rPr>
      </w:pPr>
      <w:r>
        <w:rPr>
          <w:rFonts w:hint="eastAsia" w:ascii="仿宋" w:hAnsi="仿宋" w:eastAsia="仿宋" w:cs="仿宋"/>
          <w:sz w:val="24"/>
        </w:rPr>
        <w:t>5.2在评审过程中，评标委员会可以书面形式要求投标人就投标文件含义不明确的内容进行书面说明并提供相关材料，但不得超过投标文件的范围或者改变投标文件的实质性内容。</w:t>
      </w:r>
    </w:p>
    <w:p>
      <w:pPr>
        <w:spacing w:line="480" w:lineRule="exact"/>
        <w:jc w:val="left"/>
        <w:rPr>
          <w:rFonts w:hint="eastAsia" w:ascii="仿宋" w:hAnsi="仿宋" w:eastAsia="仿宋" w:cs="仿宋"/>
          <w:sz w:val="24"/>
        </w:rPr>
      </w:pPr>
      <w:r>
        <w:rPr>
          <w:rFonts w:hint="eastAsia" w:ascii="仿宋" w:hAnsi="仿宋" w:eastAsia="仿宋" w:cs="仿宋"/>
          <w:sz w:val="24"/>
        </w:rPr>
        <w:t>5.3在评标过程中，如发现与招标文件要求相偏离的，评标委员会可对其偏离情形进行必要的核实。</w:t>
      </w:r>
    </w:p>
    <w:p>
      <w:pPr>
        <w:spacing w:line="480" w:lineRule="exact"/>
        <w:jc w:val="left"/>
        <w:rPr>
          <w:rFonts w:hint="eastAsia" w:ascii="仿宋" w:hAnsi="仿宋" w:eastAsia="仿宋" w:cs="仿宋"/>
          <w:sz w:val="24"/>
        </w:rPr>
      </w:pPr>
      <w:r>
        <w:rPr>
          <w:rFonts w:hint="eastAsia" w:ascii="仿宋" w:hAnsi="仿宋" w:eastAsia="仿宋" w:cs="仿宋"/>
          <w:sz w:val="24"/>
        </w:rPr>
        <w:t>5.4在评审过程中，如属于实质性偏离或符合无效响应条件的，应当询问相关投标人，并可对其进行书面确认，但不允许对偏离条款进行补充、修正或撤回。</w:t>
      </w:r>
    </w:p>
    <w:p>
      <w:pPr>
        <w:spacing w:line="480" w:lineRule="exact"/>
        <w:jc w:val="left"/>
        <w:rPr>
          <w:rFonts w:hint="eastAsia" w:ascii="仿宋" w:hAnsi="仿宋" w:eastAsia="仿宋" w:cs="仿宋"/>
          <w:sz w:val="24"/>
        </w:rPr>
      </w:pPr>
      <w:r>
        <w:rPr>
          <w:rFonts w:hint="eastAsia" w:ascii="仿宋" w:hAnsi="仿宋" w:eastAsia="仿宋" w:cs="仿宋"/>
          <w:sz w:val="24"/>
        </w:rPr>
        <w:t>5.5比较与评价。评标委员会应当按照评标标准，对符合性审查合格的投标文件进行商务和技术评估，综合比较与评价。</w:t>
      </w:r>
    </w:p>
    <w:p>
      <w:pPr>
        <w:spacing w:line="480" w:lineRule="exact"/>
        <w:jc w:val="left"/>
        <w:rPr>
          <w:rFonts w:hint="eastAsia" w:ascii="仿宋" w:hAnsi="仿宋" w:eastAsia="仿宋" w:cs="仿宋"/>
          <w:sz w:val="24"/>
        </w:rPr>
      </w:pPr>
      <w:r>
        <w:rPr>
          <w:rFonts w:hint="eastAsia" w:ascii="仿宋" w:hAnsi="仿宋" w:eastAsia="仿宋" w:cs="仿宋"/>
          <w:sz w:val="24"/>
        </w:rPr>
        <w:t>5.6汇总（商务技术得分情况）。评标委员会各成员应当独立对每个投标人的商务技术（资信）文件资料文件进行评价，并汇总商务技术得分情况。</w:t>
      </w:r>
    </w:p>
    <w:p>
      <w:pPr>
        <w:spacing w:line="480" w:lineRule="exact"/>
        <w:jc w:val="left"/>
        <w:rPr>
          <w:rFonts w:hint="eastAsia" w:ascii="仿宋" w:hAnsi="仿宋" w:eastAsia="仿宋" w:cs="仿宋"/>
          <w:sz w:val="24"/>
        </w:rPr>
      </w:pPr>
      <w:r>
        <w:rPr>
          <w:rFonts w:hint="eastAsia" w:ascii="仿宋" w:hAnsi="仿宋" w:eastAsia="仿宋" w:cs="仿宋"/>
          <w:sz w:val="24"/>
        </w:rPr>
        <w:t>5.7 报价审核。对符合采购需求且通过商务技术（资信）评审的投标人的报价的合理性、准确性等进行审查核实。</w:t>
      </w:r>
    </w:p>
    <w:p>
      <w:pPr>
        <w:spacing w:line="480" w:lineRule="exact"/>
        <w:jc w:val="left"/>
        <w:rPr>
          <w:rFonts w:hint="eastAsia" w:ascii="仿宋" w:hAnsi="仿宋" w:eastAsia="仿宋" w:cs="仿宋"/>
          <w:sz w:val="24"/>
        </w:rPr>
      </w:pPr>
      <w:r>
        <w:rPr>
          <w:rFonts w:hint="eastAsia" w:ascii="仿宋" w:hAnsi="仿宋" w:eastAsia="仿宋" w:cs="仿宋"/>
          <w:sz w:val="24"/>
        </w:rPr>
        <w:t>5.7.1评标委员会认为投标人的报价明显低于其他通过符合性审查投标人的报价，有可能影响产品质量或者不能诚信履约的，应当要求其在评标现场合理的时间内提供书面说明，必要时提交相关证明材料。</w:t>
      </w:r>
    </w:p>
    <w:p>
      <w:pPr>
        <w:spacing w:line="480" w:lineRule="exact"/>
        <w:jc w:val="left"/>
        <w:rPr>
          <w:rFonts w:hint="eastAsia" w:ascii="仿宋" w:hAnsi="仿宋" w:eastAsia="仿宋" w:cs="仿宋"/>
          <w:sz w:val="24"/>
        </w:rPr>
      </w:pPr>
      <w:r>
        <w:rPr>
          <w:rFonts w:hint="eastAsia" w:ascii="仿宋" w:hAnsi="仿宋" w:eastAsia="仿宋" w:cs="仿宋"/>
          <w:sz w:val="24"/>
        </w:rPr>
        <w:t>5.7.2根据财政部发布的《政府采购促进中小企业发展</w:t>
      </w:r>
      <w:r>
        <w:rPr>
          <w:rFonts w:hint="eastAsia" w:ascii="仿宋" w:hAnsi="仿宋" w:eastAsia="仿宋" w:cs="仿宋"/>
          <w:sz w:val="24"/>
          <w:lang w:val="en-US" w:eastAsia="zh-CN"/>
        </w:rPr>
        <w:t>管理</w:t>
      </w:r>
      <w:r>
        <w:rPr>
          <w:rFonts w:hint="eastAsia" w:ascii="仿宋" w:hAnsi="仿宋" w:eastAsia="仿宋" w:cs="仿宋"/>
          <w:sz w:val="24"/>
        </w:rPr>
        <w:t>办法》规定，对于非专门面向中小企业的项目，对小型和微型企业产品的价格给予一定的扣除，用扣除后的价格参与评审。</w:t>
      </w:r>
    </w:p>
    <w:p>
      <w:pPr>
        <w:spacing w:line="480" w:lineRule="exact"/>
        <w:jc w:val="left"/>
        <w:rPr>
          <w:rFonts w:hint="eastAsia" w:ascii="仿宋" w:hAnsi="仿宋" w:eastAsia="仿宋" w:cs="仿宋"/>
          <w:sz w:val="24"/>
        </w:rPr>
      </w:pPr>
      <w:r>
        <w:rPr>
          <w:rFonts w:hint="eastAsia" w:ascii="仿宋" w:hAnsi="仿宋" w:eastAsia="仿宋" w:cs="仿宋"/>
          <w:sz w:val="24"/>
        </w:rPr>
        <w:t>5.7.3如需投标价格修正，按财政部87号令第五十九条的规定对投标价格进行修正。</w:t>
      </w:r>
    </w:p>
    <w:p>
      <w:pPr>
        <w:spacing w:line="480" w:lineRule="exact"/>
        <w:jc w:val="left"/>
        <w:rPr>
          <w:rFonts w:hint="eastAsia" w:ascii="仿宋" w:hAnsi="仿宋" w:eastAsia="仿宋" w:cs="仿宋"/>
          <w:sz w:val="24"/>
        </w:rPr>
      </w:pPr>
      <w:r>
        <w:rPr>
          <w:rFonts w:hint="eastAsia" w:ascii="仿宋" w:hAnsi="仿宋" w:eastAsia="仿宋" w:cs="仿宋"/>
          <w:sz w:val="24"/>
        </w:rPr>
        <w:t>5.8评标委员会依据招标文件规定的评标标准和方法，对投标文件进行评审和比较后，向</w:t>
      </w:r>
      <w:r>
        <w:rPr>
          <w:rFonts w:hint="eastAsia" w:ascii="仿宋" w:hAnsi="仿宋" w:eastAsia="仿宋" w:cs="仿宋"/>
          <w:sz w:val="24"/>
          <w:lang w:val="en-US" w:eastAsia="zh-CN"/>
        </w:rPr>
        <w:t>采购人</w:t>
      </w:r>
      <w:r>
        <w:rPr>
          <w:rFonts w:hint="eastAsia" w:ascii="仿宋" w:hAnsi="仿宋" w:eastAsia="仿宋" w:cs="仿宋"/>
          <w:sz w:val="24"/>
        </w:rPr>
        <w:t>提供书面评标报告，并按得分高低排序推荐中标候选供应商。</w:t>
      </w:r>
    </w:p>
    <w:p>
      <w:pPr>
        <w:pStyle w:val="7"/>
        <w:numPr>
          <w:ilvl w:val="0"/>
          <w:numId w:val="0"/>
        </w:numPr>
        <w:spacing w:afterLines="0" w:line="440" w:lineRule="exact"/>
        <w:ind w:leftChars="0"/>
        <w:rPr>
          <w:rFonts w:hint="eastAsia" w:ascii="仿宋" w:hAnsi="仿宋" w:eastAsia="仿宋" w:cs="仿宋"/>
          <w:b/>
        </w:rPr>
      </w:pPr>
      <w:r>
        <w:rPr>
          <w:rFonts w:hint="eastAsia" w:ascii="仿宋" w:hAnsi="仿宋" w:eastAsia="仿宋" w:cs="仿宋"/>
          <w:b/>
        </w:rPr>
        <w:t>6.投标文件的澄清</w:t>
      </w:r>
    </w:p>
    <w:p>
      <w:pPr>
        <w:pStyle w:val="7"/>
        <w:numPr>
          <w:ilvl w:val="0"/>
          <w:numId w:val="0"/>
        </w:numPr>
        <w:spacing w:afterLines="0" w:line="440" w:lineRule="exact"/>
        <w:ind w:firstLine="480" w:firstLineChars="200"/>
        <w:rPr>
          <w:rFonts w:hint="eastAsia" w:ascii="仿宋" w:hAnsi="仿宋" w:eastAsia="仿宋" w:cs="仿宋"/>
        </w:rPr>
      </w:pPr>
      <w:r>
        <w:rPr>
          <w:rFonts w:hint="eastAsia" w:ascii="仿宋" w:hAnsi="仿宋" w:eastAsia="仿宋" w:cs="仿宋"/>
          <w:szCs w:val="24"/>
        </w:rPr>
        <w:t>对投标文件中含义不明、表述不一致或有明显计算错误等内容，评标委员会将对投标人进行询标，并要求投标人作书面澄清；投标人的书面澄清，应由法定代表人或授权代表签字，作为投标文件的补充部分，但澄清的内容不得改变投标文件的实质性内容。</w:t>
      </w:r>
    </w:p>
    <w:p>
      <w:pPr>
        <w:pStyle w:val="15"/>
        <w:snapToGrid w:val="0"/>
        <w:spacing w:line="440" w:lineRule="exact"/>
        <w:jc w:val="left"/>
        <w:rPr>
          <w:rFonts w:hint="eastAsia" w:ascii="仿宋" w:hAnsi="仿宋" w:eastAsia="仿宋" w:cs="仿宋"/>
          <w:b/>
          <w:sz w:val="24"/>
          <w:szCs w:val="24"/>
        </w:rPr>
      </w:pPr>
      <w:r>
        <w:rPr>
          <w:rFonts w:hint="eastAsia" w:ascii="仿宋" w:hAnsi="仿宋" w:eastAsia="仿宋" w:cs="仿宋"/>
          <w:b/>
          <w:sz w:val="24"/>
          <w:szCs w:val="24"/>
        </w:rPr>
        <w:t>7．无效投标的情形</w:t>
      </w:r>
    </w:p>
    <w:p>
      <w:pPr>
        <w:tabs>
          <w:tab w:val="left" w:pos="4085"/>
        </w:tabs>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投标响应文件有下列情形之一的作无效投标处理：</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7.1单位负责人为同一人或者存在直接控股、管理关系的不同供应商参加本项目同一合同项（标段）下的采购活动的（双方均作无效投标处理）；</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7.2为采购项目提供整体设计、规范编制或者项目管理、监理、检测等服务的供应商再参加该采购项目的其他采购活动的（单一来源采购除外）； </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7.3供应商不具备采购文件中规定的资格要求的（供应商未按采购文件要求提供资格证明文件的，视为供应商不具备采购文件中规定的资格要求）；</w:t>
      </w:r>
    </w:p>
    <w:p>
      <w:pPr>
        <w:snapToGrid w:val="0"/>
        <w:spacing w:line="440" w:lineRule="exact"/>
        <w:jc w:val="left"/>
        <w:rPr>
          <w:rFonts w:hint="eastAsia" w:ascii="仿宋" w:hAnsi="仿宋" w:eastAsia="仿宋" w:cs="仿宋"/>
          <w:kern w:val="0"/>
          <w:sz w:val="24"/>
        </w:rPr>
      </w:pPr>
      <w:r>
        <w:rPr>
          <w:rFonts w:hint="eastAsia" w:ascii="仿宋" w:hAnsi="仿宋" w:eastAsia="仿宋" w:cs="仿宋"/>
          <w:sz w:val="24"/>
        </w:rPr>
        <w:t>7.4</w:t>
      </w:r>
      <w:r>
        <w:rPr>
          <w:rFonts w:hint="eastAsia" w:ascii="仿宋" w:hAnsi="仿宋" w:eastAsia="仿宋" w:cs="仿宋"/>
          <w:kern w:val="0"/>
          <w:sz w:val="24"/>
        </w:rPr>
        <w:t>法定代表人、个体工商户经营者参加开标会，</w:t>
      </w:r>
      <w:r>
        <w:rPr>
          <w:rFonts w:hint="eastAsia" w:ascii="仿宋" w:hAnsi="仿宋" w:eastAsia="仿宋" w:cs="仿宋"/>
          <w:sz w:val="24"/>
        </w:rPr>
        <w:t>未能出具身份证明的或</w:t>
      </w:r>
      <w:r>
        <w:rPr>
          <w:rFonts w:hint="eastAsia" w:ascii="仿宋" w:hAnsi="仿宋" w:eastAsia="仿宋" w:cs="仿宋"/>
          <w:kern w:val="0"/>
          <w:sz w:val="24"/>
        </w:rPr>
        <w:t>提供的身份证明与营业执照不一致的；</w:t>
      </w:r>
      <w:r>
        <w:rPr>
          <w:rFonts w:hint="eastAsia" w:ascii="仿宋" w:hAnsi="仿宋" w:eastAsia="仿宋" w:cs="仿宋"/>
          <w:sz w:val="24"/>
        </w:rPr>
        <w:t>授权代表</w:t>
      </w:r>
      <w:r>
        <w:rPr>
          <w:rFonts w:hint="eastAsia" w:ascii="仿宋" w:hAnsi="仿宋" w:eastAsia="仿宋" w:cs="仿宋"/>
          <w:kern w:val="0"/>
          <w:sz w:val="24"/>
        </w:rPr>
        <w:t>无《法定代表人授权委托书》或《法定代表人授权委托书》填写错误或</w:t>
      </w:r>
      <w:r>
        <w:rPr>
          <w:rFonts w:hint="eastAsia" w:ascii="仿宋" w:hAnsi="仿宋" w:eastAsia="仿宋" w:cs="仿宋"/>
          <w:sz w:val="24"/>
        </w:rPr>
        <w:t>未能出具身份证明的</w:t>
      </w:r>
      <w:r>
        <w:rPr>
          <w:rFonts w:hint="eastAsia" w:ascii="仿宋" w:hAnsi="仿宋" w:eastAsia="仿宋" w:cs="仿宋"/>
          <w:kern w:val="0"/>
          <w:sz w:val="24"/>
        </w:rPr>
        <w:t>；</w:t>
      </w:r>
    </w:p>
    <w:p>
      <w:pPr>
        <w:snapToGrid w:val="0"/>
        <w:spacing w:line="440" w:lineRule="exact"/>
        <w:jc w:val="left"/>
        <w:rPr>
          <w:rFonts w:hint="eastAsia" w:ascii="仿宋" w:hAnsi="仿宋" w:eastAsia="仿宋" w:cs="仿宋"/>
          <w:kern w:val="0"/>
          <w:sz w:val="24"/>
        </w:rPr>
      </w:pPr>
      <w:r>
        <w:rPr>
          <w:rFonts w:hint="eastAsia" w:ascii="仿宋" w:hAnsi="仿宋" w:eastAsia="仿宋" w:cs="仿宋"/>
          <w:kern w:val="0"/>
          <w:sz w:val="24"/>
        </w:rPr>
        <w:t>7.5授权代表非投标单位正式职工的（以社保证明为准，如授权代表为离退休返聘人员的，需提供退休证明及单位聘用证明），法定代表人或个体工商户经营者参加开标会的除外；</w:t>
      </w:r>
    </w:p>
    <w:p>
      <w:pPr>
        <w:snapToGrid w:val="0"/>
        <w:spacing w:line="440" w:lineRule="exact"/>
        <w:jc w:val="left"/>
        <w:rPr>
          <w:rFonts w:hint="eastAsia" w:ascii="仿宋" w:hAnsi="仿宋" w:eastAsia="仿宋" w:cs="仿宋"/>
          <w:kern w:val="0"/>
          <w:sz w:val="24"/>
        </w:rPr>
      </w:pPr>
      <w:r>
        <w:rPr>
          <w:rFonts w:hint="eastAsia" w:ascii="仿宋" w:hAnsi="仿宋" w:eastAsia="仿宋" w:cs="仿宋"/>
          <w:kern w:val="0"/>
          <w:sz w:val="24"/>
        </w:rPr>
        <w:t>7.6投标文件制作出现如下情况：</w:t>
      </w:r>
    </w:p>
    <w:p>
      <w:pPr>
        <w:snapToGrid w:val="0"/>
        <w:spacing w:line="440" w:lineRule="exact"/>
        <w:ind w:firstLine="480" w:firstLineChars="200"/>
        <w:jc w:val="left"/>
        <w:rPr>
          <w:rFonts w:hint="eastAsia" w:ascii="仿宋" w:hAnsi="仿宋" w:eastAsia="仿宋" w:cs="仿宋"/>
          <w:kern w:val="0"/>
          <w:sz w:val="24"/>
        </w:rPr>
      </w:pPr>
      <w:r>
        <w:rPr>
          <w:rFonts w:hint="eastAsia" w:ascii="仿宋" w:hAnsi="仿宋" w:eastAsia="仿宋" w:cs="仿宋"/>
          <w:sz w:val="24"/>
          <w:szCs w:val="24"/>
        </w:rPr>
        <w:t>7.6.</w:t>
      </w:r>
      <w:r>
        <w:rPr>
          <w:rFonts w:hint="eastAsia" w:ascii="仿宋" w:hAnsi="仿宋" w:eastAsia="仿宋" w:cs="仿宋"/>
          <w:kern w:val="0"/>
          <w:sz w:val="24"/>
        </w:rPr>
        <w:t>1未按采购文件要求制作“资格文件”的；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2报价一经涂改，未在涂改处加盖投标单位公章或者未经法定代表人或其授权代表签字或盖章的；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3“资格文件”或“商务和技术文件”或证明材料原件中出现用于价格分评审的投标报价的（采购文件另有规定的参与“商务和技术文件”评审的报价除外）；</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szCs w:val="20"/>
        </w:rPr>
        <w:t>4对采购</w:t>
      </w:r>
      <w:r>
        <w:rPr>
          <w:rFonts w:hint="eastAsia" w:ascii="仿宋" w:hAnsi="仿宋" w:eastAsia="仿宋" w:cs="仿宋"/>
          <w:sz w:val="24"/>
        </w:rPr>
        <w:t>服务或技术或产品等要求</w:t>
      </w:r>
      <w:r>
        <w:rPr>
          <w:rFonts w:hint="eastAsia" w:ascii="仿宋" w:hAnsi="仿宋" w:eastAsia="仿宋" w:cs="仿宋"/>
          <w:sz w:val="24"/>
          <w:szCs w:val="20"/>
        </w:rPr>
        <w:t>未详细应答或应答</w:t>
      </w:r>
      <w:r>
        <w:rPr>
          <w:rFonts w:hint="eastAsia" w:ascii="仿宋" w:hAnsi="仿宋" w:eastAsia="仿宋" w:cs="仿宋"/>
          <w:sz w:val="24"/>
        </w:rPr>
        <w:t>内容不全、有缺失的,经评审委员会认定为无法评审的；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5关键信息填写不完整或字迹不能辨认或有漏项的，经评审委员会认定属于重大偏差的；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6未按采购文件规定要求签署盖章的。</w:t>
      </w:r>
    </w:p>
    <w:p>
      <w:pPr>
        <w:snapToGrid w:val="0"/>
        <w:spacing w:line="440" w:lineRule="exact"/>
        <w:jc w:val="left"/>
        <w:rPr>
          <w:rFonts w:hint="eastAsia" w:ascii="仿宋" w:hAnsi="仿宋" w:eastAsia="仿宋" w:cs="仿宋"/>
          <w:sz w:val="24"/>
        </w:rPr>
      </w:pPr>
      <w:r>
        <w:rPr>
          <w:rFonts w:hint="eastAsia" w:ascii="仿宋" w:hAnsi="仿宋" w:eastAsia="仿宋" w:cs="仿宋"/>
          <w:kern w:val="0"/>
          <w:sz w:val="24"/>
        </w:rPr>
        <w:t>7.7</w:t>
      </w:r>
      <w:r>
        <w:rPr>
          <w:rFonts w:hint="eastAsia" w:ascii="仿宋" w:hAnsi="仿宋" w:eastAsia="仿宋" w:cs="仿宋"/>
          <w:sz w:val="24"/>
        </w:rPr>
        <w:t>投标文件与项目不符或内容严重不全或就同一项目递交多份明显内容不同的投标文件的；</w:t>
      </w:r>
    </w:p>
    <w:p>
      <w:pPr>
        <w:snapToGrid w:val="0"/>
        <w:spacing w:line="440" w:lineRule="exact"/>
        <w:jc w:val="left"/>
        <w:rPr>
          <w:rFonts w:hint="eastAsia" w:ascii="仿宋" w:hAnsi="仿宋" w:eastAsia="仿宋" w:cs="仿宋"/>
          <w:sz w:val="24"/>
        </w:rPr>
      </w:pPr>
      <w:r>
        <w:rPr>
          <w:rFonts w:hint="eastAsia" w:ascii="仿宋" w:hAnsi="仿宋" w:eastAsia="仿宋" w:cs="仿宋"/>
          <w:kern w:val="0"/>
          <w:sz w:val="24"/>
        </w:rPr>
        <w:t>7.8</w:t>
      </w:r>
      <w:r>
        <w:rPr>
          <w:rFonts w:hint="eastAsia" w:ascii="仿宋" w:hAnsi="仿宋" w:eastAsia="仿宋" w:cs="仿宋"/>
          <w:sz w:val="24"/>
        </w:rPr>
        <w:t>未按照采购文件规定要求密封封装、签署、盖章的；</w:t>
      </w:r>
    </w:p>
    <w:p>
      <w:pPr>
        <w:tabs>
          <w:tab w:val="left" w:pos="3870"/>
          <w:tab w:val="left" w:pos="4085"/>
        </w:tabs>
        <w:snapToGrid w:val="0"/>
        <w:spacing w:line="440" w:lineRule="exact"/>
        <w:jc w:val="left"/>
        <w:rPr>
          <w:rFonts w:hint="eastAsia" w:ascii="仿宋" w:hAnsi="仿宋" w:eastAsia="仿宋" w:cs="仿宋"/>
          <w:kern w:val="0"/>
          <w:sz w:val="24"/>
        </w:rPr>
      </w:pPr>
      <w:r>
        <w:rPr>
          <w:rFonts w:hint="eastAsia" w:ascii="仿宋" w:hAnsi="仿宋" w:eastAsia="仿宋" w:cs="仿宋"/>
          <w:sz w:val="24"/>
        </w:rPr>
        <w:t>7.9</w:t>
      </w:r>
      <w:r>
        <w:rPr>
          <w:rFonts w:hint="eastAsia" w:ascii="仿宋" w:hAnsi="仿宋" w:eastAsia="仿宋" w:cs="仿宋"/>
          <w:kern w:val="0"/>
          <w:sz w:val="24"/>
        </w:rPr>
        <w:t>投标响应文件含有采购人不能接受的附加条件的；</w:t>
      </w:r>
    </w:p>
    <w:p>
      <w:pPr>
        <w:tabs>
          <w:tab w:val="left" w:pos="3870"/>
          <w:tab w:val="left" w:pos="4085"/>
        </w:tabs>
        <w:snapToGrid w:val="0"/>
        <w:spacing w:line="440" w:lineRule="exact"/>
        <w:jc w:val="left"/>
        <w:rPr>
          <w:rFonts w:hint="eastAsia" w:ascii="仿宋" w:hAnsi="仿宋" w:eastAsia="仿宋" w:cs="仿宋"/>
          <w:kern w:val="0"/>
          <w:sz w:val="24"/>
        </w:rPr>
      </w:pPr>
      <w:r>
        <w:rPr>
          <w:rFonts w:hint="eastAsia" w:ascii="仿宋" w:hAnsi="仿宋" w:eastAsia="仿宋" w:cs="仿宋"/>
          <w:kern w:val="0"/>
          <w:sz w:val="24"/>
        </w:rPr>
        <w:t>7.10</w:t>
      </w:r>
      <w:r>
        <w:rPr>
          <w:rFonts w:hint="eastAsia" w:ascii="仿宋" w:hAnsi="仿宋" w:eastAsia="仿宋" w:cs="仿宋"/>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7.11报价超过招标文件中规定的预算金额或最高限价（包括单价限价等采购文件规定的各类限价）的；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7.12供应商对根据修正原则修正后的报价不确认的；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szCs w:val="24"/>
        </w:rPr>
        <w:t>7.13重要信息前后不一致，经评审委员会询标后仍然无法评审的；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7.14供应商提供虚假材料投标的（包括但不限于以下情节）；</w:t>
      </w:r>
    </w:p>
    <w:p>
      <w:pPr>
        <w:tabs>
          <w:tab w:val="left" w:pos="3870"/>
          <w:tab w:val="left" w:pos="4085"/>
        </w:tabs>
        <w:snapToGrid w:val="0"/>
        <w:spacing w:line="440" w:lineRule="exact"/>
        <w:ind w:firstLine="470" w:firstLineChars="196"/>
        <w:jc w:val="left"/>
        <w:rPr>
          <w:rFonts w:hint="eastAsia" w:ascii="仿宋" w:hAnsi="仿宋" w:eastAsia="仿宋" w:cs="仿宋"/>
          <w:sz w:val="24"/>
        </w:rPr>
      </w:pPr>
      <w:r>
        <w:rPr>
          <w:rFonts w:hint="eastAsia" w:ascii="仿宋" w:hAnsi="仿宋" w:eastAsia="仿宋" w:cs="仿宋"/>
          <w:sz w:val="24"/>
        </w:rPr>
        <w:t>7.14.1使用伪造、变造的许可证件；</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    7.14.2提供虚假的财务状况或者业绩；</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    7.14.3提供虚假的项目负责人或者主要技术人员简历、劳动关系证明；</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    7.14.4提供虚假的信用状况；</w:t>
      </w:r>
    </w:p>
    <w:p>
      <w:pPr>
        <w:tabs>
          <w:tab w:val="left" w:pos="3870"/>
          <w:tab w:val="left" w:pos="4085"/>
        </w:tabs>
        <w:snapToGrid w:val="0"/>
        <w:spacing w:line="440" w:lineRule="exact"/>
        <w:ind w:firstLine="480"/>
        <w:jc w:val="left"/>
        <w:rPr>
          <w:rFonts w:hint="eastAsia" w:ascii="仿宋" w:hAnsi="仿宋" w:eastAsia="仿宋" w:cs="仿宋"/>
          <w:sz w:val="24"/>
        </w:rPr>
      </w:pPr>
      <w:r>
        <w:rPr>
          <w:rFonts w:hint="eastAsia" w:ascii="仿宋" w:hAnsi="仿宋" w:eastAsia="仿宋" w:cs="仿宋"/>
          <w:sz w:val="24"/>
        </w:rPr>
        <w:t>7.14.5其他弄虚作假的行为。</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7.15供应商串通投标的。</w:t>
      </w:r>
    </w:p>
    <w:p>
      <w:pPr>
        <w:tabs>
          <w:tab w:val="left" w:pos="3870"/>
          <w:tab w:val="left" w:pos="4085"/>
        </w:tabs>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有下列情形之一的，视为供应商串通投标，其投标无效：</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7.15.1不同供应商的投标文件由同一单位或者个人编制；</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7.15.2不同供应商委托同一单位或者个人办理投标事宜；</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7.15.3不同供应商的投标文件载明的项目管理成员或者联系人员为同一人；</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7.15.4不同供应商的投标文件异常一致或者投标报价呈规律性差异；</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7.15.5不同供应商的投标文件相互混装；</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7.15.6不同供应商的投标保证金从同一单位或者个人的账户转出。</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szCs w:val="21"/>
        </w:rPr>
        <w:t>7.16</w:t>
      </w:r>
      <w:r>
        <w:rPr>
          <w:rFonts w:hint="eastAsia" w:ascii="仿宋" w:hAnsi="仿宋" w:eastAsia="仿宋" w:cs="仿宋"/>
          <w:sz w:val="24"/>
        </w:rPr>
        <w:t>评审委员会认定有重大偏差或实质性不响应采购文件要求的；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7.17属于《中华人民共和国政府采购法实施条例》第七十四条规定的恶意串通情形的，其投标无效：</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7.18联合体投标的，联合体各方在同一招标项目中以自己名义单独投标或者参加其他联合体投标的，相关投标均无效。</w:t>
      </w:r>
    </w:p>
    <w:p>
      <w:pPr>
        <w:snapToGrid w:val="0"/>
        <w:spacing w:line="440" w:lineRule="exact"/>
        <w:rPr>
          <w:rFonts w:hint="eastAsia" w:ascii="仿宋" w:hAnsi="仿宋" w:eastAsia="仿宋" w:cs="仿宋"/>
          <w:sz w:val="24"/>
        </w:rPr>
      </w:pPr>
      <w:r>
        <w:rPr>
          <w:rFonts w:hint="eastAsia" w:ascii="仿宋" w:hAnsi="仿宋" w:eastAsia="仿宋" w:cs="仿宋"/>
          <w:sz w:val="24"/>
        </w:rPr>
        <w:t>7.19违反法律、法规及本采购文件规定的其他无效投标情形。</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8.定标</w:t>
      </w:r>
    </w:p>
    <w:p>
      <w:pPr>
        <w:widowControl/>
        <w:snapToGrid w:val="0"/>
        <w:spacing w:line="480" w:lineRule="exact"/>
        <w:ind w:left="0"/>
        <w:rPr>
          <w:rFonts w:hint="eastAsia" w:ascii="仿宋" w:hAnsi="仿宋" w:eastAsia="仿宋" w:cs="仿宋"/>
          <w:color w:val="000000"/>
          <w:sz w:val="24"/>
        </w:rPr>
      </w:pPr>
      <w:r>
        <w:rPr>
          <w:rFonts w:hint="eastAsia" w:ascii="仿宋" w:hAnsi="仿宋" w:eastAsia="仿宋" w:cs="仿宋"/>
          <w:color w:val="000000"/>
          <w:sz w:val="24"/>
        </w:rPr>
        <w:t>8.1采购人在收到评标报告之日起5个工作日内在评审报告推荐的中标或成交候选人中按顺序确定中标或成交供应商。</w:t>
      </w:r>
    </w:p>
    <w:p>
      <w:pPr>
        <w:widowControl/>
        <w:snapToGrid w:val="0"/>
        <w:spacing w:line="480" w:lineRule="exact"/>
        <w:ind w:left="0"/>
        <w:rPr>
          <w:rFonts w:hint="eastAsia" w:ascii="仿宋" w:hAnsi="仿宋" w:eastAsia="仿宋" w:cs="仿宋"/>
          <w:color w:val="000000"/>
          <w:kern w:val="0"/>
          <w:sz w:val="24"/>
        </w:rPr>
      </w:pPr>
      <w:r>
        <w:rPr>
          <w:rFonts w:hint="eastAsia" w:ascii="仿宋" w:hAnsi="仿宋" w:eastAsia="仿宋" w:cs="仿宋"/>
          <w:color w:val="000000"/>
          <w:sz w:val="24"/>
        </w:rPr>
        <w:t>8.2采购代理机构在采购人确认中标或成交供应商后2个工作日内发布中标公告。中标公告与采购公告发布网址一致。中标公告期限为一个工作日。</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9.中标通知书的申领</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9.1本项目中标通知书在采购代理机构处领取。</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9.2中标通知书在中标公告发布的同时发出。</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9.3中标通知书发出后，采购人不得违法改变中标结果，中标人无正当理由不得放弃中标。</w:t>
      </w:r>
    </w:p>
    <w:p>
      <w:pPr>
        <w:widowControl/>
        <w:snapToGrid w:val="0"/>
        <w:spacing w:line="480" w:lineRule="exact"/>
        <w:rPr>
          <w:rFonts w:hint="eastAsia" w:ascii="仿宋" w:hAnsi="仿宋" w:eastAsia="仿宋" w:cs="仿宋"/>
          <w:b/>
          <w:bCs/>
          <w:color w:val="000000"/>
          <w:kern w:val="0"/>
          <w:sz w:val="24"/>
        </w:rPr>
      </w:pPr>
      <w:bookmarkStart w:id="6" w:name="_Toc643610531"/>
      <w:r>
        <w:rPr>
          <w:rFonts w:hint="eastAsia" w:ascii="仿宋" w:hAnsi="仿宋" w:eastAsia="仿宋" w:cs="仿宋"/>
          <w:b/>
          <w:bCs/>
          <w:color w:val="000000"/>
          <w:kern w:val="0"/>
          <w:sz w:val="24"/>
        </w:rPr>
        <w:t>9.4成交通知书的领取不妨碍相关质疑投诉的提出和处置，成交结果在法定情形内允许改变。在处理完针对成交结果的质疑或投诉前，原则上不签订采购合同。</w:t>
      </w:r>
    </w:p>
    <w:p>
      <w:pPr>
        <w:pStyle w:val="3"/>
        <w:spacing w:line="415" w:lineRule="auto"/>
        <w:jc w:val="center"/>
        <w:rPr>
          <w:rFonts w:hint="eastAsia" w:ascii="仿宋" w:hAnsi="仿宋" w:eastAsia="仿宋" w:cs="仿宋"/>
        </w:rPr>
      </w:pPr>
      <w:r>
        <w:rPr>
          <w:rFonts w:hint="eastAsia" w:ascii="仿宋" w:hAnsi="仿宋" w:eastAsia="仿宋" w:cs="仿宋"/>
        </w:rPr>
        <w:t>五、合同签订及履约</w:t>
      </w:r>
      <w:bookmarkEnd w:id="6"/>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1.合同签订</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1.2采购人和中标人不得向对方提出任何不合理的要求作为签订合同的条件。</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1.3采购人和中标人需在投标有效期内签订采购合同。投标有效期允许延长，但需征得中标人同意。</w:t>
      </w:r>
    </w:p>
    <w:p>
      <w:pPr>
        <w:spacing w:line="440" w:lineRule="exact"/>
        <w:jc w:val="left"/>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b/>
          <w:sz w:val="24"/>
          <w:lang w:val="en-US" w:eastAsia="zh-CN"/>
        </w:rPr>
        <w:t>.</w:t>
      </w:r>
      <w:r>
        <w:rPr>
          <w:rFonts w:hint="eastAsia" w:ascii="仿宋" w:hAnsi="仿宋" w:eastAsia="仿宋" w:cs="仿宋"/>
          <w:b/>
          <w:sz w:val="24"/>
        </w:rPr>
        <w:t>履约保证金</w:t>
      </w:r>
    </w:p>
    <w:p>
      <w:pPr>
        <w:spacing w:line="440" w:lineRule="exact"/>
        <w:jc w:val="left"/>
        <w:rPr>
          <w:rFonts w:hint="eastAsia" w:ascii="仿宋" w:hAnsi="仿宋" w:eastAsia="仿宋" w:cs="仿宋"/>
          <w:sz w:val="24"/>
        </w:rPr>
      </w:pPr>
      <w:r>
        <w:rPr>
          <w:rFonts w:hint="eastAsia" w:ascii="仿宋" w:hAnsi="仿宋" w:eastAsia="仿宋" w:cs="仿宋"/>
          <w:sz w:val="24"/>
        </w:rPr>
        <w:t>2.1采购合同签订的同时，中标人应当以支票、汇票、本票或者金融机构、担保机构出具的保函等非现金形式交纳履约保证金。</w:t>
      </w:r>
    </w:p>
    <w:p>
      <w:pPr>
        <w:spacing w:line="440" w:lineRule="exact"/>
        <w:jc w:val="left"/>
        <w:rPr>
          <w:rFonts w:hint="eastAsia" w:ascii="仿宋" w:hAnsi="仿宋" w:eastAsia="仿宋" w:cs="仿宋"/>
          <w:sz w:val="24"/>
        </w:rPr>
      </w:pPr>
      <w:r>
        <w:rPr>
          <w:rFonts w:hint="eastAsia" w:ascii="仿宋" w:hAnsi="仿宋" w:eastAsia="仿宋" w:cs="仿宋"/>
          <w:sz w:val="24"/>
        </w:rPr>
        <w:t>2.2供应商在履行完合同约定事项后，采购人应及时退还履约保证金。采购人验收不合格的，不予退还履约保证金。</w:t>
      </w:r>
    </w:p>
    <w:p>
      <w:pPr>
        <w:spacing w:line="440" w:lineRule="exact"/>
        <w:jc w:val="left"/>
        <w:rPr>
          <w:rFonts w:hint="eastAsia" w:ascii="仿宋" w:hAnsi="仿宋" w:eastAsia="仿宋" w:cs="仿宋"/>
          <w:sz w:val="24"/>
        </w:rPr>
      </w:pPr>
      <w:r>
        <w:rPr>
          <w:rFonts w:hint="eastAsia" w:ascii="仿宋" w:hAnsi="仿宋" w:eastAsia="仿宋" w:cs="仿宋"/>
          <w:sz w:val="24"/>
        </w:rPr>
        <w:t>2.3供应商以银行、保险公司出具保函形式提交履约保证金的，采购人不得拒收。</w:t>
      </w:r>
    </w:p>
    <w:p>
      <w:pPr>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2.4履约保证金不得超过中标额的</w:t>
      </w:r>
      <w:r>
        <w:rPr>
          <w:rFonts w:hint="eastAsia" w:ascii="仿宋" w:hAnsi="仿宋" w:eastAsia="仿宋" w:cs="仿宋"/>
          <w:color w:val="auto"/>
          <w:sz w:val="24"/>
          <w:lang w:val="en-US" w:eastAsia="zh-CN"/>
        </w:rPr>
        <w:t>1</w:t>
      </w:r>
      <w:r>
        <w:rPr>
          <w:rFonts w:hint="eastAsia" w:ascii="仿宋" w:hAnsi="仿宋" w:eastAsia="仿宋" w:cs="仿宋"/>
          <w:color w:val="auto"/>
          <w:sz w:val="24"/>
        </w:rPr>
        <w:t>%。</w:t>
      </w:r>
    </w:p>
    <w:p>
      <w:pPr>
        <w:spacing w:line="440" w:lineRule="exact"/>
        <w:jc w:val="left"/>
        <w:rPr>
          <w:rFonts w:hint="eastAsia" w:ascii="仿宋" w:hAnsi="仿宋" w:eastAsia="仿宋" w:cs="仿宋"/>
          <w:b/>
          <w:sz w:val="24"/>
        </w:rPr>
      </w:pPr>
      <w:r>
        <w:rPr>
          <w:rFonts w:hint="eastAsia" w:ascii="仿宋" w:hAnsi="仿宋" w:eastAsia="仿宋" w:cs="仿宋"/>
          <w:b/>
          <w:sz w:val="24"/>
        </w:rPr>
        <w:t>3</w:t>
      </w:r>
      <w:r>
        <w:rPr>
          <w:rFonts w:hint="eastAsia" w:ascii="仿宋" w:hAnsi="仿宋" w:eastAsia="仿宋" w:cs="仿宋"/>
          <w:b/>
          <w:sz w:val="24"/>
          <w:lang w:val="en-US" w:eastAsia="zh-CN"/>
        </w:rPr>
        <w:t>.</w:t>
      </w:r>
      <w:r>
        <w:rPr>
          <w:rFonts w:hint="eastAsia" w:ascii="仿宋" w:hAnsi="仿宋" w:eastAsia="仿宋" w:cs="仿宋"/>
          <w:b/>
          <w:sz w:val="24"/>
        </w:rPr>
        <w:t>合同备案</w:t>
      </w:r>
    </w:p>
    <w:p>
      <w:pPr>
        <w:spacing w:line="440" w:lineRule="exact"/>
        <w:jc w:val="left"/>
        <w:rPr>
          <w:rFonts w:hint="eastAsia" w:ascii="仿宋" w:hAnsi="仿宋" w:eastAsia="仿宋" w:cs="仿宋"/>
          <w:b/>
          <w:bCs/>
          <w:color w:val="auto"/>
          <w:sz w:val="24"/>
        </w:rPr>
      </w:pPr>
      <w:r>
        <w:rPr>
          <w:rFonts w:hint="eastAsia" w:ascii="仿宋" w:hAnsi="仿宋" w:eastAsia="仿宋" w:cs="仿宋"/>
          <w:b/>
          <w:bCs/>
          <w:color w:val="auto"/>
          <w:sz w:val="24"/>
        </w:rPr>
        <w:t>3.1中标人应当自采购合同签订之日起3个工作日内，将采购合同原件报采购代理机构备案存档。</w:t>
      </w:r>
    </w:p>
    <w:p>
      <w:pPr>
        <w:spacing w:line="440" w:lineRule="exact"/>
        <w:jc w:val="left"/>
        <w:rPr>
          <w:rFonts w:hint="eastAsia" w:ascii="仿宋" w:hAnsi="仿宋" w:eastAsia="仿宋" w:cs="仿宋"/>
          <w:b/>
          <w:sz w:val="24"/>
        </w:rPr>
      </w:pPr>
      <w:r>
        <w:rPr>
          <w:rFonts w:hint="eastAsia" w:ascii="仿宋" w:hAnsi="仿宋" w:eastAsia="仿宋" w:cs="仿宋"/>
          <w:b/>
          <w:sz w:val="24"/>
        </w:rPr>
        <w:t>4.履约验收</w:t>
      </w:r>
    </w:p>
    <w:p>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.2采购人可以邀请参加本项目的其他投标人或者第三方机构参与验收。参与验收的投标人或者第三方机构的意见作为验收书的参考资料一并存档。</w:t>
      </w:r>
    </w:p>
    <w:p>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.3 采购人负责加强对中标人的履约管理，并按照采购合同约定，及时向中标人支付采购资金。对于中标人违反采购合同约定的行为，采购人应当及时处理，依法追究其违约责任。</w:t>
      </w:r>
    </w:p>
    <w:p>
      <w:pPr>
        <w:spacing w:line="440" w:lineRule="exact"/>
        <w:jc w:val="left"/>
        <w:rPr>
          <w:rFonts w:hint="eastAsia" w:ascii="仿宋" w:hAnsi="仿宋" w:eastAsia="仿宋" w:cs="仿宋"/>
          <w:b/>
          <w:sz w:val="24"/>
        </w:rPr>
      </w:pPr>
      <w:r>
        <w:rPr>
          <w:rFonts w:hint="eastAsia" w:ascii="仿宋" w:hAnsi="仿宋" w:eastAsia="仿宋" w:cs="仿宋"/>
          <w:b/>
          <w:sz w:val="24"/>
        </w:rPr>
        <w:t>5.履约检查</w:t>
      </w:r>
    </w:p>
    <w:p>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p>
    <w:p>
      <w:pPr>
        <w:snapToGrid w:val="0"/>
        <w:spacing w:line="800" w:lineRule="exact"/>
        <w:jc w:val="center"/>
        <w:outlineLvl w:val="0"/>
        <w:rPr>
          <w:rFonts w:hint="eastAsia" w:ascii="仿宋" w:hAnsi="仿宋" w:eastAsia="仿宋" w:cs="仿宋"/>
          <w:b/>
          <w:sz w:val="36"/>
          <w:szCs w:val="36"/>
        </w:rPr>
      </w:pPr>
      <w:r>
        <w:rPr>
          <w:rFonts w:hint="eastAsia" w:ascii="仿宋" w:hAnsi="仿宋" w:eastAsia="仿宋" w:cs="仿宋"/>
          <w:b/>
          <w:sz w:val="36"/>
          <w:szCs w:val="36"/>
        </w:rPr>
        <w:t>六、质疑与投诉</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p>
    <w:p>
      <w:pPr>
        <w:autoSpaceDE w:val="0"/>
        <w:autoSpaceDN w:val="0"/>
        <w:spacing w:line="360" w:lineRule="auto"/>
        <w:ind w:firstLine="472" w:firstLineChars="196"/>
        <w:jc w:val="left"/>
        <w:rPr>
          <w:rFonts w:hint="eastAsia" w:ascii="仿宋" w:hAnsi="仿宋" w:eastAsia="仿宋" w:cs="仿宋"/>
          <w:b/>
          <w:kern w:val="0"/>
          <w:sz w:val="24"/>
          <w:lang w:val="zh-CN"/>
        </w:rPr>
      </w:pPr>
      <w:r>
        <w:rPr>
          <w:rFonts w:hint="eastAsia" w:ascii="仿宋" w:hAnsi="仿宋" w:eastAsia="仿宋" w:cs="仿宋"/>
          <w:b/>
          <w:kern w:val="0"/>
          <w:sz w:val="24"/>
          <w:lang w:val="zh-CN"/>
        </w:rPr>
        <w:t>1.供应商询问</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供应商对政府采购活动事项有疑问的，可以向采购机构提出询问，采购机构将对供应商依法提出的询问作出答复，但答复的内容不得涉及商业秘密。</w:t>
      </w:r>
    </w:p>
    <w:p>
      <w:pPr>
        <w:autoSpaceDE w:val="0"/>
        <w:autoSpaceDN w:val="0"/>
        <w:spacing w:line="360" w:lineRule="auto"/>
        <w:ind w:firstLine="472" w:firstLineChars="196"/>
        <w:jc w:val="left"/>
        <w:rPr>
          <w:rFonts w:hint="eastAsia" w:ascii="仿宋" w:hAnsi="仿宋" w:eastAsia="仿宋" w:cs="仿宋"/>
          <w:b/>
          <w:kern w:val="0"/>
          <w:sz w:val="24"/>
          <w:lang w:val="zh-CN"/>
        </w:rPr>
      </w:pPr>
      <w:r>
        <w:rPr>
          <w:rFonts w:hint="eastAsia" w:ascii="仿宋" w:hAnsi="仿宋" w:eastAsia="仿宋" w:cs="仿宋"/>
          <w:b/>
          <w:kern w:val="0"/>
          <w:sz w:val="24"/>
          <w:lang w:val="zh-CN"/>
        </w:rPr>
        <w:t>2.供应商质疑</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2.1供应商认为采购文件、采购过程和成交结果使自己的权益受到损害的，可以在知道或者应知其权益受到损害之日起七个工作日内，可以以书面邮寄的方式向采购机构提出质疑，否则，采购机构不予受理：</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1）对采购文件提出质疑的，质疑期限为供应商获得采购文件之日或者采购文件公告期限届满之日（即供应商报名截止之日）起计算，但采购文件在报名截止之日后获得的，应当自截止之日起计算，且应当在采购响应截止时间之前提出。</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（2）对采购过程提出质疑的，质疑期限为各采购程序环节结束之日起计算。</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（3）对采购结果提出质疑的，质疑期限自采购结果公告（包括公示、预公告、结果变更公告等）期限届满之日起计算。</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（4）供应商应在法定质疑期内一次性提出针对同一采购程序环节的质疑。</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3.供应商提交提出质疑应当提交质疑书和必要的证明材料，质疑书需一式三份，质疑书至少应包括下列主要内容：</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（1）质疑人的名称、地址、邮政编码、联系人、联系电话，以及被质疑人名称及联系方式；</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（2）被质疑采购项目名称、编号及采购内容；</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（3）具体、明确的质疑事项和与质疑事项相关的请求</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（4）事实依据；</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（5）必要的法律依据；</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（6）认为自己合法权益受到损害或可能受到损害的相关证据材料；</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（7）提出质疑的日期。</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（8） 质疑书应当署名。质疑人为自然人的，应当由本人签字并附有效身份证明；质疑人为法人或其他组织的，应当由法定代表人或主要负责人签字（或盖章）并加盖单位公章。</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（9） 质疑人因故不能自行办理质疑事项的，可以委托代理人办理质疑事宜，但应当向被质疑人提交授权委托书，并载明委托代理的具体权限和事项。</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（10）质疑人提供的相关材料中有外文资料的，应当将与质疑相关的外文资料完整、客观、真实地翻译为中文，并注明翻译人员姓名、工作单位、联系方式等信息。</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sz w:val="24"/>
        </w:rPr>
        <w:tab/>
      </w:r>
      <w:r>
        <w:rPr>
          <w:rFonts w:hint="eastAsia" w:ascii="仿宋" w:hAnsi="仿宋" w:eastAsia="仿宋" w:cs="仿宋"/>
          <w:sz w:val="24"/>
        </w:rPr>
        <w:t>原则上由采购人回复的质疑：</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（1）对采购文件中特定资格条件、采购需求、评分办法提出的质疑；</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（2）对采购过程中有关现场考察或开标前答疑会事项提出的质疑。</w:t>
      </w:r>
    </w:p>
    <w:p>
      <w:pPr>
        <w:pStyle w:val="15"/>
        <w:spacing w:line="360" w:lineRule="auto"/>
        <w:ind w:firstLine="720" w:firstLineChars="300"/>
        <w:rPr>
          <w:rFonts w:hint="eastAsia" w:ascii="仿宋" w:hAnsi="仿宋" w:eastAsia="仿宋" w:cs="仿宋"/>
          <w:sz w:val="24"/>
        </w:rPr>
      </w:pPr>
      <w:r>
        <w:rPr>
          <w:rFonts w:hint="eastAsia" w:ascii="仿宋" w:hAnsi="仿宋" w:eastAsia="仿宋" w:cs="仿宋"/>
          <w:sz w:val="24"/>
        </w:rPr>
        <w:t>原则上由采购代理机构回复的质疑：</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（1）除特定资格条件、采购需求、评分办法外，对采购文件中其他内容提出的质疑；</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（2）除有关现场考察或开标前答疑会事项外，对采购过程中其它事项提出的质疑；</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（3）对采购结果提出的质疑。</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5.采购机构应当在收到供应商的书面质疑后七个工作日内作出答复，并以书面形式通知质疑供应商和其他与质疑处理结果有利害关系的政府采购当事人，但答复的内容不得涉及商业秘密。</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6.询问或者质疑事项可能影响采购结果的，采购人应当暂停签订合同，已经签订合同的，应当中止履行合同。</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7.质疑函范本、投诉书范本请到浙江政府采购网下载专区下载。</w:t>
      </w:r>
    </w:p>
    <w:p>
      <w:pPr>
        <w:pStyle w:val="30"/>
        <w:rPr>
          <w:rFonts w:hint="eastAsia" w:ascii="仿宋" w:hAnsi="仿宋" w:eastAsia="仿宋" w:cs="仿宋"/>
        </w:rPr>
      </w:pPr>
    </w:p>
    <w:p>
      <w:pPr>
        <w:pStyle w:val="30"/>
        <w:rPr>
          <w:rFonts w:hint="eastAsia" w:ascii="仿宋" w:hAnsi="仿宋" w:eastAsia="仿宋" w:cs="仿宋"/>
        </w:rPr>
      </w:pPr>
    </w:p>
    <w:p>
      <w:pPr>
        <w:pStyle w:val="30"/>
        <w:rPr>
          <w:rFonts w:hint="eastAsia" w:ascii="仿宋" w:hAnsi="仿宋" w:eastAsia="仿宋" w:cs="仿宋"/>
        </w:rPr>
      </w:pPr>
    </w:p>
    <w:p>
      <w:pPr>
        <w:pStyle w:val="30"/>
        <w:rPr>
          <w:rFonts w:hint="eastAsia" w:ascii="仿宋" w:hAnsi="仿宋" w:eastAsia="仿宋" w:cs="仿宋"/>
        </w:rPr>
      </w:pPr>
    </w:p>
    <w:p>
      <w:pPr>
        <w:pStyle w:val="30"/>
        <w:rPr>
          <w:rFonts w:hint="eastAsia" w:ascii="仿宋" w:hAnsi="仿宋" w:eastAsia="仿宋" w:cs="仿宋"/>
        </w:rPr>
      </w:pPr>
    </w:p>
    <w:p>
      <w:pPr>
        <w:pStyle w:val="30"/>
        <w:rPr>
          <w:rFonts w:hint="eastAsia" w:ascii="仿宋" w:hAnsi="仿宋" w:eastAsia="仿宋" w:cs="仿宋"/>
        </w:rPr>
      </w:pPr>
    </w:p>
    <w:p>
      <w:pPr>
        <w:pStyle w:val="30"/>
        <w:rPr>
          <w:rFonts w:hint="eastAsia" w:ascii="仿宋" w:hAnsi="仿宋" w:eastAsia="仿宋" w:cs="仿宋"/>
        </w:rPr>
      </w:pPr>
    </w:p>
    <w:p>
      <w:pPr>
        <w:pStyle w:val="30"/>
        <w:rPr>
          <w:rFonts w:hint="eastAsia" w:ascii="仿宋" w:hAnsi="仿宋" w:eastAsia="仿宋" w:cs="仿宋"/>
        </w:rPr>
      </w:pPr>
    </w:p>
    <w:p>
      <w:pPr>
        <w:pStyle w:val="30"/>
        <w:rPr>
          <w:rFonts w:hint="eastAsia" w:ascii="仿宋" w:hAnsi="仿宋" w:eastAsia="仿宋" w:cs="仿宋"/>
        </w:rPr>
      </w:pPr>
    </w:p>
    <w:p>
      <w:pPr>
        <w:pStyle w:val="30"/>
        <w:rPr>
          <w:rFonts w:hint="eastAsia" w:ascii="仿宋" w:hAnsi="仿宋" w:eastAsia="仿宋" w:cs="仿宋"/>
        </w:rPr>
      </w:pPr>
    </w:p>
    <w:p>
      <w:pPr>
        <w:pStyle w:val="30"/>
        <w:rPr>
          <w:rFonts w:hint="eastAsia" w:ascii="仿宋" w:hAnsi="仿宋" w:eastAsia="仿宋" w:cs="仿宋"/>
        </w:rPr>
      </w:pPr>
    </w:p>
    <w:p>
      <w:pPr>
        <w:pStyle w:val="30"/>
        <w:rPr>
          <w:rFonts w:hint="eastAsia" w:ascii="仿宋" w:hAnsi="仿宋" w:eastAsia="仿宋" w:cs="仿宋"/>
        </w:rPr>
      </w:pPr>
    </w:p>
    <w:p>
      <w:pPr>
        <w:pStyle w:val="30"/>
        <w:rPr>
          <w:rFonts w:hint="eastAsia" w:ascii="仿宋" w:hAnsi="仿宋" w:eastAsia="仿宋" w:cs="仿宋"/>
        </w:rPr>
      </w:pPr>
    </w:p>
    <w:p>
      <w:pPr>
        <w:pStyle w:val="30"/>
        <w:rPr>
          <w:rFonts w:hint="eastAsia" w:ascii="仿宋" w:hAnsi="仿宋" w:eastAsia="仿宋" w:cs="仿宋"/>
        </w:rPr>
      </w:pPr>
    </w:p>
    <w:p>
      <w:pPr>
        <w:pStyle w:val="2"/>
        <w:jc w:val="center"/>
        <w:rPr>
          <w:rFonts w:hint="eastAsia" w:ascii="仿宋" w:hAnsi="仿宋" w:eastAsia="仿宋" w:cs="仿宋"/>
        </w:rPr>
      </w:pPr>
      <w:bookmarkStart w:id="7" w:name="_Toc643610532"/>
      <w:r>
        <w:rPr>
          <w:rFonts w:hint="eastAsia" w:ascii="仿宋" w:hAnsi="仿宋" w:eastAsia="仿宋" w:cs="仿宋"/>
        </w:rPr>
        <w:t>第三章  采购需求</w:t>
      </w:r>
      <w:bookmarkEnd w:id="7"/>
    </w:p>
    <w:p>
      <w:pPr>
        <w:snapToGrid w:val="0"/>
        <w:spacing w:line="440" w:lineRule="exact"/>
        <w:jc w:val="left"/>
        <w:rPr>
          <w:rFonts w:hint="eastAsia" w:ascii="仿宋" w:hAnsi="仿宋" w:eastAsia="仿宋" w:cs="仿宋"/>
          <w:b/>
          <w:sz w:val="24"/>
          <w:highlight w:val="none"/>
        </w:rPr>
      </w:pPr>
      <w:bookmarkStart w:id="8" w:name="_Toc151354173"/>
      <w:bookmarkStart w:id="9" w:name="_Toc643610535"/>
      <w:r>
        <w:rPr>
          <w:rFonts w:hint="eastAsia" w:ascii="仿宋" w:hAnsi="仿宋" w:eastAsia="仿宋" w:cs="仿宋"/>
          <w:b/>
          <w:sz w:val="24"/>
          <w:highlight w:val="none"/>
        </w:rPr>
        <w:t>1.项目实施人员费用</w:t>
      </w:r>
    </w:p>
    <w:p>
      <w:pPr>
        <w:snapToGrid w:val="0"/>
        <w:spacing w:line="440" w:lineRule="exact"/>
        <w:jc w:val="left"/>
        <w:rPr>
          <w:rFonts w:hint="eastAsia" w:ascii="仿宋" w:hAnsi="仿宋" w:eastAsia="仿宋" w:cs="仿宋"/>
          <w:b/>
          <w:sz w:val="24"/>
          <w:highlight w:val="none"/>
        </w:rPr>
      </w:pPr>
      <w:r>
        <w:rPr>
          <w:rFonts w:hint="eastAsia" w:ascii="仿宋" w:hAnsi="仿宋" w:eastAsia="仿宋" w:cs="仿宋"/>
          <w:sz w:val="24"/>
          <w:highlight w:val="none"/>
        </w:rPr>
        <w:t>中标</w:t>
      </w:r>
      <w:r>
        <w:rPr>
          <w:rFonts w:hint="eastAsia" w:ascii="仿宋" w:hAnsi="仿宋" w:eastAsia="仿宋" w:cs="仿宋"/>
          <w:sz w:val="24"/>
          <w:highlight w:val="none"/>
          <w:lang w:eastAsia="zh-CN"/>
        </w:rPr>
        <w:t>投标人</w:t>
      </w:r>
      <w:r>
        <w:rPr>
          <w:rFonts w:hint="eastAsia" w:ascii="仿宋" w:hAnsi="仿宋" w:eastAsia="仿宋" w:cs="仿宋"/>
          <w:sz w:val="24"/>
          <w:highlight w:val="none"/>
        </w:rPr>
        <w:t>应自行承担选派专业人员的住宿、就餐和交通等费用。</w:t>
      </w:r>
    </w:p>
    <w:p>
      <w:pPr>
        <w:snapToGrid w:val="0"/>
        <w:spacing w:line="440" w:lineRule="exact"/>
        <w:jc w:val="left"/>
        <w:rPr>
          <w:rFonts w:hint="eastAsia" w:ascii="仿宋" w:hAnsi="仿宋" w:eastAsia="仿宋" w:cs="仿宋"/>
          <w:b/>
          <w:sz w:val="24"/>
          <w:highlight w:val="none"/>
        </w:rPr>
      </w:pPr>
      <w:r>
        <w:rPr>
          <w:rFonts w:hint="eastAsia" w:ascii="仿宋" w:hAnsi="仿宋" w:eastAsia="仿宋" w:cs="仿宋"/>
          <w:b/>
          <w:sz w:val="24"/>
          <w:highlight w:val="none"/>
        </w:rPr>
        <w:t>2.招标项目名称及数量：</w:t>
      </w:r>
    </w:p>
    <w:p>
      <w:pPr>
        <w:snapToGrid w:val="0"/>
        <w:spacing w:line="440" w:lineRule="exact"/>
        <w:jc w:val="left"/>
        <w:rPr>
          <w:rFonts w:hint="eastAsia" w:ascii="仿宋" w:hAnsi="仿宋" w:eastAsia="仿宋" w:cs="仿宋"/>
          <w:b/>
          <w:bCs/>
          <w:sz w:val="24"/>
          <w:highlight w:val="none"/>
          <w:lang w:val="en-US" w:eastAsia="zh-CN"/>
        </w:rPr>
      </w:pPr>
      <w:r>
        <w:rPr>
          <w:rFonts w:hint="eastAsia" w:ascii="仿宋" w:hAnsi="仿宋" w:eastAsia="仿宋" w:cs="仿宋"/>
          <w:b/>
          <w:sz w:val="24"/>
          <w:highlight w:val="none"/>
          <w:bdr w:val="single" w:color="auto" w:sz="4" w:space="0"/>
        </w:rPr>
        <w:t>01标</w:t>
      </w:r>
      <w:r>
        <w:rPr>
          <w:rFonts w:hint="eastAsia" w:ascii="仿宋" w:hAnsi="仿宋" w:eastAsia="仿宋" w:cs="仿宋"/>
          <w:b/>
          <w:bCs/>
          <w:sz w:val="24"/>
          <w:highlight w:val="none"/>
          <w:lang w:val="en-US" w:eastAsia="zh-CN"/>
        </w:rPr>
        <w:t xml:space="preserve"> 绍兴市人民医院体检中心16排CT室改造项目(第二次重招）  预算金额：387339元</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（一）项目内容</w:t>
      </w:r>
    </w:p>
    <w:p>
      <w:pPr>
        <w:tabs>
          <w:tab w:val="left" w:pos="3870"/>
          <w:tab w:val="left" w:pos="4085"/>
        </w:tabs>
        <w:snapToGrid w:val="0"/>
        <w:spacing w:line="440" w:lineRule="exact"/>
        <w:ind w:firstLine="480" w:firstLineChars="200"/>
        <w:jc w:val="both"/>
        <w:rPr>
          <w:rFonts w:hint="eastAsia" w:ascii="仿宋" w:hAnsi="仿宋" w:eastAsia="仿宋" w:cs="仿宋"/>
          <w:color w:val="000000"/>
          <w:szCs w:val="21"/>
          <w:lang w:val="en-US" w:eastAsia="zh-CN"/>
        </w:rPr>
      </w:pPr>
      <w:r>
        <w:rPr>
          <w:rFonts w:hint="eastAsia" w:ascii="仿宋" w:hAnsi="仿宋" w:eastAsia="仿宋" w:cs="仿宋"/>
          <w:sz w:val="24"/>
          <w:highlight w:val="none"/>
        </w:rPr>
        <w:t>1、项目名称：</w:t>
      </w:r>
      <w:r>
        <w:rPr>
          <w:rFonts w:hint="eastAsia" w:ascii="仿宋" w:hAnsi="仿宋" w:eastAsia="仿宋" w:cs="仿宋"/>
          <w:b w:val="0"/>
          <w:bCs w:val="0"/>
          <w:sz w:val="24"/>
          <w:highlight w:val="none"/>
          <w:lang w:val="en-US" w:eastAsia="zh-CN"/>
        </w:rPr>
        <w:t>绍兴市人民医院体检中心16排CT室改造项目(第二次重招）</w:t>
      </w:r>
    </w:p>
    <w:p>
      <w:pPr>
        <w:tabs>
          <w:tab w:val="left" w:pos="3870"/>
          <w:tab w:val="left" w:pos="4085"/>
        </w:tabs>
        <w:snapToGrid w:val="0"/>
        <w:spacing w:line="440" w:lineRule="exact"/>
        <w:ind w:firstLine="480" w:firstLineChars="200"/>
        <w:jc w:val="both"/>
        <w:rPr>
          <w:rFonts w:hint="eastAsia" w:ascii="仿宋" w:hAnsi="仿宋" w:eastAsia="仿宋" w:cs="仿宋"/>
          <w:sz w:val="24"/>
          <w:highlight w:val="none"/>
          <w:lang w:eastAsia="zh-CN"/>
        </w:rPr>
      </w:pPr>
      <w:r>
        <w:rPr>
          <w:rFonts w:hint="eastAsia" w:ascii="仿宋" w:hAnsi="仿宋" w:eastAsia="仿宋" w:cs="仿宋"/>
          <w:sz w:val="24"/>
          <w:highlight w:val="none"/>
        </w:rPr>
        <w:t>2、承包方式：包工包料（按实结算）</w:t>
      </w:r>
      <w:r>
        <w:rPr>
          <w:rFonts w:hint="eastAsia" w:ascii="仿宋" w:hAnsi="仿宋" w:eastAsia="仿宋" w:cs="仿宋"/>
          <w:sz w:val="24"/>
          <w:highlight w:val="none"/>
          <w:lang w:eastAsia="zh-CN"/>
        </w:rPr>
        <w:t>。</w:t>
      </w:r>
    </w:p>
    <w:p>
      <w:pPr>
        <w:tabs>
          <w:tab w:val="left" w:pos="3870"/>
          <w:tab w:val="left" w:pos="4085"/>
        </w:tabs>
        <w:snapToGrid w:val="0"/>
        <w:spacing w:line="44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、服务范围：</w:t>
      </w:r>
      <w:r>
        <w:rPr>
          <w:rFonts w:hint="eastAsia" w:ascii="仿宋" w:hAnsi="仿宋" w:eastAsia="仿宋" w:cs="仿宋"/>
          <w:b w:val="0"/>
          <w:bCs w:val="0"/>
          <w:sz w:val="24"/>
          <w:highlight w:val="none"/>
          <w:lang w:val="en-US" w:eastAsia="zh-CN"/>
        </w:rPr>
        <w:t>绍兴市人民医院体检中心16排CT室改造</w:t>
      </w:r>
      <w:r>
        <w:rPr>
          <w:rFonts w:hint="eastAsia" w:ascii="仿宋" w:hAnsi="仿宋" w:eastAsia="仿宋" w:cs="仿宋"/>
          <w:color w:val="auto"/>
          <w:sz w:val="24"/>
          <w:highlight w:val="none"/>
          <w:lang w:val="en-US" w:eastAsia="zh-CN"/>
        </w:rPr>
        <w:t>，具体施工项目内容详见施工图纸及标底预算。</w:t>
      </w:r>
    </w:p>
    <w:p>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（二）施工要求和验收</w:t>
      </w:r>
    </w:p>
    <w:p>
      <w:pPr>
        <w:tabs>
          <w:tab w:val="left" w:pos="3870"/>
          <w:tab w:val="left" w:pos="4085"/>
        </w:tabs>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除非</w:t>
      </w:r>
      <w:r>
        <w:rPr>
          <w:rFonts w:hint="eastAsia" w:ascii="仿宋" w:hAnsi="仿宋" w:eastAsia="仿宋" w:cs="仿宋"/>
          <w:color w:val="auto"/>
          <w:sz w:val="24"/>
          <w:highlight w:val="none"/>
          <w:lang w:val="en-US" w:eastAsia="zh-CN"/>
        </w:rPr>
        <w:t>招标人</w:t>
      </w:r>
      <w:r>
        <w:rPr>
          <w:rFonts w:hint="eastAsia" w:ascii="仿宋" w:hAnsi="仿宋" w:eastAsia="仿宋" w:cs="仿宋"/>
          <w:color w:val="auto"/>
          <w:sz w:val="24"/>
          <w:highlight w:val="none"/>
        </w:rPr>
        <w:t>另有要求，</w:t>
      </w:r>
      <w:r>
        <w:rPr>
          <w:rFonts w:hint="eastAsia" w:ascii="仿宋" w:hAnsi="仿宋" w:eastAsia="仿宋" w:cs="仿宋"/>
          <w:color w:val="auto"/>
          <w:sz w:val="24"/>
          <w:highlight w:val="none"/>
          <w:lang w:val="en-US" w:eastAsia="zh-CN"/>
        </w:rPr>
        <w:t>中标人</w:t>
      </w:r>
      <w:r>
        <w:rPr>
          <w:rFonts w:hint="eastAsia" w:ascii="仿宋" w:hAnsi="仿宋" w:eastAsia="仿宋" w:cs="仿宋"/>
          <w:color w:val="auto"/>
          <w:sz w:val="24"/>
          <w:highlight w:val="none"/>
        </w:rPr>
        <w:t>必须按</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提供的施工图和有关国家规范和标准施工，未提到的其他规范和标准，只要与本工程有关，</w:t>
      </w:r>
      <w:r>
        <w:rPr>
          <w:rFonts w:hint="eastAsia" w:ascii="仿宋" w:hAnsi="仿宋" w:eastAsia="仿宋" w:cs="仿宋"/>
          <w:color w:val="auto"/>
          <w:sz w:val="24"/>
          <w:highlight w:val="none"/>
          <w:lang w:val="en-US" w:eastAsia="zh-CN"/>
        </w:rPr>
        <w:t>中标人</w:t>
      </w:r>
      <w:r>
        <w:rPr>
          <w:rFonts w:hint="eastAsia" w:ascii="仿宋" w:hAnsi="仿宋" w:eastAsia="仿宋" w:cs="仿宋"/>
          <w:color w:val="auto"/>
          <w:sz w:val="24"/>
          <w:highlight w:val="none"/>
        </w:rPr>
        <w:t>都必须遵照执行。</w:t>
      </w:r>
    </w:p>
    <w:p>
      <w:pPr>
        <w:tabs>
          <w:tab w:val="left" w:pos="3870"/>
          <w:tab w:val="left" w:pos="4085"/>
        </w:tabs>
        <w:snapToGrid w:val="0"/>
        <w:spacing w:line="440" w:lineRule="exact"/>
        <w:jc w:val="left"/>
        <w:rPr>
          <w:rFonts w:hint="eastAsia" w:ascii="仿宋" w:hAnsi="仿宋" w:eastAsia="仿宋" w:cs="仿宋"/>
          <w:color w:val="C00000"/>
          <w:kern w:val="0"/>
          <w:sz w:val="24"/>
          <w:highlight w:val="none"/>
        </w:rPr>
      </w:pPr>
      <w:r>
        <w:rPr>
          <w:rFonts w:hint="eastAsia" w:ascii="仿宋" w:hAnsi="仿宋" w:eastAsia="仿宋" w:cs="仿宋"/>
          <w:color w:val="auto"/>
          <w:sz w:val="24"/>
          <w:highlight w:val="none"/>
        </w:rPr>
        <w:t>（三）</w:t>
      </w:r>
      <w:r>
        <w:rPr>
          <w:rFonts w:hint="eastAsia" w:ascii="仿宋" w:hAnsi="仿宋" w:eastAsia="仿宋" w:cs="仿宋"/>
          <w:color w:val="auto"/>
          <w:sz w:val="24"/>
          <w:highlight w:val="none"/>
          <w:lang w:val="en-US" w:eastAsia="zh-CN"/>
        </w:rPr>
        <w:t>计划工期</w:t>
      </w:r>
      <w:r>
        <w:rPr>
          <w:rFonts w:hint="eastAsia" w:ascii="仿宋" w:hAnsi="仿宋" w:eastAsia="仿宋" w:cs="仿宋"/>
          <w:color w:val="auto"/>
          <w:sz w:val="24"/>
          <w:highlight w:val="none"/>
        </w:rPr>
        <w:t>：</w:t>
      </w:r>
      <w:r>
        <w:rPr>
          <w:rFonts w:hint="eastAsia" w:ascii="仿宋" w:hAnsi="仿宋" w:eastAsia="仿宋" w:cs="仿宋"/>
          <w:color w:val="FF0000"/>
          <w:kern w:val="0"/>
          <w:sz w:val="24"/>
          <w:highlight w:val="none"/>
          <w:lang w:val="en-US" w:eastAsia="zh-CN"/>
        </w:rPr>
        <w:t>自开工之日起90日历天</w:t>
      </w:r>
      <w:r>
        <w:rPr>
          <w:rFonts w:hint="eastAsia" w:ascii="仿宋" w:hAnsi="仿宋" w:eastAsia="仿宋" w:cs="仿宋"/>
          <w:color w:val="FF0000"/>
          <w:kern w:val="0"/>
          <w:sz w:val="24"/>
          <w:highlight w:val="none"/>
        </w:rPr>
        <w:t>内完成。</w:t>
      </w:r>
    </w:p>
    <w:p>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（四）质量要求等级：合格。</w:t>
      </w:r>
    </w:p>
    <w:p>
      <w:pPr>
        <w:tabs>
          <w:tab w:val="left" w:pos="3870"/>
          <w:tab w:val="left" w:pos="4085"/>
        </w:tabs>
        <w:snapToGrid w:val="0"/>
        <w:spacing w:line="440" w:lineRule="exac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五</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施工要求</w:t>
      </w:r>
    </w:p>
    <w:p>
      <w:pPr>
        <w:spacing w:line="336" w:lineRule="auto"/>
        <w:ind w:firstLine="480" w:firstLineChars="200"/>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1.中标单位应严格按已确认施工技术方案组织施工，在施工过程中若出现工程质量、进度等问题，在采购人三次书面通知后仍未能采取有效措施的，采购人有权单方终止合同，并保留索赔的权利。</w:t>
      </w:r>
    </w:p>
    <w:p>
      <w:pPr>
        <w:spacing w:line="336" w:lineRule="auto"/>
        <w:ind w:firstLine="480" w:firstLineChars="200"/>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2.</w:t>
      </w:r>
      <w:r>
        <w:rPr>
          <w:rFonts w:hint="eastAsia" w:ascii="仿宋" w:hAnsi="仿宋" w:eastAsia="仿宋" w:cs="仿宋"/>
          <w:b w:val="0"/>
          <w:bCs w:val="0"/>
          <w:sz w:val="24"/>
          <w:highlight w:val="none"/>
        </w:rPr>
        <w:t>中标</w:t>
      </w:r>
      <w:r>
        <w:rPr>
          <w:rFonts w:hint="eastAsia" w:ascii="仿宋" w:hAnsi="仿宋" w:eastAsia="仿宋" w:cs="仿宋"/>
          <w:b w:val="0"/>
          <w:bCs w:val="0"/>
          <w:sz w:val="24"/>
          <w:highlight w:val="none"/>
          <w:lang w:val="en-US" w:eastAsia="zh-CN"/>
        </w:rPr>
        <w:t>单位</w:t>
      </w:r>
      <w:r>
        <w:rPr>
          <w:rFonts w:hint="eastAsia" w:ascii="仿宋" w:hAnsi="仿宋" w:eastAsia="仿宋" w:cs="仿宋"/>
          <w:b w:val="0"/>
          <w:bCs w:val="0"/>
          <w:sz w:val="24"/>
          <w:highlight w:val="none"/>
        </w:rPr>
        <w:t>在施工前，须现场踏勘。如因中标</w:t>
      </w:r>
      <w:r>
        <w:rPr>
          <w:rFonts w:hint="eastAsia" w:ascii="仿宋" w:hAnsi="仿宋" w:eastAsia="仿宋" w:cs="仿宋"/>
          <w:b w:val="0"/>
          <w:bCs w:val="0"/>
          <w:sz w:val="24"/>
          <w:highlight w:val="none"/>
          <w:lang w:val="en-US" w:eastAsia="zh-CN"/>
        </w:rPr>
        <w:t>单位</w:t>
      </w:r>
      <w:r>
        <w:rPr>
          <w:rFonts w:hint="eastAsia" w:ascii="仿宋" w:hAnsi="仿宋" w:eastAsia="仿宋" w:cs="仿宋"/>
          <w:b w:val="0"/>
          <w:bCs w:val="0"/>
          <w:sz w:val="24"/>
          <w:highlight w:val="none"/>
        </w:rPr>
        <w:t>未提前勘察现场或未制定有效的处理方案，导致出现安全事故或对现场其他建筑物造成破坏的，事故责任和经济损失由中标单位承担。</w:t>
      </w:r>
    </w:p>
    <w:p>
      <w:pPr>
        <w:spacing w:line="336" w:lineRule="auto"/>
        <w:ind w:firstLine="480" w:firstLineChars="200"/>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 xml:space="preserve">3.本工程施工严格按照规范要求进行施工，达到各项拟定的设计指标。 </w:t>
      </w:r>
    </w:p>
    <w:p>
      <w:pPr>
        <w:spacing w:line="336" w:lineRule="auto"/>
        <w:ind w:firstLine="480" w:firstLineChars="200"/>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 xml:space="preserve">4.本工程施工地点在绍兴市人民医院内，施工过程中，非施工区域施工人员不得入内， 改造过程中需树立警示牌，并对施工区域进行封闭维护（施工场地内廊道应保持人员可顺利 通行），施工期间一切的安全责任由供应商自行承担，相关费用考虑在投标报价中。 </w:t>
      </w:r>
    </w:p>
    <w:p>
      <w:pPr>
        <w:spacing w:line="336" w:lineRule="auto"/>
        <w:ind w:firstLine="480" w:firstLineChars="200"/>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5.中标单位所有材料必须有质保书和合格证，经认证许可，并且符合相关图纸和招标文件明确的要求和规范。</w:t>
      </w:r>
    </w:p>
    <w:p>
      <w:pPr>
        <w:tabs>
          <w:tab w:val="left" w:pos="3870"/>
          <w:tab w:val="left" w:pos="4085"/>
        </w:tabs>
        <w:snapToGrid w:val="0"/>
        <w:spacing w:line="440" w:lineRule="exac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六</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付款方式</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按《浙江省财政厅关于坚决打赢疫情防控阻击战进一步做好政府采购资金支持企业发展工作的通知》（浙财采监〔2020〕3号）和《浙江省财政厅关于进一步发挥政府采购政策 功能全力推动经济稳进提质的通知》（浙财采监〔2022〕3号）文件要求执行，具体付款方式由双方协商后在合同中明确。</w:t>
      </w:r>
    </w:p>
    <w:p>
      <w:pPr>
        <w:spacing w:line="360" w:lineRule="auto"/>
        <w:ind w:firstLine="480" w:firstLineChars="200"/>
        <w:rPr>
          <w:rFonts w:hint="eastAsia" w:ascii="仿宋" w:hAnsi="仿宋" w:eastAsia="仿宋" w:cs="仿宋"/>
          <w:highlight w:val="none"/>
        </w:rPr>
      </w:pPr>
      <w:r>
        <w:rPr>
          <w:rFonts w:hint="eastAsia" w:ascii="仿宋" w:hAnsi="仿宋" w:eastAsia="仿宋" w:cs="仿宋"/>
          <w:b w:val="0"/>
          <w:bCs/>
          <w:sz w:val="24"/>
          <w:highlight w:val="none"/>
        </w:rPr>
        <w:t>施工用水、电费由</w:t>
      </w:r>
      <w:r>
        <w:rPr>
          <w:rFonts w:hint="eastAsia" w:ascii="仿宋" w:hAnsi="仿宋" w:eastAsia="仿宋" w:cs="仿宋"/>
          <w:b w:val="0"/>
          <w:bCs/>
          <w:sz w:val="24"/>
          <w:highlight w:val="none"/>
          <w:lang w:val="en-US" w:eastAsia="zh-CN"/>
        </w:rPr>
        <w:t>中标</w:t>
      </w:r>
      <w:r>
        <w:rPr>
          <w:rFonts w:hint="eastAsia" w:ascii="仿宋" w:hAnsi="仿宋" w:eastAsia="仿宋" w:cs="仿宋"/>
          <w:b w:val="0"/>
          <w:bCs/>
          <w:sz w:val="24"/>
          <w:highlight w:val="none"/>
        </w:rPr>
        <w:t>人按实支付或按相关标准支付给</w:t>
      </w:r>
      <w:r>
        <w:rPr>
          <w:rFonts w:hint="eastAsia" w:ascii="仿宋" w:hAnsi="仿宋" w:eastAsia="仿宋" w:cs="仿宋"/>
          <w:b w:val="0"/>
          <w:bCs/>
          <w:sz w:val="24"/>
          <w:highlight w:val="none"/>
          <w:lang w:val="en-US" w:eastAsia="zh-CN"/>
        </w:rPr>
        <w:t>招标</w:t>
      </w:r>
      <w:r>
        <w:rPr>
          <w:rFonts w:hint="eastAsia" w:ascii="仿宋" w:hAnsi="仿宋" w:eastAsia="仿宋" w:cs="仿宋"/>
          <w:b w:val="0"/>
          <w:bCs/>
          <w:sz w:val="24"/>
          <w:highlight w:val="none"/>
        </w:rPr>
        <w:t>人</w:t>
      </w:r>
      <w:r>
        <w:rPr>
          <w:rFonts w:hint="eastAsia" w:ascii="仿宋" w:hAnsi="仿宋" w:eastAsia="仿宋" w:cs="仿宋"/>
          <w:b w:val="0"/>
          <w:bCs/>
          <w:sz w:val="24"/>
          <w:highlight w:val="none"/>
          <w:lang w:eastAsia="zh-CN"/>
        </w:rPr>
        <w:t>。</w:t>
      </w:r>
    </w:p>
    <w:p>
      <w:pPr>
        <w:pStyle w:val="12"/>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（七）特别说明</w:t>
      </w:r>
    </w:p>
    <w:p>
      <w:pPr>
        <w:pStyle w:val="12"/>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中标人在中标后除不可抗力原因不得随意放弃中标资格，若发生此情况，中标人赔偿中标人由此造成的直接经济损失。</w:t>
      </w:r>
    </w:p>
    <w:bookmarkEnd w:id="8"/>
    <w:p>
      <w:pPr>
        <w:rPr>
          <w:rFonts w:hint="eastAsia" w:ascii="仿宋" w:hAnsi="仿宋" w:eastAsia="仿宋" w:cs="仿宋"/>
        </w:rPr>
      </w:pPr>
    </w:p>
    <w:p>
      <w:pPr>
        <w:pStyle w:val="30"/>
        <w:rPr>
          <w:rFonts w:hint="eastAsia" w:ascii="仿宋" w:hAnsi="仿宋" w:eastAsia="仿宋" w:cs="仿宋"/>
        </w:rPr>
      </w:pPr>
    </w:p>
    <w:p>
      <w:pPr>
        <w:rPr>
          <w:rFonts w:hint="eastAsia" w:ascii="仿宋" w:hAnsi="仿宋" w:eastAsia="仿宋" w:cs="仿宋"/>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r>
        <w:rPr>
          <w:rFonts w:hint="eastAsia" w:ascii="仿宋" w:hAnsi="仿宋" w:eastAsia="仿宋" w:cs="仿宋"/>
        </w:rPr>
        <w:t>第四章  合同的主要条款</w:t>
      </w:r>
      <w:bookmarkEnd w:id="9"/>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合同条件采用现行的建设工程施工合同示范文本的</w:t>
      </w:r>
      <w:r>
        <w:rPr>
          <w:rFonts w:hint="eastAsia" w:ascii="仿宋" w:hAnsi="仿宋" w:eastAsia="仿宋" w:cs="仿宋"/>
          <w:b w:val="0"/>
          <w:bCs w:val="0"/>
          <w:sz w:val="24"/>
          <w:highlight w:val="none"/>
        </w:rPr>
        <w:t>《合同条件》</w:t>
      </w:r>
      <w:r>
        <w:rPr>
          <w:rFonts w:hint="eastAsia" w:ascii="仿宋" w:hAnsi="仿宋" w:eastAsia="仿宋" w:cs="仿宋"/>
          <w:sz w:val="24"/>
          <w:highlight w:val="none"/>
        </w:rPr>
        <w:t>。</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合同协议条款将由招标人〈甲方〉与中标人〈乙方〉结合本工程具体情况协商后签订。以下为招标人提出涉及投标人的主要条款，投标人在投标文件中进行承诺。</w:t>
      </w:r>
    </w:p>
    <w:p>
      <w:pPr>
        <w:tabs>
          <w:tab w:val="left" w:pos="3870"/>
          <w:tab w:val="left" w:pos="4085"/>
        </w:tabs>
        <w:snapToGrid w:val="0"/>
        <w:spacing w:line="440" w:lineRule="exact"/>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一、施工组织设计和工期</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（一）进度计划</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按照医院管理部门要求制定进度计划。</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（二）工程开工</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按照医院管理部门要求。</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（三）工程工期</w:t>
      </w:r>
    </w:p>
    <w:p>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rPr>
        <w:t>自开工之日起90日历天</w:t>
      </w:r>
      <w:r>
        <w:rPr>
          <w:rFonts w:hint="eastAsia" w:ascii="仿宋" w:hAnsi="仿宋" w:eastAsia="仿宋" w:cs="仿宋"/>
          <w:color w:val="auto"/>
          <w:kern w:val="0"/>
          <w:sz w:val="24"/>
          <w:highlight w:val="none"/>
        </w:rPr>
        <w:t>内完成。</w:t>
      </w:r>
    </w:p>
    <w:p>
      <w:pPr>
        <w:numPr>
          <w:ilvl w:val="0"/>
          <w:numId w:val="8"/>
        </w:numPr>
        <w:tabs>
          <w:tab w:val="left" w:pos="3870"/>
          <w:tab w:val="left" w:pos="4085"/>
        </w:tabs>
        <w:snapToGrid w:val="0"/>
        <w:spacing w:line="440" w:lineRule="exact"/>
        <w:ind w:left="-480" w:firstLine="480" w:firstLineChars="0"/>
        <w:jc w:val="left"/>
        <w:rPr>
          <w:rFonts w:hint="eastAsia" w:ascii="仿宋" w:hAnsi="仿宋" w:eastAsia="仿宋" w:cs="仿宋"/>
          <w:sz w:val="24"/>
          <w:highlight w:val="none"/>
        </w:rPr>
      </w:pPr>
      <w:r>
        <w:rPr>
          <w:rFonts w:hint="eastAsia" w:ascii="仿宋" w:hAnsi="仿宋" w:eastAsia="仿宋" w:cs="仿宋"/>
          <w:sz w:val="24"/>
          <w:highlight w:val="none"/>
        </w:rPr>
        <w:t>工期延误</w:t>
      </w:r>
    </w:p>
    <w:p>
      <w:pPr>
        <w:tabs>
          <w:tab w:val="left" w:pos="3870"/>
          <w:tab w:val="left" w:pos="4085"/>
        </w:tabs>
        <w:snapToGrid w:val="0"/>
        <w:spacing w:line="440" w:lineRule="exact"/>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如乙方不能按期竣工，应承担违约责任。工期每滞后一天按每天500元扣罚，超过10天按每天1000元扣罚。</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对以下原因造成竣工日期推迟的延误，经甲方代表确认后，合同工期相应顺延：</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由甲方造成的延误、障碍阻止；不可抗力；非乙方的过失或造成的。</w:t>
      </w:r>
    </w:p>
    <w:p>
      <w:pPr>
        <w:tabs>
          <w:tab w:val="left" w:pos="3870"/>
          <w:tab w:val="left" w:pos="4085"/>
        </w:tabs>
        <w:snapToGrid w:val="0"/>
        <w:spacing w:line="44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二、质量与验收</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（一）质量标准</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乙方应按现行的国家施工验收规范和质量评定标准进行施工。甲方管理部门组织验收。因承包人原因工程质量达不到约定的质量标准，承包人承担违约责任。</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双方对工程质量有争议，由双方同意的工程质量检测机构鉴定，所需费用及因此造成的损失由责任方承担，双方均有责任，由双方根据其责任分别承担。</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乙方中标的质量等级标准为工程的合同约定条件。工程质量由绍兴市建筑工程质量监督总站仲裁。</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工程竣工后经质监部门核验，不能达到要求质量等级的，作违约论处：</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要求合格等级未达到的，按无条件承担返工及工期与质量违约责任处罚。</w:t>
      </w:r>
    </w:p>
    <w:p>
      <w:pPr>
        <w:pStyle w:val="6"/>
        <w:widowControl w:val="0"/>
        <w:tabs>
          <w:tab w:val="clear" w:pos="1697"/>
        </w:tabs>
        <w:spacing w:afterLines="0"/>
        <w:ind w:left="0" w:firstLine="482" w:firstLineChars="200"/>
        <w:rPr>
          <w:rFonts w:hint="eastAsia"/>
        </w:rPr>
      </w:pPr>
      <w:r>
        <w:rPr>
          <w:rFonts w:hint="eastAsia" w:ascii="宋体" w:hAnsi="宋体" w:cs="仿宋"/>
          <w:b/>
          <w:szCs w:val="24"/>
        </w:rPr>
        <w:t>由于本项目为</w:t>
      </w:r>
      <w:r>
        <w:rPr>
          <w:rFonts w:hint="eastAsia" w:ascii="宋体" w:hAnsi="宋体" w:cs="仿宋"/>
          <w:b/>
          <w:szCs w:val="24"/>
          <w:lang w:val="en-US" w:eastAsia="zh-CN"/>
        </w:rPr>
        <w:t>CT</w:t>
      </w:r>
      <w:r>
        <w:rPr>
          <w:rFonts w:hint="eastAsia" w:ascii="宋体" w:hAnsi="宋体" w:cs="仿宋"/>
          <w:b/>
          <w:szCs w:val="24"/>
        </w:rPr>
        <w:t>机房改造，故必须通过第三方辐射控评检测，如不合格，施工方必须整改到检测通过止。首次检测费用由</w:t>
      </w:r>
      <w:r>
        <w:rPr>
          <w:rFonts w:hint="eastAsia" w:cs="仿宋" w:asciiTheme="minorEastAsia" w:hAnsiTheme="minorEastAsia" w:eastAsiaTheme="minorEastAsia"/>
          <w:b/>
          <w:szCs w:val="24"/>
        </w:rPr>
        <w:t>甲方</w:t>
      </w:r>
      <w:r>
        <w:rPr>
          <w:rFonts w:hint="eastAsia" w:ascii="宋体" w:hAnsi="宋体" w:cs="仿宋"/>
          <w:b/>
          <w:szCs w:val="24"/>
        </w:rPr>
        <w:t>承担，其余因乙方施工质量原因导致的二次以上（含二次）检测由施工方承担。</w:t>
      </w:r>
    </w:p>
    <w:p>
      <w:pPr>
        <w:tabs>
          <w:tab w:val="left" w:pos="3870"/>
          <w:tab w:val="left" w:pos="4085"/>
        </w:tabs>
        <w:snapToGrid w:val="0"/>
        <w:spacing w:line="44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三、材料和设备供应</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（一）乙方采购材料、设备</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乙方采购材料、设备：所有材料设备（部分材料</w:t>
      </w:r>
      <w:r>
        <w:rPr>
          <w:rFonts w:hint="eastAsia" w:ascii="仿宋" w:hAnsi="仿宋" w:eastAsia="仿宋" w:cs="仿宋"/>
          <w:sz w:val="24"/>
          <w:highlight w:val="none"/>
          <w:lang w:val="en-US" w:eastAsia="zh-CN"/>
        </w:rPr>
        <w:t>如地胶、地砖颜色规格等</w:t>
      </w:r>
      <w:r>
        <w:rPr>
          <w:rFonts w:hint="eastAsia" w:ascii="仿宋" w:hAnsi="仿宋" w:eastAsia="仿宋" w:cs="仿宋"/>
          <w:sz w:val="24"/>
          <w:highlight w:val="none"/>
        </w:rPr>
        <w:t>需经业主参与看样定货）。所有材料必须有质保书和合格证，经认证许可，并且符合施工图纸和规范要求。</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应承担的违约责任：承担返工损失及工期、质量的违约责任。</w:t>
      </w:r>
    </w:p>
    <w:p>
      <w:pPr>
        <w:tabs>
          <w:tab w:val="left" w:pos="3870"/>
          <w:tab w:val="left" w:pos="4085"/>
        </w:tabs>
        <w:snapToGrid w:val="0"/>
        <w:spacing w:line="44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四、变更</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变更</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当本工程施工需要变更时，应有甲方签证。</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变更费用按：1.变更的工程内容有定额的按中标下浮率计算单价；2.变更的内容不能套定额的，如有信息价，则按标底编制口径和中标下浮率计算单价；3.变更的内容既无定额可套，又无信息价的，由双方协商确定，价格以审定价为准调整。</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变更费用结算：</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1、变更费用按投标下浮费率进行下浮。</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2、有定额的套用定额；没有定额的参考信息价；没有信息价的参考市场低口径价格。</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变更的内容既无定额可套，又无信息价的，由双方协商确定，价格以审定价为准调整。</w:t>
      </w:r>
    </w:p>
    <w:p>
      <w:pPr>
        <w:tabs>
          <w:tab w:val="left" w:pos="3870"/>
          <w:tab w:val="left" w:pos="4085"/>
        </w:tabs>
        <w:snapToGrid w:val="0"/>
        <w:spacing w:line="440" w:lineRule="exact"/>
        <w:jc w:val="center"/>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五、付款方式</w:t>
      </w:r>
    </w:p>
    <w:p>
      <w:pPr>
        <w:tabs>
          <w:tab w:val="left" w:pos="3870"/>
          <w:tab w:val="left" w:pos="4085"/>
        </w:tabs>
        <w:snapToGrid w:val="0"/>
        <w:spacing w:line="44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按《浙江省财政厅关于坚决打赢疫情防控阻击战进一步做好政府采购资金支持企业发展工作的通知》（浙财采监〔2020〕3号）和《浙江省财政厅关于进一步发挥政府采购政策 功能全力推动经济稳进提质的通知》（浙财采监〔2022〕3号）文件要求执行，具体付款方式由双方协商后在合同中明确。</w:t>
      </w:r>
    </w:p>
    <w:p>
      <w:pPr>
        <w:tabs>
          <w:tab w:val="left" w:pos="3870"/>
          <w:tab w:val="left" w:pos="4085"/>
        </w:tabs>
        <w:snapToGrid w:val="0"/>
        <w:spacing w:line="44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六、保修</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（一）保修期限</w:t>
      </w:r>
    </w:p>
    <w:p>
      <w:pPr>
        <w:tabs>
          <w:tab w:val="left" w:pos="3870"/>
          <w:tab w:val="left" w:pos="4085"/>
        </w:tabs>
        <w:snapToGrid w:val="0"/>
        <w:spacing w:line="440" w:lineRule="exact"/>
        <w:jc w:val="left"/>
        <w:rPr>
          <w:rFonts w:hint="eastAsia" w:ascii="仿宋" w:hAnsi="仿宋" w:eastAsia="仿宋" w:cs="仿宋"/>
          <w:color w:val="FF0000"/>
          <w:sz w:val="24"/>
          <w:highlight w:val="none"/>
        </w:rPr>
      </w:pPr>
      <w:r>
        <w:rPr>
          <w:rFonts w:hint="eastAsia" w:ascii="仿宋" w:hAnsi="仿宋" w:eastAsia="仿宋" w:cs="仿宋"/>
          <w:color w:val="FF0000"/>
          <w:sz w:val="24"/>
          <w:highlight w:val="none"/>
        </w:rPr>
        <w:t>保修期从</w:t>
      </w:r>
      <w:r>
        <w:rPr>
          <w:rFonts w:hint="eastAsia" w:ascii="仿宋" w:hAnsi="仿宋" w:eastAsia="仿宋" w:cs="仿宋"/>
          <w:color w:val="FF0000"/>
          <w:sz w:val="24"/>
          <w:highlight w:val="none"/>
          <w:lang w:val="en-US" w:eastAsia="zh-CN"/>
        </w:rPr>
        <w:t>验收合格</w:t>
      </w:r>
      <w:r>
        <w:rPr>
          <w:rFonts w:hint="eastAsia" w:ascii="仿宋" w:hAnsi="仿宋" w:eastAsia="仿宋" w:cs="仿宋"/>
          <w:color w:val="FF0000"/>
          <w:sz w:val="24"/>
          <w:highlight w:val="none"/>
        </w:rPr>
        <w:t>之日起计算</w:t>
      </w:r>
      <w:r>
        <w:rPr>
          <w:rFonts w:hint="eastAsia" w:ascii="仿宋" w:hAnsi="仿宋" w:eastAsia="仿宋" w:cs="仿宋"/>
          <w:color w:val="FF0000"/>
          <w:sz w:val="24"/>
          <w:highlight w:val="none"/>
          <w:lang w:val="en-US" w:eastAsia="zh-CN"/>
        </w:rPr>
        <w:t>二</w:t>
      </w:r>
      <w:r>
        <w:rPr>
          <w:rFonts w:hint="eastAsia" w:ascii="仿宋" w:hAnsi="仿宋" w:eastAsia="仿宋" w:cs="仿宋"/>
          <w:color w:val="FF0000"/>
          <w:sz w:val="24"/>
          <w:highlight w:val="none"/>
        </w:rPr>
        <w:t>年。</w:t>
      </w:r>
    </w:p>
    <w:p>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sz w:val="24"/>
          <w:highlight w:val="none"/>
        </w:rPr>
        <w:t>七、合同签订后未经甲</w:t>
      </w:r>
      <w:r>
        <w:rPr>
          <w:rFonts w:hint="eastAsia" w:ascii="仿宋" w:hAnsi="仿宋" w:eastAsia="仿宋" w:cs="仿宋"/>
          <w:color w:val="auto"/>
          <w:sz w:val="24"/>
          <w:highlight w:val="none"/>
        </w:rPr>
        <w:t>方允许不得更换项目负责人，不得将项目转包和分包，否则甲方有权终止合同，并罚没履约保证金。</w:t>
      </w:r>
    </w:p>
    <w:p>
      <w:pPr>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八、履约保证金：</w:t>
      </w:r>
      <w:r>
        <w:rPr>
          <w:rFonts w:hint="eastAsia" w:ascii="仿宋" w:hAnsi="仿宋" w:eastAsia="仿宋" w:cs="仿宋"/>
          <w:sz w:val="24"/>
          <w:highlight w:val="none"/>
          <w:lang w:val="en-US" w:eastAsia="zh-CN"/>
        </w:rPr>
        <w:t>乙方</w:t>
      </w:r>
      <w:r>
        <w:rPr>
          <w:rFonts w:hint="eastAsia" w:ascii="仿宋" w:hAnsi="仿宋" w:eastAsia="仿宋" w:cs="仿宋"/>
          <w:sz w:val="24"/>
          <w:highlight w:val="none"/>
        </w:rPr>
        <w:t>在签订合同时交纳中标金额的</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%履约保证金给</w:t>
      </w:r>
      <w:r>
        <w:rPr>
          <w:rFonts w:hint="eastAsia" w:ascii="仿宋" w:hAnsi="仿宋" w:eastAsia="仿宋" w:cs="仿宋"/>
          <w:sz w:val="24"/>
          <w:highlight w:val="none"/>
          <w:lang w:val="en-US" w:eastAsia="zh-CN"/>
        </w:rPr>
        <w:t>甲方</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竣工验收通过后28</w:t>
      </w:r>
      <w:r>
        <w:rPr>
          <w:rFonts w:hint="eastAsia" w:ascii="仿宋" w:hAnsi="仿宋" w:eastAsia="仿宋" w:cs="仿宋"/>
          <w:sz w:val="24"/>
          <w:highlight w:val="none"/>
        </w:rPr>
        <w:t>个工作日内后退还，履约保证金不计息。</w:t>
      </w:r>
    </w:p>
    <w:p>
      <w:pPr>
        <w:pStyle w:val="12"/>
        <w:jc w:val="center"/>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九、其他</w:t>
      </w:r>
    </w:p>
    <w:p>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施工用水、用电由采购人协助办理，相关费用全部由中标供应商承担,此费用由审计单位在项目审计时从定额含量中直接扣除。</w:t>
      </w:r>
    </w:p>
    <w:p>
      <w:pPr>
        <w:rPr>
          <w:rFonts w:hint="eastAsia" w:ascii="仿宋" w:hAnsi="仿宋" w:eastAsia="仿宋" w:cs="仿宋"/>
          <w:highlight w:val="none"/>
          <w:lang w:val="en-US" w:eastAsia="zh-CN"/>
        </w:rPr>
      </w:pP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（注：在正式签约时，根据上述精神应拟就更为详尽的合同书）</w:t>
      </w:r>
    </w:p>
    <w:p>
      <w:pPr>
        <w:widowControl/>
        <w:snapToGrid w:val="0"/>
        <w:spacing w:line="480" w:lineRule="exact"/>
        <w:ind w:firstLine="480" w:firstLineChars="200"/>
        <w:rPr>
          <w:rFonts w:hint="eastAsia" w:ascii="仿宋" w:hAnsi="仿宋" w:eastAsia="仿宋" w:cs="仿宋"/>
          <w:color w:val="000000"/>
          <w:kern w:val="0"/>
          <w:sz w:val="24"/>
          <w:u w:val="none"/>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bookmarkStart w:id="10" w:name="_Toc643610536"/>
      <w:r>
        <w:rPr>
          <w:rFonts w:hint="eastAsia" w:ascii="仿宋" w:hAnsi="仿宋" w:eastAsia="仿宋" w:cs="仿宋"/>
        </w:rPr>
        <w:t>第五章  评标办法及标准</w:t>
      </w:r>
      <w:bookmarkEnd w:id="10"/>
    </w:p>
    <w:p>
      <w:pPr>
        <w:spacing w:line="440" w:lineRule="exact"/>
        <w:jc w:val="left"/>
        <w:rPr>
          <w:rFonts w:hint="eastAsia" w:ascii="仿宋" w:hAnsi="仿宋" w:eastAsia="仿宋" w:cs="仿宋"/>
          <w:b/>
          <w:color w:val="000000" w:themeColor="text1"/>
          <w:sz w:val="24"/>
          <w14:textFill>
            <w14:solidFill>
              <w14:schemeClr w14:val="tx1"/>
            </w14:solidFill>
          </w14:textFill>
        </w:rPr>
      </w:pPr>
      <w:bookmarkStart w:id="11" w:name="_Toc643610537"/>
      <w:r>
        <w:rPr>
          <w:rFonts w:hint="eastAsia" w:ascii="仿宋" w:hAnsi="仿宋" w:eastAsia="仿宋" w:cs="仿宋"/>
          <w:b/>
          <w:color w:val="000000" w:themeColor="text1"/>
          <w:sz w:val="24"/>
          <w14:textFill>
            <w14:solidFill>
              <w14:schemeClr w14:val="tx1"/>
            </w14:solidFill>
          </w14:textFill>
        </w:rPr>
        <w:t>1.评标方法：</w:t>
      </w:r>
    </w:p>
    <w:p>
      <w:pPr>
        <w:spacing w:line="44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本次评标采用综合评估法（只进行报价评分），投标文件满足招标文件全部实质性要求且按照评审因素的量化指标评审得分最高的供应商为中标候选人。中标候选人并列的，采用随机抽取的方式确定。</w:t>
      </w:r>
    </w:p>
    <w:p>
      <w:pPr>
        <w:spacing w:line="440" w:lineRule="exact"/>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2.评分标准：</w:t>
      </w:r>
      <w:r>
        <w:rPr>
          <w:rFonts w:hint="eastAsia" w:ascii="仿宋" w:hAnsi="仿宋" w:eastAsia="仿宋" w:cs="仿宋"/>
          <w:color w:val="000000" w:themeColor="text1"/>
          <w:sz w:val="24"/>
          <w14:textFill>
            <w14:solidFill>
              <w14:schemeClr w14:val="tx1"/>
            </w14:solidFill>
          </w14:textFill>
        </w:rPr>
        <w:t>共100分，其中价格分100分（本次评标评委由5人及以上单数组成，计算分值时，按其算术平均值保留小数2位）。</w:t>
      </w:r>
    </w:p>
    <w:p>
      <w:pPr>
        <w:spacing w:line="440" w:lineRule="exact"/>
        <w:rPr>
          <w:rFonts w:hint="eastAsia" w:ascii="仿宋" w:hAnsi="仿宋" w:eastAsia="仿宋" w:cs="仿宋"/>
          <w:b/>
          <w:bCs/>
          <w:color w:val="000000" w:themeColor="text1"/>
          <w:sz w:val="24"/>
          <w:lang w:val="en-US"/>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2.1</w:t>
      </w:r>
      <w:r>
        <w:rPr>
          <w:rFonts w:hint="eastAsia" w:ascii="仿宋" w:hAnsi="仿宋" w:eastAsia="仿宋" w:cs="仿宋"/>
          <w:b/>
          <w:bCs/>
          <w:color w:val="000000" w:themeColor="text1"/>
          <w:sz w:val="24"/>
          <w:lang w:val="en-US" w:eastAsia="zh-CN"/>
          <w14:textFill>
            <w14:solidFill>
              <w14:schemeClr w14:val="tx1"/>
            </w14:solidFill>
          </w14:textFill>
        </w:rPr>
        <w:t xml:space="preserve"> </w:t>
      </w:r>
      <w:r>
        <w:rPr>
          <w:rFonts w:hint="eastAsia" w:ascii="仿宋" w:hAnsi="仿宋" w:eastAsia="仿宋" w:cs="仿宋"/>
          <w:b/>
          <w:bCs/>
          <w:color w:val="000000" w:themeColor="text1"/>
          <w:sz w:val="24"/>
          <w14:textFill>
            <w14:solidFill>
              <w14:schemeClr w14:val="tx1"/>
            </w14:solidFill>
          </w14:textFill>
        </w:rPr>
        <w:t>价格分100分</w:t>
      </w:r>
      <w:r>
        <w:rPr>
          <w:rFonts w:hint="eastAsia" w:ascii="仿宋" w:hAnsi="仿宋" w:eastAsia="仿宋" w:cs="仿宋"/>
          <w:b/>
          <w:bCs/>
          <w:color w:val="000000" w:themeColor="text1"/>
          <w:sz w:val="24"/>
          <w:lang w:eastAsia="zh-CN"/>
          <w14:textFill>
            <w14:solidFill>
              <w14:schemeClr w14:val="tx1"/>
            </w14:solidFill>
          </w14:textFill>
        </w:rPr>
        <w:t>，采用造价下浮率计分法，</w:t>
      </w:r>
      <w:r>
        <w:rPr>
          <w:rFonts w:hint="eastAsia" w:ascii="仿宋" w:hAnsi="仿宋" w:eastAsia="仿宋" w:cs="仿宋"/>
          <w:b/>
          <w:bCs/>
          <w:color w:val="000000" w:themeColor="text1"/>
          <w:sz w:val="24"/>
          <w:lang w:val="en-US" w:eastAsia="zh-CN"/>
          <w14:textFill>
            <w14:solidFill>
              <w14:schemeClr w14:val="tx1"/>
            </w14:solidFill>
          </w14:textFill>
        </w:rPr>
        <w:t>评标办法如下：</w:t>
      </w:r>
    </w:p>
    <w:p>
      <w:pPr>
        <w:spacing w:line="44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eastAsia="zh-CN"/>
          <w14:textFill>
            <w14:solidFill>
              <w14:schemeClr w14:val="tx1"/>
            </w14:solidFill>
          </w14:textFill>
        </w:rPr>
        <w:t>投标人按采购人提供的招标控制价为基数</w:t>
      </w:r>
      <w:r>
        <w:rPr>
          <w:rFonts w:hint="eastAsia" w:ascii="仿宋" w:hAnsi="仿宋" w:eastAsia="仿宋" w:cs="仿宋"/>
          <w:color w:val="000000" w:themeColor="text1"/>
          <w:sz w:val="24"/>
          <w:highlight w:val="none"/>
          <w14:textFill>
            <w14:solidFill>
              <w14:schemeClr w14:val="tx1"/>
            </w14:solidFill>
          </w14:textFill>
        </w:rPr>
        <w:t>，在</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10</w:t>
      </w:r>
      <w:r>
        <w:rPr>
          <w:rFonts w:hint="eastAsia" w:ascii="仿宋" w:hAnsi="仿宋" w:eastAsia="仿宋" w:cs="仿宋"/>
          <w:color w:val="000000" w:themeColor="text1"/>
          <w:sz w:val="24"/>
          <w:highlight w:val="none"/>
          <w14:textFill>
            <w14:solidFill>
              <w14:schemeClr w14:val="tx1"/>
            </w14:solidFill>
          </w14:textFill>
        </w:rPr>
        <w:t>％（含上、下限，下同）有效范围内确定下浮率（百分比小数点后</w:t>
      </w:r>
      <w:r>
        <w:rPr>
          <w:rFonts w:hint="eastAsia" w:ascii="仿宋" w:hAnsi="仿宋" w:eastAsia="仿宋" w:cs="仿宋"/>
          <w:color w:val="000000" w:themeColor="text1"/>
          <w:sz w:val="24"/>
          <w:highlight w:val="none"/>
          <w:lang w:val="en-US" w:eastAsia="zh-CN"/>
          <w14:textFill>
            <w14:solidFill>
              <w14:schemeClr w14:val="tx1"/>
            </w14:solidFill>
          </w14:textFill>
        </w:rPr>
        <w:t>最多</w:t>
      </w:r>
      <w:r>
        <w:rPr>
          <w:rFonts w:hint="eastAsia" w:ascii="仿宋" w:hAnsi="仿宋" w:eastAsia="仿宋" w:cs="仿宋"/>
          <w:color w:val="000000" w:themeColor="text1"/>
          <w:sz w:val="24"/>
          <w:highlight w:val="none"/>
          <w14:textFill>
            <w14:solidFill>
              <w14:schemeClr w14:val="tx1"/>
            </w14:solidFill>
          </w14:textFill>
        </w:rPr>
        <w:t>保留两位，即**.**％，小数点后第三位四舍五入），设为Xi；</w:t>
      </w:r>
    </w:p>
    <w:p>
      <w:pPr>
        <w:spacing w:line="440" w:lineRule="exact"/>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（2）评标委员会通过商务技术标符合性评审排除无效标后，由采购人代表在5％～</w:t>
      </w:r>
      <w:r>
        <w:rPr>
          <w:rFonts w:hint="eastAsia" w:ascii="仿宋" w:hAnsi="仿宋" w:eastAsia="仿宋" w:cs="仿宋"/>
          <w:color w:val="000000" w:themeColor="text1"/>
          <w:sz w:val="24"/>
          <w:highlight w:val="none"/>
          <w:lang w:val="en-US" w:eastAsia="zh-CN"/>
          <w14:textFill>
            <w14:solidFill>
              <w14:schemeClr w14:val="tx1"/>
            </w14:solidFill>
          </w14:textFill>
        </w:rPr>
        <w:t>10</w:t>
      </w:r>
      <w:r>
        <w:rPr>
          <w:rFonts w:hint="eastAsia" w:ascii="仿宋" w:hAnsi="仿宋" w:eastAsia="仿宋" w:cs="仿宋"/>
          <w:color w:val="000000" w:themeColor="text1"/>
          <w:sz w:val="24"/>
          <w:highlight w:val="none"/>
          <w14:textFill>
            <w14:solidFill>
              <w14:schemeClr w14:val="tx1"/>
            </w14:solidFill>
          </w14:textFill>
        </w:rPr>
        <w:t>％ 有效范围内（各档之间的步长为0.5％）随机抽取两个下浮率，算术平均值作为评估</w:t>
      </w:r>
      <w:r>
        <w:rPr>
          <w:rFonts w:hint="eastAsia" w:ascii="仿宋" w:hAnsi="仿宋" w:eastAsia="仿宋" w:cs="仿宋"/>
          <w:color w:val="000000" w:themeColor="text1"/>
          <w:sz w:val="24"/>
          <w:highlight w:val="none"/>
          <w:lang w:val="en-US" w:eastAsia="zh-CN"/>
          <w14:textFill>
            <w14:solidFill>
              <w14:schemeClr w14:val="tx1"/>
            </w14:solidFill>
          </w14:textFill>
        </w:rPr>
        <w:t>下浮</w:t>
      </w:r>
      <w:r>
        <w:rPr>
          <w:rFonts w:hint="eastAsia" w:ascii="仿宋" w:hAnsi="仿宋" w:eastAsia="仿宋" w:cs="仿宋"/>
          <w:color w:val="000000" w:themeColor="text1"/>
          <w:sz w:val="24"/>
          <w:lang w:val="en-US" w:eastAsia="zh-CN"/>
          <w14:textFill>
            <w14:solidFill>
              <w14:schemeClr w14:val="tx1"/>
            </w14:solidFill>
          </w14:textFill>
        </w:rPr>
        <w:t>率</w:t>
      </w:r>
      <w:r>
        <w:rPr>
          <w:rFonts w:hint="eastAsia" w:ascii="仿宋" w:hAnsi="仿宋" w:eastAsia="仿宋" w:cs="仿宋"/>
          <w:color w:val="000000" w:themeColor="text1"/>
          <w:sz w:val="24"/>
          <w14:textFill>
            <w14:solidFill>
              <w14:schemeClr w14:val="tx1"/>
            </w14:solidFill>
          </w14:textFill>
        </w:rPr>
        <w:t>，设为Y。各投标人报价分值评估计算如下：</w:t>
      </w:r>
    </w:p>
    <w:p>
      <w:pPr>
        <w:spacing w:line="44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当Xi=Y时，得分=100；</w:t>
      </w:r>
    </w:p>
    <w:p>
      <w:pPr>
        <w:spacing w:line="44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当Xi＞Y时，得分=100-（Xi-Y）×100×4；</w:t>
      </w:r>
    </w:p>
    <w:p>
      <w:pPr>
        <w:spacing w:line="44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当Xi＜Y时，得分=100-（Y-Xi）×100×5。</w:t>
      </w:r>
    </w:p>
    <w:p>
      <w:pPr>
        <w:spacing w:line="44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计算结果精确到小数点后两位，小数点后第三位四舍五入。</w:t>
      </w:r>
    </w:p>
    <w:p>
      <w:pPr>
        <w:spacing w:line="440" w:lineRule="exact"/>
        <w:jc w:val="left"/>
        <w:rPr>
          <w:rFonts w:hint="eastAsia" w:ascii="仿宋" w:hAnsi="仿宋" w:eastAsia="仿宋" w:cs="仿宋"/>
          <w:color w:val="000000" w:themeColor="text1"/>
          <w:sz w:val="24"/>
          <w14:textFill>
            <w14:solidFill>
              <w14:schemeClr w14:val="tx1"/>
            </w14:solidFill>
          </w14:textFill>
        </w:rPr>
      </w:pPr>
    </w:p>
    <w:p>
      <w:pPr>
        <w:pStyle w:val="3"/>
        <w:rPr>
          <w:rFonts w:hint="eastAsia" w:ascii="仿宋" w:hAnsi="仿宋" w:eastAsia="仿宋" w:cs="仿宋"/>
          <w:color w:val="000000" w:themeColor="text1"/>
          <w:sz w:val="24"/>
          <w14:textFill>
            <w14:solidFill>
              <w14:schemeClr w14:val="tx1"/>
            </w14:solidFill>
          </w14:textFill>
        </w:rPr>
      </w:pPr>
    </w:p>
    <w:p>
      <w:pPr>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keepNext/>
        <w:keepLines/>
        <w:pageBreakBefore w:val="0"/>
        <w:widowControl w:val="0"/>
        <w:suppressLineNumbers w:val="0"/>
        <w:suppressAutoHyphens w:val="0"/>
        <w:spacing w:line="578" w:lineRule="auto"/>
        <w:jc w:val="both"/>
        <w:rPr>
          <w:rFonts w:hint="eastAsia" w:ascii="仿宋" w:hAnsi="仿宋" w:eastAsia="仿宋" w:cs="仿宋"/>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r>
        <w:rPr>
          <w:rFonts w:hint="eastAsia" w:ascii="仿宋" w:hAnsi="仿宋" w:eastAsia="仿宋" w:cs="仿宋"/>
        </w:rPr>
        <w:t>第六章  投标文件格式附件</w:t>
      </w:r>
      <w:bookmarkEnd w:id="11"/>
    </w:p>
    <w:p>
      <w:pPr>
        <w:widowControl/>
        <w:snapToGrid w:val="0"/>
        <w:spacing w:line="480" w:lineRule="exact"/>
        <w:ind w:firstLine="480" w:firstLineChars="200"/>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投标文件制作请按照本采购文件“第二章 供应商须知”第三部分“投标文件”的规定制作，有关格式附件如下：</w:t>
      </w:r>
    </w:p>
    <w:p>
      <w:pPr>
        <w:widowControl/>
        <w:snapToGrid w:val="0"/>
        <w:spacing w:line="480" w:lineRule="exact"/>
        <w:ind w:firstLine="480" w:firstLineChars="200"/>
        <w:rPr>
          <w:rFonts w:hint="eastAsia" w:ascii="仿宋" w:hAnsi="仿宋" w:eastAsia="仿宋" w:cs="仿宋"/>
          <w:color w:val="000000"/>
          <w:kern w:val="0"/>
          <w:sz w:val="24"/>
          <w:u w:val="none"/>
        </w:rPr>
      </w:pPr>
    </w:p>
    <w:p>
      <w:pPr>
        <w:snapToGrid w:val="0"/>
        <w:spacing w:before="156" w:beforeLines="50" w:after="50"/>
        <w:jc w:val="left"/>
        <w:rPr>
          <w:rFonts w:hint="eastAsia" w:ascii="仿宋" w:hAnsi="仿宋" w:eastAsia="仿宋" w:cs="仿宋"/>
          <w:b/>
          <w:sz w:val="30"/>
          <w:szCs w:val="30"/>
        </w:rPr>
      </w:pPr>
    </w:p>
    <w:p>
      <w:pPr>
        <w:snapToGrid w:val="0"/>
        <w:spacing w:before="156" w:beforeLines="50" w:after="50"/>
        <w:jc w:val="left"/>
        <w:rPr>
          <w:rFonts w:hint="eastAsia" w:ascii="仿宋" w:hAnsi="仿宋" w:eastAsia="仿宋" w:cs="仿宋"/>
          <w:b/>
          <w:sz w:val="30"/>
          <w:szCs w:val="30"/>
        </w:rPr>
      </w:pPr>
      <w:r>
        <w:rPr>
          <w:rFonts w:hint="eastAsia" w:ascii="仿宋" w:hAnsi="仿宋" w:eastAsia="仿宋" w:cs="仿宋"/>
          <w:b/>
          <w:sz w:val="30"/>
          <w:szCs w:val="30"/>
        </w:rPr>
        <w:t>资格文件封面</w:t>
      </w:r>
    </w:p>
    <w:p>
      <w:pPr>
        <w:snapToGrid w:val="0"/>
        <w:spacing w:before="156" w:beforeLines="50" w:after="50"/>
        <w:jc w:val="right"/>
        <w:rPr>
          <w:rFonts w:hint="eastAsia" w:ascii="仿宋" w:hAnsi="仿宋" w:eastAsia="仿宋" w:cs="仿宋"/>
          <w:b/>
          <w:sz w:val="30"/>
          <w:szCs w:val="30"/>
        </w:rPr>
      </w:pPr>
      <w:r>
        <w:rPr>
          <w:rFonts w:hint="eastAsia" w:ascii="仿宋" w:hAnsi="仿宋" w:eastAsia="仿宋" w:cs="仿宋"/>
          <w:sz w:val="30"/>
          <w:szCs w:val="30"/>
          <w:u w:val="single"/>
        </w:rPr>
        <w:t>（填写正本或副本）</w:t>
      </w:r>
    </w:p>
    <w:p>
      <w:pPr>
        <w:snapToGrid w:val="0"/>
        <w:spacing w:before="156" w:beforeLines="50" w:after="50"/>
        <w:jc w:val="right"/>
        <w:rPr>
          <w:rFonts w:hint="eastAsia" w:ascii="仿宋" w:hAnsi="仿宋" w:eastAsia="仿宋" w:cs="仿宋"/>
          <w:bCs/>
          <w:sz w:val="30"/>
          <w:szCs w:val="30"/>
        </w:rPr>
      </w:pPr>
    </w:p>
    <w:p>
      <w:pPr>
        <w:spacing w:line="400" w:lineRule="exact"/>
        <w:ind w:right="-110"/>
        <w:rPr>
          <w:rFonts w:hint="eastAsia" w:ascii="仿宋" w:hAnsi="仿宋" w:eastAsia="仿宋" w:cs="仿宋"/>
          <w:spacing w:val="40"/>
          <w:sz w:val="30"/>
          <w:szCs w:val="30"/>
          <w:lang w:eastAsia="zh-CN"/>
        </w:rPr>
      </w:pPr>
      <w:r>
        <w:rPr>
          <w:rFonts w:hint="eastAsia" w:ascii="仿宋" w:hAnsi="仿宋" w:eastAsia="仿宋" w:cs="仿宋"/>
          <w:spacing w:val="40"/>
          <w:sz w:val="30"/>
          <w:szCs w:val="30"/>
        </w:rPr>
        <w:t>项目名称：</w:t>
      </w:r>
    </w:p>
    <w:p>
      <w:pPr>
        <w:spacing w:before="312" w:beforeLines="100" w:line="400" w:lineRule="exact"/>
        <w:rPr>
          <w:rFonts w:hint="eastAsia" w:ascii="仿宋" w:hAnsi="仿宋" w:eastAsia="仿宋" w:cs="仿宋"/>
          <w:sz w:val="30"/>
          <w:szCs w:val="30"/>
          <w:u w:val="single"/>
        </w:rPr>
      </w:pPr>
      <w:r>
        <w:rPr>
          <w:rFonts w:hint="eastAsia" w:ascii="仿宋" w:hAnsi="仿宋" w:eastAsia="仿宋" w:cs="仿宋"/>
          <w:sz w:val="30"/>
          <w:szCs w:val="30"/>
        </w:rPr>
        <w:t>项目编号：</w:t>
      </w:r>
    </w:p>
    <w:p>
      <w:pPr>
        <w:spacing w:before="312" w:beforeLines="100" w:line="400" w:lineRule="exact"/>
        <w:rPr>
          <w:rFonts w:hint="eastAsia" w:ascii="仿宋" w:hAnsi="仿宋" w:eastAsia="仿宋" w:cs="仿宋"/>
          <w:sz w:val="72"/>
          <w:szCs w:val="72"/>
        </w:rPr>
      </w:pPr>
      <w:r>
        <w:rPr>
          <w:rFonts w:hint="eastAsia" w:ascii="仿宋" w:hAnsi="仿宋" w:eastAsia="仿宋" w:cs="仿宋"/>
          <w:sz w:val="30"/>
          <w:szCs w:val="30"/>
        </w:rPr>
        <w:t>标段编号：</w:t>
      </w:r>
    </w:p>
    <w:p>
      <w:pPr>
        <w:spacing w:line="1200" w:lineRule="exact"/>
        <w:ind w:right="6"/>
        <w:jc w:val="center"/>
        <w:rPr>
          <w:rFonts w:hint="eastAsia" w:ascii="仿宋" w:hAnsi="仿宋" w:eastAsia="仿宋" w:cs="仿宋"/>
          <w:sz w:val="24"/>
          <w:szCs w:val="24"/>
        </w:rPr>
      </w:pPr>
    </w:p>
    <w:p>
      <w:pPr>
        <w:pStyle w:val="30"/>
        <w:rPr>
          <w:rFonts w:hint="eastAsia" w:ascii="仿宋" w:hAnsi="仿宋" w:eastAsia="仿宋" w:cs="仿宋"/>
        </w:rPr>
      </w:pPr>
    </w:p>
    <w:p>
      <w:pPr>
        <w:pStyle w:val="30"/>
        <w:rPr>
          <w:rFonts w:hint="eastAsia" w:ascii="仿宋" w:hAnsi="仿宋" w:eastAsia="仿宋" w:cs="仿宋"/>
        </w:rPr>
      </w:pP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资</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格</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件</w:t>
      </w:r>
    </w:p>
    <w:p>
      <w:pPr>
        <w:pStyle w:val="2"/>
        <w:jc w:val="both"/>
        <w:rPr>
          <w:rFonts w:hint="eastAsia"/>
        </w:rPr>
      </w:pPr>
    </w:p>
    <w:p>
      <w:pPr>
        <w:rPr>
          <w:rFonts w:hint="eastAsia"/>
        </w:rPr>
      </w:pPr>
    </w:p>
    <w:p>
      <w:pPr>
        <w:spacing w:line="500" w:lineRule="exact"/>
        <w:ind w:right="7"/>
        <w:jc w:val="center"/>
        <w:rPr>
          <w:rFonts w:hint="eastAsia" w:ascii="仿宋" w:hAnsi="仿宋" w:eastAsia="仿宋" w:cs="仿宋"/>
          <w:sz w:val="36"/>
          <w:szCs w:val="36"/>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地    址：</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日    期：</w:t>
      </w: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资格文件目录</w:t>
      </w:r>
    </w:p>
    <w:p>
      <w:pPr>
        <w:snapToGrid w:val="0"/>
        <w:spacing w:before="156" w:beforeLines="50" w:after="50"/>
        <w:jc w:val="center"/>
        <w:rPr>
          <w:rFonts w:hint="eastAsia" w:ascii="仿宋" w:hAnsi="仿宋" w:eastAsia="仿宋" w:cs="仿宋"/>
          <w:sz w:val="30"/>
          <w:szCs w:val="30"/>
        </w:rPr>
      </w:pPr>
      <w:r>
        <w:rPr>
          <w:rFonts w:hint="eastAsia" w:ascii="仿宋" w:hAnsi="仿宋" w:eastAsia="仿宋" w:cs="仿宋"/>
          <w:sz w:val="30"/>
          <w:szCs w:val="30"/>
        </w:rPr>
        <w:t>目 录</w:t>
      </w:r>
    </w:p>
    <w:p>
      <w:pPr>
        <w:pStyle w:val="36"/>
        <w:spacing w:line="360" w:lineRule="auto"/>
        <w:ind w:firstLine="0" w:firstLineChars="0"/>
        <w:jc w:val="left"/>
        <w:rPr>
          <w:rFonts w:hint="eastAsia" w:ascii="仿宋" w:hAnsi="仿宋" w:eastAsia="仿宋" w:cs="仿宋"/>
        </w:rPr>
      </w:pPr>
      <w:r>
        <w:rPr>
          <w:rFonts w:hint="eastAsia" w:ascii="仿宋" w:hAnsi="仿宋" w:eastAsia="仿宋" w:cs="仿宋"/>
        </w:rPr>
        <w:t>1.投标声明函 ………………………………………………………………………（页码）</w:t>
      </w:r>
    </w:p>
    <w:p>
      <w:pPr>
        <w:pStyle w:val="36"/>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.法定代表人授权委托书……………………………………………………………（页码）</w:t>
      </w:r>
    </w:p>
    <w:p>
      <w:pPr>
        <w:pStyle w:val="36"/>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授权代表社保证明；………………………………………………………………（页码）</w:t>
      </w:r>
    </w:p>
    <w:p>
      <w:pPr>
        <w:pStyle w:val="36"/>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法定代表人及其授权代表的身份证（复印件）…………………………………（页码）</w:t>
      </w:r>
    </w:p>
    <w:p>
      <w:pPr>
        <w:pStyle w:val="36"/>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法定代表人身份证明书……………………………………………………………（页码）</w:t>
      </w:r>
    </w:p>
    <w:p>
      <w:pPr>
        <w:pStyle w:val="36"/>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6</w:t>
      </w:r>
      <w:r>
        <w:rPr>
          <w:rFonts w:hint="eastAsia" w:ascii="仿宋" w:hAnsi="仿宋" w:eastAsia="仿宋" w:cs="仿宋"/>
        </w:rPr>
        <w:t>供应商基本资格条件书面承诺函…………………………………………………（页码）</w:t>
      </w:r>
    </w:p>
    <w:p>
      <w:pPr>
        <w:pStyle w:val="36"/>
        <w:spacing w:line="360" w:lineRule="auto"/>
        <w:ind w:left="0" w:firstLine="0" w:firstLineChars="0"/>
        <w:rPr>
          <w:rFonts w:hAnsi="仿宋_GB2312" w:cs="仿宋_GB2312"/>
          <w:highlight w:val="none"/>
        </w:rPr>
      </w:pPr>
      <w:r>
        <w:rPr>
          <w:rFonts w:hint="eastAsia" w:ascii="宋体" w:hAnsi="宋体"/>
          <w:kern w:val="16"/>
          <w:sz w:val="24"/>
          <w:highlight w:val="none"/>
          <w:lang w:val="en-US" w:eastAsia="zh-CN"/>
        </w:rPr>
        <w:t>7</w:t>
      </w:r>
      <w:r>
        <w:rPr>
          <w:rFonts w:hint="eastAsia" w:ascii="宋体" w:hAnsi="宋体"/>
          <w:kern w:val="16"/>
          <w:sz w:val="24"/>
          <w:highlight w:val="none"/>
        </w:rPr>
        <w:t>投标人营业执照、资质证书、安全生产许可证、省住建厅核发的进浙企业备案证明或在“浙江省建筑市场监管公共服务系统”企业信息备案（外省企业需提供，省内企业无需提供）复印件加盖投标人公章；</w:t>
      </w:r>
      <w:r>
        <w:rPr>
          <w:rFonts w:ascii="宋体" w:hAnsi="宋体"/>
          <w:kern w:val="16"/>
          <w:sz w:val="24"/>
          <w:highlight w:val="none"/>
        </w:rPr>
        <w:t>………………………………</w:t>
      </w:r>
      <w:r>
        <w:rPr>
          <w:rFonts w:hint="eastAsia" w:ascii="仿宋" w:hAnsi="仿宋" w:eastAsia="仿宋" w:cs="仿宋"/>
        </w:rPr>
        <w:t>……</w:t>
      </w:r>
      <w:r>
        <w:rPr>
          <w:rFonts w:ascii="宋体" w:hAnsi="宋体"/>
          <w:kern w:val="16"/>
          <w:sz w:val="24"/>
          <w:highlight w:val="none"/>
        </w:rPr>
        <w:t>………………</w:t>
      </w:r>
      <w:r>
        <w:rPr>
          <w:rFonts w:hint="eastAsia" w:ascii="宋体" w:hAnsi="宋体"/>
          <w:kern w:val="16"/>
          <w:sz w:val="24"/>
          <w:highlight w:val="none"/>
        </w:rPr>
        <w:t>（页码）</w:t>
      </w:r>
    </w:p>
    <w:p>
      <w:pPr>
        <w:pStyle w:val="36"/>
        <w:spacing w:line="360" w:lineRule="auto"/>
        <w:ind w:left="0" w:leftChars="0" w:firstLine="0" w:firstLineChars="0"/>
        <w:rPr>
          <w:rFonts w:hint="eastAsia" w:hAnsi="仿宋_GB2312" w:cs="仿宋_GB2312"/>
          <w:highlight w:val="none"/>
        </w:rPr>
      </w:pPr>
      <w:r>
        <w:rPr>
          <w:rFonts w:hint="eastAsia" w:hAnsi="仿宋_GB2312" w:cs="仿宋_GB2312"/>
          <w:highlight w:val="none"/>
          <w:lang w:val="en-US" w:eastAsia="zh-CN"/>
        </w:rPr>
        <w:t>8</w:t>
      </w:r>
      <w:r>
        <w:rPr>
          <w:rFonts w:hint="eastAsia" w:hAnsi="仿宋_GB2312" w:cs="仿宋_GB2312"/>
          <w:highlight w:val="none"/>
        </w:rPr>
        <w:t>投标人拟派项目负责人</w:t>
      </w:r>
      <w:r>
        <w:rPr>
          <w:rFonts w:hint="eastAsia" w:ascii="仿宋_GB2312" w:hAnsi="新宋体" w:eastAsia="仿宋_GB2312"/>
          <w:color w:val="auto"/>
          <w:kern w:val="0"/>
          <w:sz w:val="24"/>
          <w:highlight w:val="none"/>
        </w:rPr>
        <w:t>房屋建筑工程二级及以上注册建造师</w:t>
      </w:r>
      <w:r>
        <w:rPr>
          <w:rFonts w:hint="eastAsia" w:ascii="仿宋" w:hAnsi="仿宋" w:eastAsia="仿宋" w:cs="仿宋"/>
          <w:kern w:val="0"/>
          <w:sz w:val="24"/>
          <w:highlight w:val="none"/>
          <w:lang w:val="en-US" w:eastAsia="zh-CN"/>
        </w:rPr>
        <w:t>注册证书</w:t>
      </w:r>
      <w:r>
        <w:rPr>
          <w:rFonts w:hint="eastAsia" w:hAnsi="仿宋_GB2312" w:cs="仿宋_GB2312"/>
          <w:highlight w:val="none"/>
        </w:rPr>
        <w:t>、安全生产考核合格证（B证）、项目负责人的包含202</w:t>
      </w:r>
      <w:r>
        <w:rPr>
          <w:rFonts w:hint="eastAsia" w:hAnsi="仿宋_GB2312" w:cs="仿宋_GB2312"/>
          <w:highlight w:val="none"/>
          <w:lang w:val="en-US" w:eastAsia="zh-CN"/>
        </w:rPr>
        <w:t>2</w:t>
      </w:r>
      <w:r>
        <w:rPr>
          <w:rFonts w:hint="eastAsia" w:hAnsi="仿宋_GB2312" w:cs="仿宋_GB2312"/>
          <w:highlight w:val="none"/>
        </w:rPr>
        <w:t>年</w:t>
      </w:r>
      <w:r>
        <w:rPr>
          <w:rFonts w:hint="eastAsia" w:hAnsi="仿宋_GB2312" w:cs="仿宋_GB2312"/>
          <w:highlight w:val="none"/>
          <w:lang w:val="en-US" w:eastAsia="zh-CN"/>
        </w:rPr>
        <w:t>6</w:t>
      </w:r>
      <w:r>
        <w:rPr>
          <w:rFonts w:hint="eastAsia" w:hAnsi="仿宋_GB2312" w:cs="仿宋_GB2312"/>
          <w:highlight w:val="none"/>
        </w:rPr>
        <w:t>月至202</w:t>
      </w:r>
      <w:r>
        <w:rPr>
          <w:rFonts w:hint="eastAsia" w:hAnsi="仿宋_GB2312" w:cs="仿宋_GB2312"/>
          <w:highlight w:val="none"/>
          <w:lang w:val="en-US" w:eastAsia="zh-CN"/>
        </w:rPr>
        <w:t>2</w:t>
      </w:r>
      <w:r>
        <w:rPr>
          <w:rFonts w:hint="eastAsia" w:hAnsi="仿宋_GB2312" w:cs="仿宋_GB2312"/>
          <w:highlight w:val="none"/>
        </w:rPr>
        <w:t>年</w:t>
      </w:r>
      <w:r>
        <w:rPr>
          <w:rFonts w:hint="eastAsia" w:hAnsi="仿宋_GB2312" w:cs="仿宋_GB2312"/>
          <w:highlight w:val="none"/>
          <w:lang w:val="en-US" w:eastAsia="zh-CN"/>
        </w:rPr>
        <w:t>8</w:t>
      </w:r>
      <w:r>
        <w:rPr>
          <w:rFonts w:hint="eastAsia" w:hAnsi="仿宋_GB2312" w:cs="仿宋_GB2312"/>
          <w:highlight w:val="none"/>
        </w:rPr>
        <w:t>月的投标人所属社保机构养老保险交纳清单或证明（缴费单位和投标单位名称必须一致，并加盖社保缴费证明专用章）复印件加盖投标人公章</w:t>
      </w:r>
      <w:r>
        <w:rPr>
          <w:rFonts w:hint="eastAsia" w:hAnsi="仿宋_GB2312" w:cs="仿宋_GB2312"/>
          <w:highlight w:val="none"/>
          <w:lang w:val="zh-CN"/>
        </w:rPr>
        <w:t>…………………………</w:t>
      </w:r>
      <w:r>
        <w:rPr>
          <w:rFonts w:hint="eastAsia" w:ascii="仿宋_GB2312" w:hAnsi="仿宋_GB2312" w:eastAsia="仿宋_GB2312" w:cs="仿宋_GB2312"/>
          <w:sz w:val="24"/>
          <w:highlight w:val="none"/>
        </w:rPr>
        <w:t>…………</w:t>
      </w:r>
      <w:r>
        <w:rPr>
          <w:rFonts w:ascii="宋体" w:hAnsi="宋体"/>
          <w:kern w:val="16"/>
          <w:sz w:val="24"/>
          <w:highlight w:val="none"/>
        </w:rPr>
        <w:t>……</w:t>
      </w:r>
      <w:r>
        <w:rPr>
          <w:rFonts w:hint="eastAsia" w:ascii="仿宋" w:hAnsi="仿宋" w:eastAsia="仿宋" w:cs="仿宋"/>
        </w:rPr>
        <w:t>……</w:t>
      </w:r>
      <w:r>
        <w:rPr>
          <w:rFonts w:ascii="宋体" w:hAnsi="宋体"/>
          <w:kern w:val="16"/>
          <w:sz w:val="24"/>
          <w:highlight w:val="none"/>
        </w:rPr>
        <w:t>……</w:t>
      </w:r>
      <w:r>
        <w:rPr>
          <w:rFonts w:hint="eastAsia" w:ascii="仿宋_GB2312" w:hAnsi="仿宋_GB2312" w:eastAsia="仿宋_GB2312" w:cs="仿宋_GB2312"/>
          <w:sz w:val="24"/>
          <w:highlight w:val="none"/>
        </w:rPr>
        <w:t>…………</w:t>
      </w:r>
      <w:r>
        <w:rPr>
          <w:rFonts w:hint="eastAsia" w:hAnsi="仿宋_GB2312" w:cs="仿宋_GB2312"/>
          <w:highlight w:val="none"/>
        </w:rPr>
        <w:t xml:space="preserve">（页码） </w:t>
      </w:r>
    </w:p>
    <w:p>
      <w:pPr>
        <w:pStyle w:val="36"/>
        <w:spacing w:line="360" w:lineRule="auto"/>
        <w:ind w:left="0" w:firstLine="0" w:firstLineChars="0"/>
        <w:rPr>
          <w:rFonts w:hint="eastAsia" w:ascii="仿宋" w:hAnsi="仿宋" w:eastAsia="仿宋" w:cs="仿宋"/>
        </w:rPr>
      </w:pPr>
      <w:r>
        <w:rPr>
          <w:rFonts w:hint="eastAsia" w:hAnsi="仿宋_GB2312" w:cs="仿宋_GB2312"/>
          <w:highlight w:val="none"/>
          <w:lang w:val="en-US" w:eastAsia="zh-CN"/>
        </w:rPr>
        <w:t>9项目负责人无在建承诺书</w:t>
      </w:r>
      <w:r>
        <w:rPr>
          <w:rFonts w:hint="eastAsia" w:hAnsi="仿宋_GB2312" w:cs="仿宋_GB2312"/>
          <w:highlight w:val="none"/>
        </w:rPr>
        <w:t>……………………………</w:t>
      </w:r>
      <w:r>
        <w:rPr>
          <w:rFonts w:hint="eastAsia" w:hAnsi="仿宋_GB2312" w:cs="仿宋_GB2312"/>
          <w:highlight w:val="none"/>
          <w:lang w:val="zh-CN"/>
        </w:rPr>
        <w:t>…</w:t>
      </w:r>
      <w:r>
        <w:rPr>
          <w:rFonts w:hint="eastAsia" w:hAnsi="仿宋_GB2312" w:cs="仿宋_GB2312"/>
          <w:highlight w:val="none"/>
        </w:rPr>
        <w:t>…</w:t>
      </w:r>
      <w:r>
        <w:rPr>
          <w:rFonts w:ascii="宋体" w:hAnsi="宋体"/>
          <w:kern w:val="16"/>
          <w:sz w:val="24"/>
          <w:highlight w:val="none"/>
        </w:rPr>
        <w:t>……</w:t>
      </w:r>
      <w:r>
        <w:rPr>
          <w:rFonts w:hint="eastAsia" w:ascii="仿宋" w:hAnsi="仿宋" w:eastAsia="仿宋" w:cs="仿宋"/>
        </w:rPr>
        <w:t>……</w:t>
      </w:r>
      <w:r>
        <w:rPr>
          <w:rFonts w:ascii="宋体" w:hAnsi="宋体"/>
          <w:kern w:val="16"/>
          <w:sz w:val="24"/>
          <w:highlight w:val="none"/>
        </w:rPr>
        <w:t>……</w:t>
      </w:r>
      <w:r>
        <w:rPr>
          <w:rFonts w:hint="eastAsia" w:hAnsi="仿宋_GB2312" w:cs="仿宋_GB2312"/>
          <w:highlight w:val="none"/>
        </w:rPr>
        <w:t>………（页码）</w:t>
      </w:r>
    </w:p>
    <w:p>
      <w:pPr>
        <w:pStyle w:val="36"/>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10</w:t>
      </w:r>
      <w:r>
        <w:rPr>
          <w:rFonts w:hint="eastAsia" w:ascii="仿宋" w:hAnsi="仿宋" w:eastAsia="仿宋" w:cs="仿宋"/>
        </w:rPr>
        <w:t>中小企业声明函……………………………………………………………………（页码）</w:t>
      </w:r>
    </w:p>
    <w:p>
      <w:pPr>
        <w:pStyle w:val="36"/>
        <w:spacing w:line="360" w:lineRule="auto"/>
        <w:ind w:firstLine="0" w:firstLineChars="0"/>
        <w:jc w:val="left"/>
        <w:rPr>
          <w:rFonts w:hint="eastAsia" w:ascii="仿宋" w:hAnsi="仿宋" w:eastAsia="仿宋" w:cs="仿宋"/>
          <w:lang w:val="en-US" w:eastAsia="zh-CN"/>
        </w:rPr>
      </w:pPr>
      <w:r>
        <w:rPr>
          <w:rFonts w:hint="eastAsia" w:ascii="仿宋" w:hAnsi="仿宋" w:eastAsia="仿宋" w:cs="仿宋"/>
          <w:lang w:val="en-US" w:eastAsia="zh-CN"/>
        </w:rPr>
        <w:t>11</w:t>
      </w:r>
      <w:r>
        <w:rPr>
          <w:rFonts w:hint="eastAsia" w:ascii="仿宋" w:hAnsi="仿宋" w:eastAsia="仿宋" w:cs="仿宋"/>
        </w:rPr>
        <w:t>残疾人福利性单位声明函</w:t>
      </w:r>
      <w:r>
        <w:rPr>
          <w:rFonts w:hint="eastAsia" w:ascii="仿宋" w:hAnsi="仿宋" w:eastAsia="仿宋" w:cs="仿宋"/>
          <w:lang w:val="en-US" w:eastAsia="zh-CN"/>
        </w:rPr>
        <w:t>（如有）………</w:t>
      </w:r>
      <w:bookmarkStart w:id="15" w:name="_GoBack"/>
      <w:bookmarkEnd w:id="15"/>
      <w:r>
        <w:rPr>
          <w:rFonts w:hint="eastAsia" w:ascii="仿宋" w:hAnsi="仿宋" w:eastAsia="仿宋" w:cs="仿宋"/>
          <w:lang w:val="en-US" w:eastAsia="zh-CN"/>
        </w:rPr>
        <w:t>………………</w:t>
      </w:r>
      <w:r>
        <w:rPr>
          <w:rFonts w:hint="eastAsia" w:ascii="仿宋" w:hAnsi="仿宋" w:eastAsia="仿宋" w:cs="仿宋"/>
        </w:rPr>
        <w:t>…</w:t>
      </w:r>
      <w:r>
        <w:rPr>
          <w:rFonts w:hint="eastAsia" w:ascii="仿宋" w:hAnsi="仿宋" w:eastAsia="仿宋" w:cs="仿宋"/>
          <w:lang w:val="en-US" w:eastAsia="zh-CN"/>
        </w:rPr>
        <w:t>…</w:t>
      </w:r>
      <w:r>
        <w:rPr>
          <w:rFonts w:hint="eastAsia" w:ascii="仿宋" w:hAnsi="仿宋" w:eastAsia="仿宋" w:cs="仿宋"/>
        </w:rPr>
        <w:t>……</w:t>
      </w:r>
      <w:r>
        <w:rPr>
          <w:rFonts w:hint="eastAsia" w:ascii="仿宋" w:hAnsi="仿宋" w:eastAsia="仿宋" w:cs="仿宋"/>
          <w:lang w:val="en-US" w:eastAsia="zh-CN"/>
        </w:rPr>
        <w:t>……………（页码）</w:t>
      </w:r>
    </w:p>
    <w:p>
      <w:pPr>
        <w:spacing w:line="360" w:lineRule="auto"/>
        <w:jc w:val="left"/>
        <w:rPr>
          <w:rFonts w:hint="eastAsia" w:ascii="仿宋" w:hAnsi="仿宋" w:eastAsia="仿宋" w:cs="仿宋"/>
          <w:b/>
          <w:bCs/>
          <w:sz w:val="24"/>
        </w:rPr>
      </w:pPr>
      <w:r>
        <w:rPr>
          <w:rFonts w:hint="eastAsia" w:ascii="仿宋" w:hAnsi="仿宋" w:eastAsia="仿宋" w:cs="仿宋"/>
          <w:b/>
          <w:bCs/>
          <w:sz w:val="24"/>
        </w:rPr>
        <w:t>注：以上文件按采购文件提供的格式制作。</w:t>
      </w: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1.投标声明函（格式）</w:t>
      </w:r>
    </w:p>
    <w:p>
      <w:pPr>
        <w:pStyle w:val="31"/>
        <w:spacing w:after="50" w:afterLines="0" w:line="440" w:lineRule="exact"/>
        <w:ind w:firstLine="0" w:firstLineChars="0"/>
        <w:rPr>
          <w:rFonts w:hint="eastAsia" w:ascii="仿宋" w:hAnsi="仿宋" w:eastAsia="仿宋" w:cs="仿宋"/>
          <w:szCs w:val="24"/>
        </w:rPr>
      </w:pPr>
      <w:r>
        <w:rPr>
          <w:rFonts w:hint="eastAsia" w:ascii="仿宋" w:hAnsi="仿宋" w:eastAsia="仿宋" w:cs="仿宋"/>
          <w:szCs w:val="24"/>
        </w:rPr>
        <w:t>致</w:t>
      </w:r>
      <w:r>
        <w:rPr>
          <w:rFonts w:hint="eastAsia" w:ascii="仿宋" w:hAnsi="仿宋" w:eastAsia="仿宋" w:cs="仿宋"/>
          <w:szCs w:val="24"/>
          <w:u w:val="single"/>
        </w:rPr>
        <w:t xml:space="preserve"> （填写采购人</w:t>
      </w:r>
      <w:r>
        <w:rPr>
          <w:rFonts w:hint="eastAsia" w:ascii="仿宋" w:hAnsi="仿宋" w:eastAsia="仿宋" w:cs="仿宋"/>
          <w:szCs w:val="24"/>
          <w:u w:val="single"/>
          <w:lang w:val="en-US" w:eastAsia="zh-CN"/>
        </w:rPr>
        <w:t>和</w:t>
      </w:r>
      <w:r>
        <w:rPr>
          <w:rFonts w:hint="eastAsia" w:ascii="仿宋" w:hAnsi="仿宋" w:eastAsia="仿宋" w:cs="仿宋"/>
          <w:szCs w:val="24"/>
          <w:u w:val="single"/>
        </w:rPr>
        <w:t xml:space="preserve">采购代理机构名称） </w:t>
      </w:r>
      <w:r>
        <w:rPr>
          <w:rFonts w:hint="eastAsia" w:ascii="仿宋" w:hAnsi="仿宋" w:eastAsia="仿宋" w:cs="仿宋"/>
          <w:szCs w:val="24"/>
        </w:rPr>
        <w:t xml:space="preserve">： </w:t>
      </w:r>
    </w:p>
    <w:p>
      <w:pPr>
        <w:pStyle w:val="31"/>
        <w:spacing w:after="50" w:afterLines="0" w:line="440" w:lineRule="exact"/>
        <w:ind w:left="0" w:firstLine="480" w:firstLineChars="200"/>
        <w:rPr>
          <w:rFonts w:hint="eastAsia" w:ascii="仿宋" w:hAnsi="仿宋" w:eastAsia="仿宋" w:cs="仿宋"/>
          <w:szCs w:val="24"/>
        </w:rPr>
      </w:pPr>
      <w:r>
        <w:rPr>
          <w:rFonts w:hint="eastAsia" w:ascii="仿宋" w:hAnsi="仿宋" w:eastAsia="仿宋" w:cs="仿宋"/>
          <w:szCs w:val="24"/>
        </w:rPr>
        <w:t>我方</w:t>
      </w:r>
      <w:r>
        <w:rPr>
          <w:rFonts w:hint="eastAsia" w:ascii="仿宋" w:hAnsi="仿宋" w:eastAsia="仿宋" w:cs="仿宋"/>
          <w:szCs w:val="24"/>
          <w:u w:val="single"/>
        </w:rPr>
        <w:t xml:space="preserve">  （填写投标供应商全称）   </w:t>
      </w:r>
      <w:r>
        <w:rPr>
          <w:rFonts w:hint="eastAsia" w:ascii="仿宋" w:hAnsi="仿宋" w:eastAsia="仿宋" w:cs="仿宋"/>
          <w:szCs w:val="24"/>
        </w:rPr>
        <w:t>愿意参加贵方组织的</w:t>
      </w:r>
      <w:r>
        <w:rPr>
          <w:rFonts w:hint="eastAsia" w:ascii="仿宋" w:hAnsi="仿宋" w:eastAsia="仿宋" w:cs="仿宋"/>
          <w:szCs w:val="24"/>
          <w:u w:val="single"/>
        </w:rPr>
        <w:t>（填写招标项目名称）（</w:t>
      </w:r>
      <w:r>
        <w:rPr>
          <w:rFonts w:hint="eastAsia" w:ascii="仿宋" w:hAnsi="仿宋" w:eastAsia="仿宋" w:cs="仿宋"/>
          <w:szCs w:val="24"/>
          <w:u w:val="single"/>
          <w:lang w:val="en-US" w:eastAsia="zh-CN"/>
        </w:rPr>
        <w:t>招标</w:t>
      </w:r>
      <w:r>
        <w:rPr>
          <w:rFonts w:hint="eastAsia" w:ascii="仿宋" w:hAnsi="仿宋" w:eastAsia="仿宋" w:cs="仿宋"/>
          <w:szCs w:val="24"/>
          <w:u w:val="single"/>
        </w:rPr>
        <w:t>编号：    ）</w:t>
      </w:r>
      <w:r>
        <w:rPr>
          <w:rFonts w:hint="eastAsia" w:ascii="仿宋" w:hAnsi="仿宋" w:eastAsia="仿宋" w:cs="仿宋"/>
          <w:szCs w:val="24"/>
        </w:rPr>
        <w:t>的投标，为此，我方就本次投标有关事项郑重声明如下：</w:t>
      </w:r>
    </w:p>
    <w:p>
      <w:pPr>
        <w:pStyle w:val="31"/>
        <w:spacing w:after="50" w:afterLines="0" w:line="440" w:lineRule="exact"/>
        <w:rPr>
          <w:rFonts w:hint="eastAsia" w:ascii="仿宋" w:hAnsi="仿宋" w:eastAsia="仿宋" w:cs="仿宋"/>
          <w:szCs w:val="24"/>
        </w:rPr>
      </w:pPr>
      <w:r>
        <w:rPr>
          <w:rFonts w:hint="eastAsia" w:ascii="仿宋" w:hAnsi="仿宋" w:eastAsia="仿宋" w:cs="仿宋"/>
          <w:szCs w:val="24"/>
        </w:rPr>
        <w:t>1.我方已详细审查全部采购文件，同意采购文件的各项要求。</w:t>
      </w:r>
    </w:p>
    <w:p>
      <w:pPr>
        <w:pStyle w:val="6"/>
        <w:tabs>
          <w:tab w:val="clear" w:pos="1697"/>
        </w:tabs>
        <w:spacing w:after="50" w:afterLines="0" w:line="440" w:lineRule="exact"/>
        <w:ind w:left="0" w:firstLine="480" w:firstLineChars="200"/>
        <w:rPr>
          <w:rFonts w:hint="eastAsia" w:ascii="仿宋" w:hAnsi="仿宋" w:eastAsia="仿宋" w:cs="仿宋"/>
          <w:szCs w:val="24"/>
        </w:rPr>
      </w:pPr>
      <w:r>
        <w:rPr>
          <w:rFonts w:hint="eastAsia" w:ascii="仿宋" w:hAnsi="仿宋" w:eastAsia="仿宋" w:cs="仿宋"/>
          <w:szCs w:val="24"/>
        </w:rPr>
        <w:t>2.若我方中标，承诺按采购文件、投标文件和合同的规定履行责任和义务。</w:t>
      </w:r>
    </w:p>
    <w:p>
      <w:pPr>
        <w:pStyle w:val="31"/>
        <w:spacing w:after="50" w:afterLines="0" w:line="440" w:lineRule="exact"/>
        <w:rPr>
          <w:rFonts w:hint="eastAsia" w:ascii="仿宋" w:hAnsi="仿宋" w:eastAsia="仿宋" w:cs="仿宋"/>
          <w:szCs w:val="24"/>
        </w:rPr>
      </w:pPr>
      <w:r>
        <w:rPr>
          <w:rFonts w:hint="eastAsia" w:ascii="仿宋" w:hAnsi="仿宋" w:eastAsia="仿宋" w:cs="仿宋"/>
          <w:szCs w:val="24"/>
        </w:rPr>
        <w:t>3.</w:t>
      </w:r>
      <w:r>
        <w:rPr>
          <w:rFonts w:hint="eastAsia" w:ascii="仿宋" w:hAnsi="仿宋" w:eastAsia="仿宋" w:cs="仿宋"/>
          <w:b/>
          <w:bCs/>
          <w:sz w:val="24"/>
          <w:lang w:val="zh-CN"/>
        </w:rPr>
        <w:t>我方</w:t>
      </w:r>
      <w:r>
        <w:rPr>
          <w:rFonts w:hint="eastAsia" w:ascii="仿宋" w:hAnsi="仿宋" w:eastAsia="仿宋" w:cs="仿宋"/>
          <w:b/>
          <w:bCs/>
          <w:sz w:val="24"/>
        </w:rPr>
        <w:t>声明参加本次采购活动前三年内，在经营活动中没有重大违法记录；也</w:t>
      </w:r>
      <w:r>
        <w:rPr>
          <w:rFonts w:hint="eastAsia" w:ascii="仿宋" w:hAnsi="仿宋" w:eastAsia="仿宋" w:cs="仿宋"/>
          <w:b/>
          <w:bCs/>
          <w:sz w:val="24"/>
          <w:szCs w:val="20"/>
        </w:rPr>
        <w:t>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pPr>
        <w:pStyle w:val="31"/>
        <w:spacing w:after="50" w:afterLines="0" w:line="440" w:lineRule="exact"/>
        <w:rPr>
          <w:rFonts w:hint="eastAsia" w:ascii="仿宋" w:hAnsi="仿宋" w:eastAsia="仿宋" w:cs="仿宋"/>
          <w:szCs w:val="24"/>
        </w:rPr>
      </w:pPr>
      <w:r>
        <w:rPr>
          <w:rFonts w:hint="eastAsia" w:ascii="仿宋" w:hAnsi="仿宋" w:eastAsia="仿宋" w:cs="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31"/>
        <w:spacing w:after="50" w:afterLines="0" w:line="440" w:lineRule="exact"/>
        <w:rPr>
          <w:rFonts w:hint="eastAsia" w:ascii="仿宋" w:hAnsi="仿宋" w:eastAsia="仿宋" w:cs="仿宋"/>
          <w:szCs w:val="24"/>
        </w:rPr>
      </w:pPr>
      <w:r>
        <w:rPr>
          <w:rFonts w:hint="eastAsia" w:ascii="仿宋" w:hAnsi="仿宋" w:eastAsia="仿宋" w:cs="仿宋"/>
          <w:szCs w:val="24"/>
        </w:rPr>
        <w:t>5.我方保证所供货物质量符合国家强制性规范和标准，达到采购文件规定的要求；</w:t>
      </w:r>
    </w:p>
    <w:p>
      <w:pPr>
        <w:pStyle w:val="6"/>
        <w:tabs>
          <w:tab w:val="clear" w:pos="1697"/>
        </w:tabs>
        <w:spacing w:after="50" w:afterLines="0" w:line="440" w:lineRule="exact"/>
        <w:ind w:left="0" w:firstLine="480" w:firstLineChars="200"/>
        <w:rPr>
          <w:rFonts w:hint="eastAsia" w:ascii="仿宋" w:hAnsi="仿宋" w:eastAsia="仿宋" w:cs="仿宋"/>
          <w:szCs w:val="24"/>
        </w:rPr>
      </w:pPr>
      <w:r>
        <w:rPr>
          <w:rFonts w:hint="eastAsia" w:ascii="仿宋" w:hAnsi="仿宋" w:eastAsia="仿宋" w:cs="仿宋"/>
        </w:rPr>
        <w:t>6.投标文件自开标日起有效期为</w:t>
      </w:r>
      <w:r>
        <w:rPr>
          <w:rFonts w:hint="eastAsia" w:ascii="仿宋" w:hAnsi="仿宋" w:eastAsia="仿宋" w:cs="仿宋"/>
          <w:lang w:val="en-US" w:eastAsia="zh-CN"/>
        </w:rPr>
        <w:t>90</w:t>
      </w:r>
      <w:r>
        <w:rPr>
          <w:rFonts w:hint="eastAsia" w:ascii="仿宋" w:hAnsi="仿宋" w:eastAsia="仿宋" w:cs="仿宋"/>
        </w:rPr>
        <w:t>天。若延长投标有效期，需经我方同意</w:t>
      </w:r>
      <w:r>
        <w:rPr>
          <w:rFonts w:hint="eastAsia" w:ascii="仿宋" w:hAnsi="仿宋" w:eastAsia="仿宋" w:cs="仿宋"/>
          <w:szCs w:val="24"/>
        </w:rPr>
        <w:t>。</w:t>
      </w:r>
    </w:p>
    <w:p>
      <w:pPr>
        <w:pStyle w:val="31"/>
        <w:spacing w:after="50" w:afterLines="0" w:line="440" w:lineRule="exact"/>
        <w:rPr>
          <w:rFonts w:hint="eastAsia" w:ascii="仿宋" w:hAnsi="仿宋" w:eastAsia="仿宋" w:cs="仿宋"/>
          <w:szCs w:val="24"/>
        </w:rPr>
      </w:pPr>
      <w:r>
        <w:rPr>
          <w:rFonts w:hint="eastAsia" w:ascii="仿宋" w:hAnsi="仿宋" w:eastAsia="仿宋" w:cs="仿宋"/>
          <w:color w:val="000000"/>
          <w:sz w:val="24"/>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hint="eastAsia" w:ascii="仿宋" w:hAnsi="仿宋" w:eastAsia="仿宋" w:cs="仿宋"/>
          <w:sz w:val="30"/>
          <w:szCs w:val="30"/>
        </w:rPr>
      </w:pPr>
      <w:r>
        <w:rPr>
          <w:rFonts w:hint="eastAsia" w:ascii="仿宋" w:hAnsi="仿宋" w:eastAsia="仿宋" w:cs="仿宋"/>
          <w:sz w:val="24"/>
        </w:rPr>
        <w:t>8.我方承诺若违反《中华人民共和国政府采购法》第七十七条规定，愿接受依法处理。</w:t>
      </w:r>
    </w:p>
    <w:p>
      <w:pPr>
        <w:pStyle w:val="31"/>
        <w:spacing w:after="50" w:afterLines="0" w:line="440" w:lineRule="exact"/>
        <w:rPr>
          <w:rFonts w:hint="eastAsia" w:ascii="仿宋" w:hAnsi="仿宋" w:eastAsia="仿宋" w:cs="仿宋"/>
          <w:szCs w:val="24"/>
        </w:rPr>
      </w:pPr>
    </w:p>
    <w:p>
      <w:pPr>
        <w:pStyle w:val="31"/>
        <w:spacing w:after="50" w:afterLines="0" w:line="440" w:lineRule="exact"/>
        <w:rPr>
          <w:rFonts w:hint="eastAsia" w:ascii="仿宋" w:hAnsi="仿宋" w:eastAsia="仿宋" w:cs="仿宋"/>
          <w:szCs w:val="24"/>
        </w:rPr>
      </w:pPr>
      <w:r>
        <w:rPr>
          <w:rFonts w:hint="eastAsia" w:ascii="仿宋" w:hAnsi="仿宋" w:eastAsia="仿宋" w:cs="仿宋"/>
          <w:szCs w:val="24"/>
        </w:rPr>
        <w:t>法定代表人或其授权代表(签字或签章)：</w:t>
      </w:r>
    </w:p>
    <w:p>
      <w:pPr>
        <w:pStyle w:val="31"/>
        <w:spacing w:after="50" w:afterLines="0" w:line="440" w:lineRule="exact"/>
        <w:rPr>
          <w:rFonts w:hint="eastAsia" w:ascii="仿宋" w:hAnsi="仿宋" w:eastAsia="仿宋" w:cs="仿宋"/>
          <w:szCs w:val="24"/>
        </w:rPr>
      </w:pPr>
    </w:p>
    <w:p>
      <w:pPr>
        <w:pStyle w:val="31"/>
        <w:spacing w:after="50" w:afterLines="0" w:line="440" w:lineRule="exact"/>
        <w:rPr>
          <w:rFonts w:hint="eastAsia" w:ascii="仿宋" w:hAnsi="仿宋" w:eastAsia="仿宋" w:cs="仿宋"/>
          <w:szCs w:val="24"/>
          <w:lang w:val="en-US" w:eastAsia="zh-CN"/>
        </w:rPr>
      </w:pPr>
      <w:r>
        <w:rPr>
          <w:rFonts w:hint="eastAsia" w:ascii="仿宋" w:hAnsi="仿宋" w:eastAsia="仿宋" w:cs="仿宋"/>
          <w:szCs w:val="24"/>
        </w:rPr>
        <w:t>供应商(盖章)：　　　　　　　　　　　　　　　　　　　日期：</w:t>
      </w:r>
      <w:r>
        <w:rPr>
          <w:rFonts w:hint="eastAsia" w:ascii="仿宋" w:hAnsi="仿宋" w:eastAsia="仿宋" w:cs="仿宋"/>
          <w:szCs w:val="24"/>
          <w:lang w:val="en-US" w:eastAsia="zh-CN"/>
        </w:rPr>
        <w:t xml:space="preserve">  年   月   日</w:t>
      </w:r>
    </w:p>
    <w:p>
      <w:pPr>
        <w:pStyle w:val="31"/>
        <w:spacing w:after="50" w:afterLines="0" w:line="440" w:lineRule="exact"/>
        <w:ind w:left="0" w:firstLine="0" w:firstLineChars="0"/>
        <w:rPr>
          <w:rFonts w:hint="eastAsia" w:ascii="仿宋" w:hAnsi="仿宋" w:eastAsia="仿宋" w:cs="仿宋"/>
          <w:b/>
          <w:bCs/>
          <w:sz w:val="28"/>
          <w:szCs w:val="28"/>
          <w:lang w:eastAsia="zh-CN"/>
        </w:rPr>
      </w:pPr>
    </w:p>
    <w:p>
      <w:pPr>
        <w:pStyle w:val="2"/>
        <w:jc w:val="both"/>
        <w:rPr>
          <w:rFonts w:hint="eastAsia"/>
          <w:lang w:val="en-US" w:eastAsia="zh-CN"/>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2.法定代表人授权委托书</w:t>
      </w:r>
    </w:p>
    <w:p>
      <w:pPr>
        <w:snapToGrid w:val="0"/>
        <w:spacing w:before="156" w:beforeLines="50" w:after="50" w:line="460" w:lineRule="exact"/>
        <w:ind w:firstLine="720" w:firstLineChars="300"/>
        <w:rPr>
          <w:rFonts w:hint="eastAsia" w:ascii="仿宋" w:hAnsi="仿宋" w:eastAsia="仿宋" w:cs="仿宋"/>
          <w:sz w:val="24"/>
          <w:szCs w:val="24"/>
        </w:rPr>
      </w:pPr>
      <w:r>
        <w:rPr>
          <w:rFonts w:hint="eastAsia" w:ascii="仿宋" w:hAnsi="仿宋" w:eastAsia="仿宋" w:cs="仿宋"/>
          <w:sz w:val="24"/>
          <w:szCs w:val="24"/>
        </w:rPr>
        <w:t>本授权委托书声明：我  （姓名</w:t>
      </w:r>
      <w:r>
        <w:rPr>
          <w:rFonts w:hint="eastAsia" w:ascii="仿宋" w:hAnsi="仿宋" w:eastAsia="仿宋" w:cs="仿宋"/>
          <w:sz w:val="24"/>
          <w:szCs w:val="24"/>
          <w:u w:val="single"/>
        </w:rPr>
        <w:t xml:space="preserve">） </w:t>
      </w:r>
      <w:r>
        <w:rPr>
          <w:rFonts w:hint="eastAsia" w:ascii="仿宋" w:hAnsi="仿宋" w:eastAsia="仿宋" w:cs="仿宋"/>
          <w:sz w:val="24"/>
          <w:szCs w:val="24"/>
        </w:rPr>
        <w:t>系</w:t>
      </w:r>
      <w:r>
        <w:rPr>
          <w:rFonts w:hint="eastAsia" w:ascii="仿宋" w:hAnsi="仿宋" w:eastAsia="仿宋" w:cs="仿宋"/>
          <w:sz w:val="24"/>
          <w:szCs w:val="24"/>
          <w:u w:val="single"/>
        </w:rPr>
        <w:t xml:space="preserve">  （供应商</w:t>
      </w:r>
      <w:r>
        <w:rPr>
          <w:rFonts w:hint="eastAsia" w:ascii="仿宋" w:hAnsi="仿宋" w:eastAsia="仿宋" w:cs="仿宋"/>
          <w:sz w:val="24"/>
          <w:szCs w:val="24"/>
          <w:u w:val="single"/>
          <w:lang w:eastAsia="zh-CN"/>
        </w:rPr>
        <w:t>名称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的法定代表人，现授权委托本单位在职职工 </w:t>
      </w:r>
      <w:r>
        <w:rPr>
          <w:rFonts w:hint="eastAsia" w:ascii="仿宋" w:hAnsi="仿宋" w:eastAsia="仿宋" w:cs="仿宋"/>
          <w:sz w:val="24"/>
          <w:szCs w:val="24"/>
          <w:u w:val="single"/>
        </w:rPr>
        <w:t xml:space="preserve"> （姓名） </w:t>
      </w:r>
      <w:r>
        <w:rPr>
          <w:rFonts w:hint="eastAsia" w:ascii="仿宋" w:hAnsi="仿宋" w:eastAsia="仿宋" w:cs="仿宋"/>
          <w:sz w:val="24"/>
          <w:szCs w:val="24"/>
        </w:rPr>
        <w:t>为授权代表，以我方的名义参加</w:t>
      </w:r>
      <w:r>
        <w:rPr>
          <w:rFonts w:hint="eastAsia" w:ascii="仿宋" w:hAnsi="仿宋" w:eastAsia="仿宋" w:cs="仿宋"/>
          <w:sz w:val="24"/>
          <w:szCs w:val="24"/>
          <w:u w:val="single"/>
        </w:rPr>
        <w:t xml:space="preserve">   （项目名称及编号）    </w:t>
      </w:r>
      <w:r>
        <w:rPr>
          <w:rFonts w:hint="eastAsia" w:ascii="仿宋" w:hAnsi="仿宋" w:eastAsia="仿宋" w:cs="仿宋"/>
          <w:sz w:val="24"/>
          <w:szCs w:val="24"/>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hint="eastAsia" w:ascii="仿宋" w:hAnsi="仿宋" w:eastAsia="仿宋" w:cs="仿宋"/>
          <w:sz w:val="24"/>
          <w:szCs w:val="24"/>
        </w:rPr>
      </w:pPr>
      <w:r>
        <w:rPr>
          <w:rFonts w:hint="eastAsia" w:ascii="仿宋" w:hAnsi="仿宋" w:eastAsia="仿宋" w:cs="仿宋"/>
          <w:sz w:val="24"/>
          <w:szCs w:val="24"/>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hint="eastAsia" w:ascii="仿宋" w:hAnsi="仿宋" w:eastAsia="仿宋" w:cs="仿宋"/>
          <w:sz w:val="24"/>
          <w:szCs w:val="24"/>
        </w:rPr>
      </w:pPr>
      <w:r>
        <w:rPr>
          <w:rFonts w:hint="eastAsia" w:ascii="仿宋" w:hAnsi="仿宋" w:eastAsia="仿宋" w:cs="仿宋"/>
          <w:sz w:val="24"/>
          <w:szCs w:val="24"/>
        </w:rPr>
        <w:t>授权代表无转委托权，特此委托。</w:t>
      </w:r>
    </w:p>
    <w:p>
      <w:pPr>
        <w:snapToGrid w:val="0"/>
        <w:spacing w:before="156" w:beforeLines="50" w:after="50" w:line="460" w:lineRule="exact"/>
        <w:ind w:firstLine="480"/>
        <w:rPr>
          <w:rFonts w:hint="eastAsia" w:ascii="仿宋" w:hAnsi="仿宋" w:eastAsia="仿宋" w:cs="仿宋"/>
          <w:sz w:val="24"/>
          <w:szCs w:val="24"/>
        </w:rPr>
      </w:pP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 xml:space="preserve">授权代表签字（或盖章）：      </w:t>
      </w: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授权代表身份证号码：</w:t>
      </w:r>
    </w:p>
    <w:p>
      <w:pPr>
        <w:snapToGrid w:val="0"/>
        <w:spacing w:before="156" w:beforeLines="50" w:after="50" w:line="460" w:lineRule="exact"/>
        <w:rPr>
          <w:rFonts w:hint="eastAsia" w:ascii="仿宋" w:hAnsi="仿宋" w:eastAsia="仿宋" w:cs="仿宋"/>
          <w:sz w:val="24"/>
          <w:szCs w:val="24"/>
        </w:rPr>
      </w:pPr>
    </w:p>
    <w:p>
      <w:pPr>
        <w:snapToGrid w:val="0"/>
        <w:spacing w:before="156" w:beforeLines="50" w:after="50" w:line="460" w:lineRule="exact"/>
        <w:rPr>
          <w:rFonts w:hint="eastAsia" w:ascii="仿宋" w:hAnsi="仿宋" w:eastAsia="仿宋" w:cs="仿宋"/>
          <w:sz w:val="24"/>
          <w:szCs w:val="24"/>
          <w:u w:val="single"/>
        </w:rPr>
      </w:pPr>
      <w:r>
        <w:rPr>
          <w:rFonts w:hint="eastAsia" w:ascii="仿宋" w:hAnsi="仿宋" w:eastAsia="仿宋" w:cs="仿宋"/>
          <w:sz w:val="24"/>
          <w:szCs w:val="24"/>
        </w:rPr>
        <w:t>法定代表人签字（或盖章）：</w:t>
      </w: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法定代表人身份证号码：</w:t>
      </w:r>
    </w:p>
    <w:p>
      <w:pPr>
        <w:snapToGrid w:val="0"/>
        <w:spacing w:before="156" w:beforeLines="50" w:after="50" w:line="460" w:lineRule="exact"/>
        <w:rPr>
          <w:rFonts w:hint="eastAsia" w:ascii="仿宋" w:hAnsi="仿宋" w:eastAsia="仿宋" w:cs="仿宋"/>
          <w:sz w:val="24"/>
          <w:szCs w:val="24"/>
        </w:rPr>
      </w:pP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 xml:space="preserve">                                     </w:t>
      </w:r>
    </w:p>
    <w:p>
      <w:pPr>
        <w:snapToGrid w:val="0"/>
        <w:spacing w:before="156" w:beforeLines="50" w:after="50" w:line="460" w:lineRule="exact"/>
        <w:rPr>
          <w:rFonts w:hint="eastAsia" w:ascii="仿宋" w:hAnsi="仿宋" w:eastAsia="仿宋" w:cs="仿宋"/>
          <w:sz w:val="24"/>
          <w:szCs w:val="24"/>
          <w:u w:val="single"/>
        </w:rPr>
      </w:pPr>
      <w:r>
        <w:rPr>
          <w:rFonts w:hint="eastAsia" w:ascii="仿宋" w:hAnsi="仿宋" w:eastAsia="仿宋" w:cs="仿宋"/>
          <w:sz w:val="24"/>
          <w:szCs w:val="24"/>
        </w:rPr>
        <w:t>供应商全称（盖公章）：            日  期：</w:t>
      </w:r>
      <w:r>
        <w:rPr>
          <w:rFonts w:hint="eastAsia" w:ascii="仿宋" w:hAnsi="仿宋" w:eastAsia="仿宋" w:cs="仿宋"/>
          <w:sz w:val="24"/>
          <w:szCs w:val="24"/>
          <w:u w:val="single"/>
        </w:rPr>
        <w:t xml:space="preserve">     年   月  日</w:t>
      </w:r>
    </w:p>
    <w:p>
      <w:pPr>
        <w:widowControl/>
        <w:jc w:val="left"/>
        <w:rPr>
          <w:rFonts w:hint="eastAsia" w:ascii="仿宋" w:hAnsi="仿宋" w:eastAsia="仿宋" w:cs="仿宋"/>
          <w:sz w:val="24"/>
          <w:szCs w:val="24"/>
          <w:u w:val="single"/>
        </w:rPr>
      </w:pPr>
    </w:p>
    <w:p>
      <w:pPr>
        <w:snapToGrid w:val="0"/>
        <w:spacing w:before="50" w:after="50"/>
        <w:jc w:val="left"/>
        <w:rPr>
          <w:rFonts w:hint="eastAsia" w:ascii="仿宋" w:hAnsi="仿宋" w:eastAsia="仿宋" w:cs="仿宋"/>
          <w:b/>
          <w:bCs/>
          <w:sz w:val="24"/>
          <w:szCs w:val="24"/>
          <w:u w:val="single"/>
        </w:rPr>
      </w:pPr>
      <w:r>
        <w:rPr>
          <w:rFonts w:hint="eastAsia" w:ascii="仿宋" w:hAnsi="仿宋" w:eastAsia="仿宋" w:cs="仿宋"/>
          <w:b/>
          <w:bCs/>
          <w:sz w:val="24"/>
          <w:szCs w:val="24"/>
        </w:rPr>
        <w:t>友情提示：</w:t>
      </w:r>
      <w:r>
        <w:rPr>
          <w:rFonts w:hint="eastAsia" w:ascii="仿宋" w:hAnsi="仿宋" w:eastAsia="仿宋" w:cs="仿宋"/>
          <w:b/>
          <w:bCs/>
          <w:sz w:val="24"/>
          <w:szCs w:val="24"/>
          <w:u w:val="single"/>
        </w:rPr>
        <w:t>1、请仔细核对身份证号码，若填写错误，作无效投标处理。</w:t>
      </w:r>
    </w:p>
    <w:p>
      <w:pPr>
        <w:snapToGrid w:val="0"/>
        <w:spacing w:before="50" w:after="50"/>
        <w:ind w:left="1558" w:leftChars="570" w:hanging="361" w:hangingChars="150"/>
        <w:jc w:val="left"/>
        <w:rPr>
          <w:rFonts w:hint="eastAsia" w:ascii="仿宋" w:hAnsi="仿宋" w:eastAsia="仿宋" w:cs="仿宋"/>
          <w:b/>
          <w:bCs/>
          <w:sz w:val="24"/>
          <w:szCs w:val="24"/>
          <w:u w:val="single"/>
        </w:rPr>
      </w:pPr>
      <w:r>
        <w:rPr>
          <w:rFonts w:hint="eastAsia" w:ascii="仿宋" w:hAnsi="仿宋" w:eastAsia="仿宋" w:cs="仿宋"/>
          <w:b/>
          <w:bCs/>
          <w:sz w:val="24"/>
          <w:szCs w:val="24"/>
          <w:u w:val="single"/>
          <w:lang w:val="en-US" w:eastAsia="zh-CN"/>
        </w:rPr>
        <w:t>2</w:t>
      </w:r>
      <w:r>
        <w:rPr>
          <w:rFonts w:hint="eastAsia" w:ascii="仿宋" w:hAnsi="仿宋" w:eastAsia="仿宋" w:cs="仿宋"/>
          <w:b/>
          <w:bCs/>
          <w:sz w:val="24"/>
          <w:szCs w:val="24"/>
          <w:u w:val="single"/>
        </w:rPr>
        <w:t>、法定代表人或个体工商户经营者参加开标会的可不授权。</w:t>
      </w:r>
    </w:p>
    <w:p>
      <w:pPr>
        <w:snapToGrid w:val="0"/>
        <w:spacing w:before="50" w:after="50"/>
        <w:ind w:left="1558" w:leftChars="570" w:hanging="361" w:hangingChars="150"/>
        <w:jc w:val="left"/>
        <w:rPr>
          <w:rFonts w:hint="eastAsia" w:ascii="仿宋" w:hAnsi="仿宋" w:eastAsia="仿宋" w:cs="仿宋"/>
          <w:b/>
          <w:bCs/>
          <w:sz w:val="24"/>
          <w:szCs w:val="24"/>
          <w:u w:val="single"/>
        </w:rPr>
      </w:pPr>
    </w:p>
    <w:p>
      <w:pPr>
        <w:pStyle w:val="31"/>
        <w:spacing w:after="50" w:afterLines="0" w:line="440" w:lineRule="exact"/>
        <w:ind w:left="0" w:firstLine="0" w:firstLineChars="0"/>
        <w:rPr>
          <w:rFonts w:hint="eastAsia" w:ascii="仿宋" w:hAnsi="仿宋" w:eastAsia="仿宋" w:cs="仿宋"/>
          <w:b/>
          <w:bCs/>
          <w:sz w:val="28"/>
          <w:szCs w:val="28"/>
        </w:rPr>
      </w:pPr>
    </w:p>
    <w:p>
      <w:pPr>
        <w:pStyle w:val="31"/>
        <w:spacing w:after="50" w:afterLines="0" w:line="440" w:lineRule="exact"/>
        <w:ind w:left="0" w:firstLine="0" w:firstLineChars="0"/>
        <w:rPr>
          <w:rFonts w:hint="eastAsia" w:ascii="仿宋" w:hAnsi="仿宋" w:eastAsia="仿宋" w:cs="仿宋"/>
          <w:b/>
          <w:bCs/>
          <w:sz w:val="28"/>
          <w:szCs w:val="28"/>
        </w:rPr>
      </w:pPr>
    </w:p>
    <w:p>
      <w:pPr>
        <w:pStyle w:val="31"/>
        <w:spacing w:after="50" w:afterLines="0" w:line="440" w:lineRule="exact"/>
        <w:ind w:left="0" w:firstLine="0" w:firstLineChars="0"/>
        <w:rPr>
          <w:rFonts w:hint="eastAsia" w:ascii="仿宋" w:hAnsi="仿宋" w:eastAsia="仿宋" w:cs="仿宋"/>
          <w:b/>
          <w:bCs/>
          <w:sz w:val="28"/>
          <w:szCs w:val="28"/>
        </w:rPr>
      </w:pPr>
    </w:p>
    <w:p>
      <w:pPr>
        <w:pStyle w:val="31"/>
        <w:spacing w:after="50" w:afterLines="0" w:line="440" w:lineRule="exact"/>
        <w:ind w:left="0" w:firstLine="0" w:firstLineChars="0"/>
        <w:rPr>
          <w:rFonts w:hint="eastAsia" w:ascii="仿宋" w:hAnsi="仿宋" w:eastAsia="仿宋" w:cs="仿宋"/>
          <w:b/>
          <w:bCs/>
          <w:sz w:val="28"/>
          <w:szCs w:val="28"/>
        </w:rPr>
      </w:pPr>
    </w:p>
    <w:p>
      <w:pPr>
        <w:pStyle w:val="31"/>
        <w:spacing w:after="50" w:afterLines="0" w:line="440" w:lineRule="exact"/>
        <w:ind w:left="0" w:firstLine="0" w:firstLineChars="0"/>
        <w:rPr>
          <w:rFonts w:hint="eastAsia" w:ascii="仿宋" w:hAnsi="仿宋" w:eastAsia="仿宋" w:cs="仿宋"/>
          <w:b/>
          <w:bCs/>
          <w:sz w:val="28"/>
          <w:szCs w:val="28"/>
        </w:rPr>
      </w:pPr>
    </w:p>
    <w:p>
      <w:pPr>
        <w:pStyle w:val="31"/>
        <w:spacing w:after="50" w:afterLines="0" w:line="440" w:lineRule="exact"/>
        <w:ind w:left="0" w:firstLine="0" w:firstLineChars="0"/>
        <w:rPr>
          <w:rFonts w:hint="eastAsia" w:ascii="仿宋" w:hAnsi="仿宋" w:eastAsia="仿宋" w:cs="仿宋"/>
          <w:b/>
          <w:bCs/>
          <w:sz w:val="28"/>
          <w:szCs w:val="28"/>
        </w:rPr>
      </w:pPr>
    </w:p>
    <w:p>
      <w:pPr>
        <w:pStyle w:val="31"/>
        <w:spacing w:after="50" w:afterLines="0" w:line="440" w:lineRule="exact"/>
        <w:ind w:left="0" w:firstLine="0" w:firstLineChars="0"/>
        <w:rPr>
          <w:rFonts w:hint="eastAsia" w:ascii="仿宋" w:hAnsi="仿宋" w:eastAsia="仿宋" w:cs="仿宋"/>
          <w:b/>
          <w:bCs/>
          <w:sz w:val="28"/>
          <w:szCs w:val="28"/>
        </w:rPr>
      </w:pP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授权代表社保证明</w:t>
      </w:r>
    </w:p>
    <w:p>
      <w:pPr>
        <w:spacing w:line="800" w:lineRule="exact"/>
        <w:ind w:firstLine="480" w:firstLineChars="200"/>
        <w:rPr>
          <w:rFonts w:hint="eastAsia" w:ascii="仿宋" w:hAnsi="仿宋" w:eastAsia="仿宋" w:cs="仿宋"/>
          <w:sz w:val="28"/>
          <w:szCs w:val="28"/>
        </w:rPr>
      </w:pPr>
      <w:r>
        <w:rPr>
          <w:rFonts w:hint="eastAsia" w:ascii="仿宋" w:hAnsi="仿宋" w:eastAsia="仿宋" w:cs="仿宋"/>
          <w:sz w:val="24"/>
          <w:u w:val="wave"/>
        </w:rPr>
        <w:t>出具距投标截止时间一个月以内的社保机构盖公章的授权代表社保缴纳证明（如授权代表为离退休返聘人员的，投标响应文件技术部分内需提供退休证明及单位聘用证明；如由第三方代理社保事项的，则需提供委托代理协议复印件），格式自拟。</w:t>
      </w:r>
      <w:r>
        <w:rPr>
          <w:rFonts w:hint="eastAsia" w:ascii="仿宋" w:hAnsi="仿宋" w:eastAsia="仿宋" w:cs="仿宋"/>
          <w:b/>
          <w:sz w:val="24"/>
        </w:rPr>
        <w:t>未提供上述证明的投标做无效投标处理。</w:t>
      </w:r>
    </w:p>
    <w:p>
      <w:pPr>
        <w:pStyle w:val="30"/>
        <w:ind w:left="0" w:leftChars="0" w:firstLine="0" w:firstLineChars="0"/>
        <w:rPr>
          <w:rFonts w:hint="eastAsia" w:ascii="仿宋" w:hAnsi="仿宋" w:eastAsia="仿宋" w:cs="仿宋"/>
          <w:b/>
          <w:sz w:val="24"/>
        </w:rPr>
      </w:pPr>
    </w:p>
    <w:p>
      <w:pPr>
        <w:pStyle w:val="30"/>
        <w:rPr>
          <w:rFonts w:hint="eastAsia" w:ascii="仿宋" w:hAnsi="仿宋" w:eastAsia="仿宋" w:cs="仿宋"/>
          <w:b/>
          <w:sz w:val="24"/>
        </w:rPr>
      </w:pPr>
    </w:p>
    <w:p>
      <w:pPr>
        <w:pStyle w:val="30"/>
        <w:rPr>
          <w:rFonts w:hint="eastAsia" w:ascii="仿宋" w:hAnsi="仿宋" w:eastAsia="仿宋" w:cs="仿宋"/>
          <w:b/>
          <w:sz w:val="24"/>
        </w:rPr>
      </w:pPr>
    </w:p>
    <w:p>
      <w:pPr>
        <w:spacing w:line="800" w:lineRule="exact"/>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4.法定代表人及其授权代表身份证复印件（正反面）</w:t>
      </w:r>
    </w:p>
    <w:p>
      <w:pPr>
        <w:pStyle w:val="31"/>
        <w:spacing w:after="50" w:afterLines="0" w:line="440" w:lineRule="exact"/>
        <w:ind w:left="0" w:firstLine="0" w:firstLineChars="0"/>
        <w:rPr>
          <w:rFonts w:hint="eastAsia" w:ascii="仿宋" w:hAnsi="仿宋" w:eastAsia="仿宋" w:cs="仿宋"/>
          <w:sz w:val="28"/>
          <w:szCs w:val="28"/>
        </w:rPr>
      </w:pPr>
    </w:p>
    <w:p>
      <w:pPr>
        <w:pStyle w:val="31"/>
        <w:spacing w:after="50" w:afterLines="0" w:line="440" w:lineRule="exact"/>
        <w:ind w:left="0" w:firstLine="0" w:firstLineChars="0"/>
        <w:rPr>
          <w:rFonts w:hint="eastAsia" w:ascii="仿宋" w:hAnsi="仿宋" w:eastAsia="仿宋" w:cs="仿宋"/>
          <w:b/>
          <w:bCs/>
          <w:kern w:val="0"/>
          <w:sz w:val="28"/>
          <w:szCs w:val="28"/>
          <w:lang w:val="en-US" w:eastAsia="zh-CN" w:bidi="ar-SA"/>
        </w:rPr>
      </w:pPr>
    </w:p>
    <w:p>
      <w:pPr>
        <w:pStyle w:val="31"/>
        <w:spacing w:after="50" w:afterLines="0" w:line="440" w:lineRule="exact"/>
        <w:ind w:left="0" w:firstLine="0" w:firstLineChars="0"/>
        <w:rPr>
          <w:rFonts w:hint="eastAsia" w:ascii="仿宋" w:hAnsi="仿宋" w:eastAsia="仿宋" w:cs="仿宋"/>
          <w:b/>
          <w:bCs/>
          <w:kern w:val="0"/>
          <w:sz w:val="28"/>
          <w:szCs w:val="28"/>
          <w:lang w:val="en-US" w:eastAsia="zh-CN" w:bidi="ar-SA"/>
        </w:rPr>
      </w:pPr>
    </w:p>
    <w:p>
      <w:pPr>
        <w:spacing w:line="800" w:lineRule="exact"/>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5.法定代表人身份证明书(格式)</w:t>
      </w:r>
    </w:p>
    <w:p>
      <w:pPr>
        <w:spacing w:line="440" w:lineRule="exact"/>
        <w:rPr>
          <w:rFonts w:hint="eastAsia" w:ascii="仿宋" w:hAnsi="仿宋" w:eastAsia="仿宋" w:cs="仿宋"/>
          <w:sz w:val="24"/>
        </w:rPr>
      </w:pPr>
      <w:r>
        <w:rPr>
          <w:rFonts w:hint="eastAsia" w:ascii="仿宋" w:hAnsi="仿宋" w:eastAsia="仿宋" w:cs="仿宋"/>
          <w:sz w:val="24"/>
        </w:rPr>
        <w:t>投 标 人：</w:t>
      </w:r>
    </w:p>
    <w:p>
      <w:pPr>
        <w:spacing w:line="440" w:lineRule="exact"/>
        <w:rPr>
          <w:rFonts w:hint="eastAsia" w:ascii="仿宋" w:hAnsi="仿宋" w:eastAsia="仿宋" w:cs="仿宋"/>
          <w:sz w:val="24"/>
        </w:rPr>
      </w:pPr>
      <w:r>
        <w:rPr>
          <w:rFonts w:hint="eastAsia" w:ascii="仿宋" w:hAnsi="仿宋" w:eastAsia="仿宋" w:cs="仿宋"/>
          <w:sz w:val="24"/>
        </w:rPr>
        <w:t>地    址：</w:t>
      </w:r>
    </w:p>
    <w:p>
      <w:pPr>
        <w:spacing w:line="440" w:lineRule="exact"/>
        <w:ind w:right="281" w:rightChars="134"/>
        <w:rPr>
          <w:rFonts w:hint="eastAsia" w:ascii="仿宋" w:hAnsi="仿宋" w:eastAsia="仿宋" w:cs="仿宋"/>
          <w:sz w:val="24"/>
          <w:u w:val="single"/>
        </w:rPr>
      </w:pPr>
      <w:r>
        <w:rPr>
          <w:rFonts w:hint="eastAsia" w:ascii="仿宋" w:hAnsi="仿宋" w:eastAsia="仿宋" w:cs="仿宋"/>
          <w:sz w:val="24"/>
        </w:rPr>
        <w:t>姓    名：</w:t>
      </w:r>
    </w:p>
    <w:p>
      <w:pPr>
        <w:spacing w:line="440" w:lineRule="exact"/>
        <w:ind w:right="281" w:rightChars="134"/>
        <w:rPr>
          <w:rFonts w:hint="eastAsia" w:ascii="仿宋" w:hAnsi="仿宋" w:eastAsia="仿宋" w:cs="仿宋"/>
          <w:sz w:val="24"/>
          <w:u w:val="single"/>
        </w:rPr>
      </w:pPr>
      <w:r>
        <w:rPr>
          <w:rFonts w:hint="eastAsia" w:ascii="仿宋" w:hAnsi="仿宋" w:eastAsia="仿宋" w:cs="仿宋"/>
          <w:sz w:val="24"/>
        </w:rPr>
        <w:t>身份证号码：</w:t>
      </w:r>
    </w:p>
    <w:p>
      <w:pPr>
        <w:spacing w:line="440" w:lineRule="exact"/>
        <w:ind w:right="281" w:rightChars="134"/>
        <w:rPr>
          <w:rFonts w:hint="eastAsia" w:ascii="仿宋" w:hAnsi="仿宋" w:eastAsia="仿宋" w:cs="仿宋"/>
          <w:sz w:val="24"/>
        </w:rPr>
      </w:pPr>
      <w:r>
        <w:rPr>
          <w:rFonts w:hint="eastAsia" w:ascii="仿宋" w:hAnsi="仿宋" w:eastAsia="仿宋" w:cs="仿宋"/>
          <w:sz w:val="24"/>
        </w:rPr>
        <w:t>职   务：</w:t>
      </w:r>
    </w:p>
    <w:p>
      <w:pPr>
        <w:spacing w:line="440" w:lineRule="exact"/>
        <w:rPr>
          <w:rFonts w:hint="eastAsia"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（填写投标人名称）</w:t>
      </w:r>
      <w:r>
        <w:rPr>
          <w:rFonts w:hint="eastAsia" w:ascii="仿宋" w:hAnsi="仿宋" w:eastAsia="仿宋" w:cs="仿宋"/>
          <w:sz w:val="24"/>
        </w:rPr>
        <w:t>的法定代表人。</w:t>
      </w:r>
    </w:p>
    <w:p>
      <w:pPr>
        <w:spacing w:line="440" w:lineRule="exact"/>
        <w:rPr>
          <w:rFonts w:hint="eastAsia" w:ascii="仿宋" w:hAnsi="仿宋" w:eastAsia="仿宋" w:cs="仿宋"/>
          <w:sz w:val="24"/>
        </w:rPr>
      </w:pPr>
      <w:r>
        <w:rPr>
          <w:rFonts w:hint="eastAsia" w:ascii="仿宋" w:hAnsi="仿宋" w:eastAsia="仿宋" w:cs="仿宋"/>
          <w:sz w:val="24"/>
        </w:rPr>
        <w:t>特此证明。</w:t>
      </w: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r>
        <w:rPr>
          <w:rFonts w:hint="eastAsia" w:ascii="仿宋" w:hAnsi="仿宋" w:eastAsia="仿宋" w:cs="仿宋"/>
          <w:sz w:val="24"/>
        </w:rPr>
        <w:t xml:space="preserve">投标人：                             </w:t>
      </w:r>
      <w:r>
        <w:rPr>
          <w:rFonts w:hint="eastAsia" w:ascii="仿宋" w:hAnsi="仿宋" w:eastAsia="仿宋" w:cs="仿宋"/>
          <w:kern w:val="0"/>
          <w:sz w:val="24"/>
          <w:lang w:val="zh-CN"/>
        </w:rPr>
        <w:t xml:space="preserve"> (</w:t>
      </w:r>
      <w:r>
        <w:rPr>
          <w:rFonts w:hint="eastAsia" w:ascii="仿宋" w:hAnsi="仿宋" w:eastAsia="仿宋" w:cs="仿宋"/>
          <w:kern w:val="0"/>
          <w:sz w:val="24"/>
          <w:lang w:val="en-US" w:eastAsia="zh-CN"/>
        </w:rPr>
        <w:t>盖章</w:t>
      </w:r>
      <w:r>
        <w:rPr>
          <w:rFonts w:hint="eastAsia" w:ascii="仿宋" w:hAnsi="仿宋" w:eastAsia="仿宋" w:cs="仿宋"/>
          <w:kern w:val="0"/>
          <w:sz w:val="24"/>
          <w:lang w:val="zh-CN"/>
        </w:rPr>
        <w:t>)</w:t>
      </w:r>
    </w:p>
    <w:p>
      <w:pPr>
        <w:spacing w:line="440" w:lineRule="exact"/>
        <w:ind w:right="480"/>
        <w:rPr>
          <w:rFonts w:hint="eastAsia" w:ascii="仿宋" w:hAnsi="仿宋" w:eastAsia="仿宋" w:cs="仿宋"/>
          <w:sz w:val="24"/>
        </w:rPr>
      </w:pPr>
    </w:p>
    <w:p>
      <w:pPr>
        <w:spacing w:line="440" w:lineRule="exact"/>
        <w:ind w:right="720"/>
        <w:jc w:val="right"/>
        <w:rPr>
          <w:rFonts w:hint="eastAsia" w:ascii="仿宋" w:hAnsi="仿宋" w:eastAsia="仿宋" w:cs="仿宋"/>
          <w:sz w:val="24"/>
        </w:rPr>
      </w:pPr>
      <w:r>
        <w:rPr>
          <w:rFonts w:hint="eastAsia" w:ascii="仿宋" w:hAnsi="仿宋" w:eastAsia="仿宋" w:cs="仿宋"/>
          <w:sz w:val="24"/>
        </w:rPr>
        <w:t>年   月   日</w:t>
      </w:r>
    </w:p>
    <w:p>
      <w:pPr>
        <w:pageBreakBefore/>
        <w:spacing w:afterLines="100"/>
        <w:rPr>
          <w:rFonts w:hint="eastAsia" w:ascii="仿宋" w:hAnsi="仿宋" w:eastAsia="仿宋" w:cs="仿宋"/>
          <w:b/>
          <w:kern w:val="0"/>
          <w:sz w:val="32"/>
          <w:szCs w:val="32"/>
        </w:rPr>
      </w:pPr>
      <w:r>
        <w:rPr>
          <w:rFonts w:hint="eastAsia" w:ascii="仿宋" w:hAnsi="仿宋" w:eastAsia="仿宋" w:cs="仿宋"/>
          <w:b/>
          <w:sz w:val="30"/>
          <w:szCs w:val="30"/>
          <w:lang w:val="en-US" w:eastAsia="zh-CN"/>
        </w:rPr>
        <w:t>6</w:t>
      </w:r>
      <w:r>
        <w:rPr>
          <w:rFonts w:hint="eastAsia" w:ascii="仿宋" w:hAnsi="仿宋" w:eastAsia="仿宋" w:cs="仿宋"/>
          <w:b/>
          <w:sz w:val="30"/>
          <w:szCs w:val="30"/>
        </w:rPr>
        <w:t>、资格审查有关的书面承诺函</w:t>
      </w:r>
    </w:p>
    <w:p>
      <w:pPr>
        <w:snapToGrid w:val="0"/>
        <w:spacing w:line="360" w:lineRule="auto"/>
        <w:rPr>
          <w:rFonts w:hint="eastAsia" w:ascii="仿宋" w:hAnsi="仿宋" w:eastAsia="仿宋" w:cs="仿宋"/>
          <w:sz w:val="24"/>
        </w:rPr>
      </w:pPr>
      <w:r>
        <w:rPr>
          <w:rFonts w:hint="eastAsia" w:ascii="仿宋" w:hAnsi="仿宋" w:eastAsia="仿宋" w:cs="仿宋"/>
          <w:sz w:val="24"/>
          <w:lang w:val="en-US" w:eastAsia="zh-CN"/>
        </w:rPr>
        <w:t>致</w:t>
      </w:r>
      <w:r>
        <w:rPr>
          <w:rFonts w:hint="eastAsia" w:ascii="仿宋" w:hAnsi="仿宋" w:eastAsia="仿宋" w:cs="仿宋"/>
          <w:sz w:val="24"/>
        </w:rPr>
        <w:t>（填写采购人</w:t>
      </w:r>
      <w:r>
        <w:rPr>
          <w:rFonts w:hint="eastAsia" w:ascii="仿宋" w:hAnsi="仿宋" w:eastAsia="仿宋" w:cs="仿宋"/>
          <w:sz w:val="24"/>
          <w:lang w:val="en-US" w:eastAsia="zh-CN"/>
        </w:rPr>
        <w:t>和</w:t>
      </w:r>
      <w:r>
        <w:rPr>
          <w:rFonts w:hint="eastAsia" w:ascii="仿宋" w:hAnsi="仿宋" w:eastAsia="仿宋" w:cs="仿宋"/>
          <w:sz w:val="24"/>
        </w:rPr>
        <w:t>采购代理机构名称）</w:t>
      </w:r>
      <w:r>
        <w:rPr>
          <w:rFonts w:hint="eastAsia" w:ascii="仿宋" w:hAnsi="仿宋" w:eastAsia="仿宋" w:cs="仿宋"/>
          <w:sz w:val="24"/>
          <w:lang w:val="zh-CN"/>
        </w:rPr>
        <w:t>：</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我方郑重承诺，已具有</w:t>
      </w:r>
      <w:r>
        <w:rPr>
          <w:rFonts w:hint="eastAsia" w:ascii="仿宋" w:hAnsi="仿宋" w:eastAsia="仿宋" w:cs="仿宋"/>
          <w:sz w:val="24"/>
          <w:u w:val="single"/>
        </w:rPr>
        <w:t>（填写招标项目名称</w:t>
      </w:r>
      <w:r>
        <w:rPr>
          <w:rFonts w:hint="eastAsia" w:ascii="仿宋" w:hAnsi="仿宋" w:eastAsia="仿宋" w:cs="仿宋"/>
          <w:sz w:val="24"/>
          <w:u w:val="single"/>
          <w:lang w:val="en-US" w:eastAsia="zh-CN"/>
        </w:rPr>
        <w:t>和招标编号</w:t>
      </w:r>
      <w:r>
        <w:rPr>
          <w:rFonts w:hint="eastAsia" w:ascii="仿宋" w:hAnsi="仿宋" w:eastAsia="仿宋" w:cs="仿宋"/>
          <w:sz w:val="24"/>
          <w:u w:val="single"/>
        </w:rPr>
        <w:t>）</w:t>
      </w:r>
      <w:r>
        <w:rPr>
          <w:rFonts w:hint="eastAsia" w:ascii="仿宋" w:hAnsi="仿宋" w:eastAsia="仿宋" w:cs="仿宋"/>
          <w:sz w:val="24"/>
        </w:rPr>
        <w:t>招标文件中关于申请人资格要求的下列条件：</w:t>
      </w:r>
    </w:p>
    <w:p>
      <w:pPr>
        <w:pStyle w:val="31"/>
        <w:spacing w:after="120" w:line="440" w:lineRule="exact"/>
        <w:ind w:firstLine="480"/>
        <w:jc w:val="left"/>
        <w:rPr>
          <w:rFonts w:hint="eastAsia" w:ascii="仿宋" w:hAnsi="仿宋" w:eastAsia="仿宋" w:cs="仿宋"/>
        </w:rPr>
      </w:pPr>
      <w:r>
        <w:rPr>
          <w:rFonts w:hint="eastAsia" w:ascii="仿宋" w:hAnsi="仿宋" w:eastAsia="仿宋" w:cs="仿宋"/>
        </w:rPr>
        <w:t>1、</w:t>
      </w:r>
      <w:r>
        <w:rPr>
          <w:rFonts w:hint="eastAsia" w:ascii="仿宋" w:hAnsi="仿宋" w:eastAsia="仿宋" w:cs="仿宋"/>
          <w:szCs w:val="24"/>
        </w:rPr>
        <w:t>符合《中华人民共和国政府采购法》第二十二条的规定：</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 </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(二）具有良好的商业信誉和健全的财务会计制度;</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(三）具有履行合同所必需的设备和专业技术能力;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(四）有依法缴纳税收和社会保障资金的良好记录;</w:t>
      </w:r>
    </w:p>
    <w:p>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(五）参加政府采购活动前三年内，在经营活动中没有重大违法记录;</w:t>
      </w:r>
    </w:p>
    <w:p>
      <w:pPr>
        <w:spacing w:line="360" w:lineRule="auto"/>
        <w:ind w:firstLine="480" w:firstLineChars="200"/>
        <w:rPr>
          <w:rFonts w:hint="eastAsia" w:ascii="仿宋" w:hAnsi="仿宋" w:eastAsia="仿宋" w:cs="仿宋"/>
          <w:sz w:val="24"/>
          <w:szCs w:val="20"/>
        </w:rPr>
      </w:pPr>
      <w:r>
        <w:rPr>
          <w:rFonts w:hint="eastAsia" w:ascii="仿宋" w:hAnsi="仿宋" w:eastAsia="仿宋" w:cs="仿宋"/>
          <w:kern w:val="0"/>
          <w:sz w:val="24"/>
        </w:rPr>
        <w:t>2、</w:t>
      </w:r>
      <w:r>
        <w:rPr>
          <w:rFonts w:hint="eastAsia" w:ascii="仿宋" w:hAnsi="仿宋" w:eastAsia="仿宋" w:cs="仿宋"/>
          <w:kern w:val="0"/>
          <w:sz w:val="24"/>
          <w:lang w:val="zh-CN"/>
        </w:rPr>
        <w:t>我公司</w:t>
      </w:r>
      <w:r>
        <w:rPr>
          <w:rFonts w:hint="eastAsia" w:ascii="仿宋" w:hAnsi="仿宋" w:eastAsia="仿宋" w:cs="仿宋"/>
          <w:sz w:val="24"/>
        </w:rPr>
        <w:t>声明参加本次政府采购活动前三年内未</w:t>
      </w:r>
      <w:r>
        <w:rPr>
          <w:rFonts w:hint="eastAsia" w:ascii="仿宋" w:hAnsi="仿宋" w:eastAsia="仿宋" w:cs="仿宋"/>
          <w:sz w:val="24"/>
          <w:szCs w:val="20"/>
        </w:rPr>
        <w:t>被列入“黑名单”</w:t>
      </w:r>
      <w:r>
        <w:rPr>
          <w:rFonts w:hint="eastAsia" w:ascii="仿宋" w:hAnsi="仿宋" w:eastAsia="仿宋" w:cs="仿宋"/>
          <w:sz w:val="24"/>
        </w:rPr>
        <w:t>，</w:t>
      </w:r>
      <w:r>
        <w:rPr>
          <w:rFonts w:hint="eastAsia" w:ascii="仿宋" w:hAnsi="仿宋" w:eastAsia="仿宋" w:cs="仿宋"/>
          <w:sz w:val="24"/>
          <w:szCs w:val="20"/>
        </w:rPr>
        <w:t>我方通过“信用中国”网站（www.creditchina.gov.cn）、中国政府采购网（www.ccgp.gov.cn）查询，未被列入失信被执行人、重大税收违法案件当事人名单、政府采购严重违法失信行为记录名单。</w:t>
      </w:r>
    </w:p>
    <w:p>
      <w:pPr>
        <w:spacing w:line="360" w:lineRule="auto"/>
        <w:ind w:firstLine="480" w:firstLineChars="200"/>
        <w:rPr>
          <w:rFonts w:hint="eastAsia" w:ascii="仿宋" w:hAnsi="仿宋" w:eastAsia="仿宋" w:cs="仿宋"/>
          <w:sz w:val="24"/>
          <w:szCs w:val="20"/>
        </w:rPr>
      </w:pPr>
    </w:p>
    <w:p>
      <w:pPr>
        <w:spacing w:line="360" w:lineRule="auto"/>
        <w:ind w:firstLine="480" w:firstLineChars="200"/>
        <w:rPr>
          <w:rFonts w:hint="eastAsia" w:ascii="仿宋" w:hAnsi="仿宋" w:eastAsia="仿宋" w:cs="仿宋"/>
          <w:sz w:val="24"/>
          <w:szCs w:val="20"/>
        </w:rPr>
      </w:pPr>
    </w:p>
    <w:p>
      <w:pPr>
        <w:spacing w:line="360" w:lineRule="auto"/>
        <w:ind w:firstLine="480" w:firstLineChars="200"/>
        <w:rPr>
          <w:rFonts w:hint="eastAsia" w:ascii="仿宋" w:hAnsi="仿宋" w:eastAsia="仿宋" w:cs="仿宋"/>
          <w:sz w:val="24"/>
          <w:szCs w:val="20"/>
        </w:rPr>
      </w:pPr>
    </w:p>
    <w:p>
      <w:pPr>
        <w:spacing w:line="360" w:lineRule="auto"/>
        <w:ind w:firstLine="480" w:firstLineChars="200"/>
        <w:rPr>
          <w:rFonts w:hint="eastAsia" w:ascii="仿宋" w:hAnsi="仿宋" w:eastAsia="仿宋" w:cs="仿宋"/>
          <w:sz w:val="24"/>
          <w:szCs w:val="20"/>
        </w:rPr>
      </w:pPr>
    </w:p>
    <w:p>
      <w:pPr>
        <w:spacing w:line="360" w:lineRule="auto"/>
        <w:ind w:firstLine="480" w:firstLineChars="200"/>
        <w:rPr>
          <w:rFonts w:hint="eastAsia" w:ascii="仿宋" w:hAnsi="仿宋" w:eastAsia="仿宋" w:cs="仿宋"/>
          <w:sz w:val="24"/>
          <w:szCs w:val="20"/>
        </w:rPr>
      </w:pPr>
    </w:p>
    <w:p>
      <w:pPr>
        <w:spacing w:line="360" w:lineRule="auto"/>
        <w:ind w:firstLine="480" w:firstLineChars="200"/>
        <w:rPr>
          <w:rFonts w:hint="eastAsia" w:ascii="仿宋" w:hAnsi="仿宋" w:eastAsia="仿宋" w:cs="仿宋"/>
          <w:sz w:val="24"/>
          <w:szCs w:val="20"/>
        </w:rPr>
      </w:pPr>
    </w:p>
    <w:p>
      <w:pPr>
        <w:spacing w:line="360" w:lineRule="auto"/>
        <w:ind w:firstLine="480" w:firstLineChars="200"/>
        <w:rPr>
          <w:rFonts w:hint="eastAsia" w:ascii="仿宋" w:hAnsi="仿宋" w:eastAsia="仿宋" w:cs="仿宋"/>
          <w:sz w:val="24"/>
          <w:szCs w:val="20"/>
        </w:rPr>
      </w:pP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投标人 (</w:t>
      </w:r>
      <w:r>
        <w:rPr>
          <w:rFonts w:hint="eastAsia" w:ascii="仿宋" w:hAnsi="仿宋" w:eastAsia="仿宋" w:cs="仿宋"/>
          <w:kern w:val="0"/>
          <w:sz w:val="24"/>
          <w:lang w:val="en-US" w:eastAsia="zh-CN"/>
        </w:rPr>
        <w:t>盖章</w:t>
      </w: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法定代表人或其授权代表(签字或盖章)：</w:t>
      </w:r>
    </w:p>
    <w:p>
      <w:pPr>
        <w:snapToGrid w:val="0"/>
        <w:spacing w:line="360" w:lineRule="auto"/>
        <w:ind w:firstLine="5160" w:firstLineChars="2150"/>
        <w:rPr>
          <w:rFonts w:hint="eastAsia"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月日</w:t>
      </w:r>
    </w:p>
    <w:p>
      <w:pPr>
        <w:snapToGrid w:val="0"/>
        <w:spacing w:line="360" w:lineRule="auto"/>
        <w:rPr>
          <w:rFonts w:hint="eastAsia" w:ascii="仿宋" w:hAnsi="仿宋" w:eastAsia="仿宋" w:cs="仿宋"/>
          <w:b/>
          <w:sz w:val="30"/>
          <w:szCs w:val="30"/>
        </w:rPr>
      </w:pPr>
    </w:p>
    <w:p>
      <w:pPr>
        <w:pStyle w:val="30"/>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7、投标人营业执照、资质证书、安全生产许可证、省住建厅核发的进浙企业备案证明或在“浙江省建筑市场监管公共服务系统”企业信息备案（外省企业需提供，省内企业无需提供）复印件加盖投标人公章；</w:t>
      </w:r>
    </w:p>
    <w:p>
      <w:pPr>
        <w:pStyle w:val="30"/>
        <w:rPr>
          <w:rFonts w:hint="eastAsia" w:ascii="仿宋" w:hAnsi="仿宋" w:eastAsia="仿宋" w:cs="仿宋"/>
          <w:b/>
          <w:bCs/>
          <w:sz w:val="30"/>
          <w:szCs w:val="30"/>
        </w:rPr>
      </w:pPr>
    </w:p>
    <w:p>
      <w:pPr>
        <w:pStyle w:val="30"/>
        <w:rPr>
          <w:rFonts w:hint="eastAsia" w:ascii="仿宋" w:hAnsi="仿宋" w:eastAsia="仿宋" w:cs="仿宋"/>
          <w:b/>
          <w:bCs/>
          <w:sz w:val="30"/>
          <w:szCs w:val="30"/>
        </w:rPr>
      </w:pPr>
    </w:p>
    <w:p>
      <w:pPr>
        <w:pStyle w:val="30"/>
        <w:rPr>
          <w:rFonts w:hint="eastAsia" w:ascii="仿宋" w:hAnsi="仿宋" w:eastAsia="仿宋" w:cs="仿宋"/>
          <w:b/>
          <w:bCs/>
          <w:sz w:val="30"/>
          <w:szCs w:val="30"/>
        </w:rPr>
      </w:pPr>
    </w:p>
    <w:p>
      <w:pPr>
        <w:pStyle w:val="30"/>
        <w:rPr>
          <w:rFonts w:hint="eastAsia" w:ascii="仿宋" w:hAnsi="仿宋" w:eastAsia="仿宋" w:cs="仿宋"/>
          <w:b/>
          <w:bCs/>
          <w:sz w:val="30"/>
          <w:szCs w:val="30"/>
        </w:rPr>
      </w:pPr>
    </w:p>
    <w:p>
      <w:pPr>
        <w:pageBreakBefore/>
        <w:rPr>
          <w:rFonts w:hint="eastAsia" w:ascii="仿宋_GB2312" w:hAnsi="宋体" w:eastAsia="仿宋_GB2312"/>
          <w:b/>
          <w:color w:val="auto"/>
          <w:sz w:val="28"/>
          <w:szCs w:val="28"/>
          <w:highlight w:val="none"/>
          <w:lang w:val="en-US" w:eastAsia="zh-CN"/>
        </w:rPr>
      </w:pPr>
      <w:r>
        <w:rPr>
          <w:rFonts w:hint="eastAsia" w:ascii="仿宋_GB2312" w:hAnsi="宋体" w:eastAsia="仿宋_GB2312"/>
          <w:b/>
          <w:color w:val="auto"/>
          <w:sz w:val="28"/>
          <w:szCs w:val="28"/>
          <w:highlight w:val="none"/>
          <w:lang w:val="en-US" w:eastAsia="zh-CN"/>
        </w:rPr>
        <w:t>8.投标人拟派项目负责人房屋建筑工程注册建造师注册证书、安全生产考核合格证（B证）、项目负责人的包含2022年6月至2022年8月的投标人所属社保机构养老保险交纳清单或证明（缴费单位和投标单位名称必须一致，并加盖社保缴费证明专用章）复印件加盖投标人公章</w:t>
      </w:r>
    </w:p>
    <w:p>
      <w:pPr>
        <w:pStyle w:val="30"/>
        <w:rPr>
          <w:rFonts w:hint="eastAsia" w:ascii="仿宋" w:hAnsi="仿宋" w:eastAsia="仿宋" w:cs="仿宋"/>
          <w:b/>
          <w:bCs/>
          <w:sz w:val="30"/>
          <w:szCs w:val="30"/>
        </w:rPr>
      </w:pPr>
    </w:p>
    <w:p>
      <w:pPr>
        <w:pStyle w:val="30"/>
        <w:rPr>
          <w:rFonts w:hint="eastAsia" w:ascii="仿宋" w:hAnsi="仿宋" w:eastAsia="仿宋" w:cs="仿宋"/>
          <w:b/>
          <w:bCs/>
          <w:sz w:val="30"/>
          <w:szCs w:val="30"/>
        </w:rPr>
      </w:pPr>
    </w:p>
    <w:p>
      <w:pPr>
        <w:pStyle w:val="30"/>
        <w:rPr>
          <w:rFonts w:hint="eastAsia" w:ascii="仿宋" w:hAnsi="仿宋" w:eastAsia="仿宋" w:cs="仿宋"/>
          <w:b/>
          <w:bCs/>
          <w:sz w:val="30"/>
          <w:szCs w:val="30"/>
        </w:rPr>
      </w:pPr>
    </w:p>
    <w:p>
      <w:pPr>
        <w:pStyle w:val="30"/>
        <w:rPr>
          <w:rFonts w:hint="eastAsia" w:ascii="仿宋" w:hAnsi="仿宋" w:eastAsia="仿宋" w:cs="仿宋"/>
          <w:b/>
          <w:bCs/>
          <w:sz w:val="30"/>
          <w:szCs w:val="30"/>
        </w:rPr>
      </w:pPr>
    </w:p>
    <w:p>
      <w:pPr>
        <w:pStyle w:val="30"/>
        <w:rPr>
          <w:rFonts w:hint="eastAsia" w:ascii="仿宋" w:hAnsi="仿宋" w:eastAsia="仿宋" w:cs="仿宋"/>
          <w:b/>
          <w:bCs/>
          <w:sz w:val="30"/>
          <w:szCs w:val="30"/>
        </w:rPr>
      </w:pPr>
    </w:p>
    <w:p>
      <w:pPr>
        <w:pStyle w:val="30"/>
        <w:rPr>
          <w:rFonts w:hint="eastAsia" w:ascii="仿宋" w:hAnsi="仿宋" w:eastAsia="仿宋" w:cs="仿宋"/>
          <w:b/>
          <w:bCs/>
          <w:sz w:val="30"/>
          <w:szCs w:val="30"/>
        </w:rPr>
      </w:pPr>
    </w:p>
    <w:p>
      <w:pPr>
        <w:pStyle w:val="30"/>
        <w:rPr>
          <w:rFonts w:hint="eastAsia" w:ascii="仿宋" w:hAnsi="仿宋" w:eastAsia="仿宋" w:cs="仿宋"/>
          <w:b/>
          <w:bCs/>
          <w:sz w:val="30"/>
          <w:szCs w:val="30"/>
        </w:rPr>
      </w:pPr>
    </w:p>
    <w:p>
      <w:pPr>
        <w:pStyle w:val="30"/>
        <w:rPr>
          <w:rFonts w:hint="eastAsia" w:ascii="仿宋" w:hAnsi="仿宋" w:eastAsia="仿宋" w:cs="仿宋"/>
          <w:b/>
          <w:bCs/>
          <w:sz w:val="30"/>
          <w:szCs w:val="30"/>
        </w:rPr>
      </w:pPr>
    </w:p>
    <w:p>
      <w:pPr>
        <w:pStyle w:val="30"/>
        <w:rPr>
          <w:rFonts w:hint="eastAsia" w:ascii="仿宋" w:hAnsi="仿宋" w:eastAsia="仿宋" w:cs="仿宋"/>
          <w:b/>
          <w:bCs/>
          <w:sz w:val="30"/>
          <w:szCs w:val="30"/>
        </w:rPr>
      </w:pPr>
    </w:p>
    <w:p>
      <w:pPr>
        <w:pStyle w:val="30"/>
        <w:rPr>
          <w:rFonts w:hint="eastAsia" w:ascii="仿宋" w:hAnsi="仿宋" w:eastAsia="仿宋" w:cs="仿宋"/>
          <w:b/>
          <w:bCs/>
          <w:sz w:val="30"/>
          <w:szCs w:val="30"/>
        </w:rPr>
      </w:pPr>
    </w:p>
    <w:p>
      <w:pPr>
        <w:pageBreakBefore/>
        <w:numPr>
          <w:ilvl w:val="0"/>
          <w:numId w:val="0"/>
        </w:numPr>
        <w:spacing w:line="360" w:lineRule="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9、项目负责人无在建承诺书（格式）</w:t>
      </w:r>
    </w:p>
    <w:p>
      <w:pPr>
        <w:spacing w:line="480" w:lineRule="auto"/>
        <w:jc w:val="left"/>
        <w:rPr>
          <w:rFonts w:hint="eastAsia" w:ascii="仿宋" w:hAnsi="仿宋" w:eastAsia="仿宋" w:cs="仿宋"/>
          <w:kern w:val="32"/>
          <w:sz w:val="24"/>
          <w:highlight w:val="none"/>
        </w:rPr>
      </w:pPr>
    </w:p>
    <w:p>
      <w:pPr>
        <w:spacing w:line="480" w:lineRule="auto"/>
        <w:jc w:val="left"/>
        <w:rPr>
          <w:rFonts w:hint="eastAsia" w:ascii="仿宋" w:hAnsi="仿宋" w:eastAsia="仿宋" w:cs="仿宋"/>
          <w:kern w:val="32"/>
          <w:sz w:val="24"/>
          <w:highlight w:val="none"/>
        </w:rPr>
      </w:pPr>
      <w:r>
        <w:rPr>
          <w:rFonts w:hint="eastAsia" w:ascii="仿宋" w:hAnsi="仿宋" w:eastAsia="仿宋" w:cs="仿宋"/>
          <w:kern w:val="32"/>
          <w:sz w:val="24"/>
          <w:highlight w:val="none"/>
        </w:rPr>
        <w:t>绍兴市人民医院</w:t>
      </w:r>
      <w:r>
        <w:rPr>
          <w:rFonts w:hint="eastAsia" w:ascii="仿宋" w:hAnsi="仿宋" w:eastAsia="仿宋" w:cs="仿宋"/>
          <w:kern w:val="32"/>
          <w:sz w:val="24"/>
          <w:highlight w:val="none"/>
          <w:lang w:eastAsia="zh-CN"/>
        </w:rPr>
        <w:t>（招标人）</w:t>
      </w:r>
      <w:r>
        <w:rPr>
          <w:rFonts w:hint="eastAsia" w:ascii="仿宋" w:hAnsi="仿宋" w:eastAsia="仿宋" w:cs="仿宋"/>
          <w:kern w:val="32"/>
          <w:sz w:val="24"/>
          <w:highlight w:val="none"/>
          <w:lang w:val="zh-CN"/>
        </w:rPr>
        <w:t>：</w:t>
      </w:r>
    </w:p>
    <w:p>
      <w:pPr>
        <w:spacing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根据贵单位</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日发布的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项目招标信息，我单位申请参加投标，拟派项目负责人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，身份证号码</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，并作出如下承诺及声明：</w:t>
      </w:r>
    </w:p>
    <w:p>
      <w:pPr>
        <w:spacing w:line="48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1、项目负责人目前</w:t>
      </w:r>
      <w:r>
        <w:rPr>
          <w:rFonts w:hint="eastAsia" w:ascii="仿宋" w:hAnsi="仿宋" w:eastAsia="仿宋" w:cs="仿宋"/>
          <w:sz w:val="24"/>
          <w:highlight w:val="none"/>
          <w:u w:val="single"/>
        </w:rPr>
        <w:t xml:space="preserve">        </w:t>
      </w:r>
      <w:r>
        <w:rPr>
          <w:rFonts w:hint="eastAsia" w:ascii="仿宋" w:hAnsi="仿宋" w:eastAsia="仿宋" w:cs="仿宋"/>
          <w:b/>
          <w:sz w:val="24"/>
          <w:highlight w:val="none"/>
        </w:rPr>
        <w:t>（请填写“有”或“无”）在建工程。</w:t>
      </w:r>
    </w:p>
    <w:p>
      <w:pPr>
        <w:spacing w:line="480" w:lineRule="auto"/>
        <w:ind w:firstLine="480" w:firstLineChars="200"/>
        <w:rPr>
          <w:rFonts w:hint="eastAsia" w:ascii="仿宋" w:hAnsi="仿宋" w:eastAsia="仿宋" w:cs="仿宋"/>
          <w:sz w:val="24"/>
          <w:highlight w:val="none"/>
        </w:rPr>
      </w:pPr>
    </w:p>
    <w:p>
      <w:pPr>
        <w:spacing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我单位愿恪守信誉，并提供良好合作，若有作假，愿意承担责任。</w:t>
      </w:r>
    </w:p>
    <w:p>
      <w:pPr>
        <w:spacing w:line="480" w:lineRule="auto"/>
        <w:ind w:firstLine="4908" w:firstLineChars="2045"/>
        <w:rPr>
          <w:rFonts w:hint="eastAsia" w:ascii="仿宋" w:hAnsi="仿宋" w:eastAsia="仿宋" w:cs="仿宋"/>
          <w:bCs/>
          <w:sz w:val="24"/>
          <w:highlight w:val="none"/>
        </w:rPr>
      </w:pPr>
    </w:p>
    <w:p>
      <w:pPr>
        <w:spacing w:line="480" w:lineRule="auto"/>
        <w:ind w:firstLine="4908" w:firstLineChars="2045"/>
        <w:rPr>
          <w:rFonts w:hint="eastAsia" w:ascii="仿宋" w:hAnsi="仿宋" w:eastAsia="仿宋" w:cs="仿宋"/>
          <w:bCs/>
          <w:sz w:val="24"/>
          <w:highlight w:val="none"/>
        </w:rPr>
      </w:pPr>
    </w:p>
    <w:p>
      <w:pPr>
        <w:snapToGrid w:val="0"/>
        <w:spacing w:line="360" w:lineRule="auto"/>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 xml:space="preserve"> 投标人(</w:t>
      </w:r>
      <w:r>
        <w:rPr>
          <w:rFonts w:hint="eastAsia" w:ascii="仿宋_GB2312" w:hAnsi="仿宋_GB2312" w:eastAsia="仿宋_GB2312" w:cs="仿宋_GB2312"/>
          <w:kern w:val="0"/>
          <w:sz w:val="24"/>
          <w:highlight w:val="none"/>
          <w:lang w:val="en-US" w:eastAsia="zh-CN"/>
        </w:rPr>
        <w:t>盖章</w:t>
      </w:r>
      <w:r>
        <w:rPr>
          <w:rFonts w:hint="eastAsia" w:ascii="仿宋_GB2312" w:hAnsi="仿宋_GB2312" w:eastAsia="仿宋_GB2312" w:cs="仿宋_GB2312"/>
          <w:kern w:val="0"/>
          <w:sz w:val="24"/>
          <w:highlight w:val="none"/>
          <w:lang w:val="zh-CN"/>
        </w:rPr>
        <w:t>)：</w:t>
      </w:r>
    </w:p>
    <w:p>
      <w:pPr>
        <w:snapToGrid w:val="0"/>
        <w:spacing w:line="360" w:lineRule="auto"/>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lang w:val="zh-CN"/>
        </w:rPr>
        <w:t>法定代表人或其授权代表(签字或盖章)：</w:t>
      </w:r>
    </w:p>
    <w:p>
      <w:pPr>
        <w:snapToGrid w:val="0"/>
        <w:spacing w:line="360" w:lineRule="auto"/>
        <w:ind w:firstLine="5160" w:firstLineChars="2150"/>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日期</w:t>
      </w:r>
      <w:r>
        <w:rPr>
          <w:rFonts w:hint="eastAsia" w:ascii="仿宋_GB2312" w:hAnsi="仿宋_GB2312" w:eastAsia="仿宋_GB2312" w:cs="仿宋_GB2312"/>
          <w:kern w:val="0"/>
          <w:sz w:val="24"/>
          <w:highlight w:val="none"/>
        </w:rPr>
        <w:t xml:space="preserve">：  年  </w:t>
      </w:r>
      <w:r>
        <w:rPr>
          <w:rFonts w:hint="eastAsia" w:ascii="仿宋_GB2312" w:hAnsi="仿宋_GB2312" w:eastAsia="仿宋_GB2312" w:cs="仿宋_GB2312"/>
          <w:kern w:val="0"/>
          <w:sz w:val="24"/>
          <w:highlight w:val="none"/>
          <w:lang w:val="zh-CN"/>
        </w:rPr>
        <w:t>月</w:t>
      </w:r>
      <w:r>
        <w:rPr>
          <w:rFonts w:hint="eastAsia" w:ascii="仿宋_GB2312" w:hAnsi="仿宋_GB2312" w:eastAsia="仿宋_GB2312" w:cs="仿宋_GB2312"/>
          <w:kern w:val="0"/>
          <w:sz w:val="24"/>
          <w:highlight w:val="none"/>
          <w:lang w:val="en-US" w:eastAsia="zh-CN"/>
        </w:rPr>
        <w:t xml:space="preserve">  </w:t>
      </w:r>
      <w:r>
        <w:rPr>
          <w:rFonts w:hint="eastAsia" w:ascii="仿宋_GB2312" w:hAnsi="仿宋_GB2312" w:eastAsia="仿宋_GB2312" w:cs="仿宋_GB2312"/>
          <w:kern w:val="0"/>
          <w:sz w:val="24"/>
          <w:highlight w:val="none"/>
          <w:lang w:val="zh-CN"/>
        </w:rPr>
        <w:t>日</w:t>
      </w:r>
    </w:p>
    <w:p>
      <w:pPr>
        <w:pStyle w:val="2"/>
        <w:numPr>
          <w:ilvl w:val="0"/>
          <w:numId w:val="0"/>
        </w:numPr>
        <w:ind w:leftChars="0"/>
        <w:rPr>
          <w:rFonts w:hint="default"/>
          <w:highlight w:val="none"/>
          <w:lang w:val="en-US" w:eastAsia="zh-CN"/>
        </w:rPr>
      </w:pPr>
    </w:p>
    <w:p>
      <w:pPr>
        <w:spacing w:line="360" w:lineRule="auto"/>
        <w:rPr>
          <w:rFonts w:ascii="仿宋_GB2312" w:hAnsi="仿宋_GB2312" w:eastAsia="仿宋_GB2312" w:cs="仿宋_GB2312"/>
          <w:kern w:val="0"/>
          <w:sz w:val="24"/>
          <w:highlight w:val="none"/>
          <w:lang w:val="zh-CN"/>
        </w:rPr>
      </w:pPr>
    </w:p>
    <w:p>
      <w:pPr>
        <w:pStyle w:val="30"/>
        <w:rPr>
          <w:rFonts w:hint="eastAsia" w:ascii="仿宋" w:hAnsi="仿宋" w:eastAsia="仿宋" w:cs="仿宋"/>
          <w:b/>
          <w:bCs/>
          <w:sz w:val="30"/>
          <w:szCs w:val="30"/>
        </w:rPr>
      </w:pPr>
    </w:p>
    <w:p>
      <w:pPr>
        <w:pStyle w:val="30"/>
        <w:rPr>
          <w:rFonts w:hint="eastAsia" w:ascii="仿宋" w:hAnsi="仿宋" w:eastAsia="仿宋" w:cs="仿宋"/>
          <w:b/>
          <w:bCs/>
          <w:sz w:val="30"/>
          <w:szCs w:val="30"/>
        </w:rPr>
      </w:pPr>
    </w:p>
    <w:p>
      <w:pPr>
        <w:pStyle w:val="30"/>
        <w:rPr>
          <w:rFonts w:hint="eastAsia" w:ascii="仿宋" w:hAnsi="仿宋" w:eastAsia="仿宋" w:cs="仿宋"/>
          <w:b/>
          <w:bCs/>
          <w:sz w:val="30"/>
          <w:szCs w:val="30"/>
        </w:rPr>
      </w:pPr>
    </w:p>
    <w:p>
      <w:pPr>
        <w:pStyle w:val="30"/>
        <w:rPr>
          <w:rFonts w:hint="eastAsia" w:ascii="仿宋" w:hAnsi="仿宋" w:eastAsia="仿宋" w:cs="仿宋"/>
          <w:b/>
          <w:bCs/>
          <w:sz w:val="30"/>
          <w:szCs w:val="30"/>
        </w:rPr>
      </w:pPr>
    </w:p>
    <w:p>
      <w:pPr>
        <w:pStyle w:val="30"/>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商务和技术文件封面</w:t>
      </w:r>
    </w:p>
    <w:p>
      <w:pPr>
        <w:snapToGrid w:val="0"/>
        <w:spacing w:before="156" w:beforeLines="50" w:after="50"/>
        <w:jc w:val="right"/>
        <w:rPr>
          <w:rFonts w:hint="eastAsia" w:ascii="仿宋" w:hAnsi="仿宋" w:eastAsia="仿宋" w:cs="仿宋"/>
          <w:b/>
          <w:sz w:val="30"/>
          <w:szCs w:val="30"/>
        </w:rPr>
      </w:pPr>
      <w:r>
        <w:rPr>
          <w:rFonts w:hint="eastAsia" w:ascii="仿宋" w:hAnsi="仿宋" w:eastAsia="仿宋" w:cs="仿宋"/>
          <w:bCs/>
          <w:sz w:val="30"/>
          <w:szCs w:val="30"/>
          <w:u w:val="single"/>
        </w:rPr>
        <w:t>（填写正本或副本）</w:t>
      </w:r>
    </w:p>
    <w:p>
      <w:pPr>
        <w:snapToGrid w:val="0"/>
        <w:spacing w:before="156" w:beforeLines="50" w:after="50"/>
        <w:jc w:val="right"/>
        <w:rPr>
          <w:rFonts w:hint="eastAsia" w:ascii="仿宋" w:hAnsi="仿宋" w:eastAsia="仿宋" w:cs="仿宋"/>
          <w:bCs/>
          <w:sz w:val="30"/>
          <w:szCs w:val="30"/>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项目名称：</w:t>
      </w:r>
    </w:p>
    <w:p>
      <w:pPr>
        <w:spacing w:before="312" w:beforeLines="100" w:line="400" w:lineRule="exact"/>
        <w:rPr>
          <w:rFonts w:hint="eastAsia" w:ascii="仿宋" w:hAnsi="仿宋" w:eastAsia="仿宋" w:cs="仿宋"/>
          <w:sz w:val="30"/>
          <w:szCs w:val="30"/>
          <w:u w:val="single"/>
        </w:rPr>
      </w:pPr>
      <w:r>
        <w:rPr>
          <w:rFonts w:hint="eastAsia" w:ascii="仿宋" w:hAnsi="仿宋" w:eastAsia="仿宋" w:cs="仿宋"/>
          <w:sz w:val="30"/>
          <w:szCs w:val="30"/>
        </w:rPr>
        <w:t>项目编号：</w:t>
      </w:r>
    </w:p>
    <w:p>
      <w:pPr>
        <w:spacing w:before="312" w:beforeLines="100" w:line="400" w:lineRule="exact"/>
        <w:rPr>
          <w:rFonts w:hint="eastAsia" w:ascii="仿宋" w:hAnsi="仿宋" w:eastAsia="仿宋" w:cs="仿宋"/>
          <w:sz w:val="30"/>
          <w:szCs w:val="30"/>
        </w:rPr>
      </w:pPr>
      <w:r>
        <w:rPr>
          <w:rFonts w:hint="eastAsia" w:ascii="仿宋" w:hAnsi="仿宋" w:eastAsia="仿宋" w:cs="仿宋"/>
          <w:sz w:val="30"/>
          <w:szCs w:val="30"/>
        </w:rPr>
        <w:t>标段编号：</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商</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务</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和</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技</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术</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件</w:t>
      </w:r>
    </w:p>
    <w:p>
      <w:pPr>
        <w:spacing w:line="500" w:lineRule="exact"/>
        <w:ind w:right="7"/>
        <w:jc w:val="center"/>
        <w:rPr>
          <w:rFonts w:hint="eastAsia" w:ascii="仿宋" w:hAnsi="仿宋" w:eastAsia="仿宋" w:cs="仿宋"/>
          <w:sz w:val="36"/>
          <w:szCs w:val="36"/>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地    址：</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日    期：</w:t>
      </w:r>
    </w:p>
    <w:p>
      <w:pPr>
        <w:spacing w:line="400" w:lineRule="exact"/>
        <w:ind w:right="-110"/>
        <w:rPr>
          <w:rFonts w:hint="eastAsia" w:ascii="仿宋" w:hAnsi="仿宋" w:eastAsia="仿宋" w:cs="仿宋"/>
          <w:spacing w:val="40"/>
          <w:sz w:val="30"/>
          <w:szCs w:val="30"/>
        </w:rPr>
      </w:pPr>
    </w:p>
    <w:p>
      <w:pPr>
        <w:snapToGrid w:val="0"/>
        <w:spacing w:before="156" w:beforeLines="50" w:after="50"/>
        <w:jc w:val="left"/>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商务和技术文件目录</w:t>
      </w:r>
    </w:p>
    <w:p>
      <w:pPr>
        <w:snapToGrid w:val="0"/>
        <w:spacing w:before="156" w:beforeLines="50" w:after="50"/>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目 录</w:t>
      </w:r>
    </w:p>
    <w:p>
      <w:pPr>
        <w:rPr>
          <w:rFonts w:hint="eastAsia" w:ascii="仿宋" w:hAnsi="仿宋" w:eastAsia="仿宋" w:cs="仿宋"/>
          <w:highlight w:val="none"/>
        </w:rPr>
      </w:pPr>
    </w:p>
    <w:p>
      <w:pPr>
        <w:pStyle w:val="36"/>
        <w:spacing w:line="360" w:lineRule="auto"/>
        <w:ind w:left="0" w:firstLine="0" w:firstLineChars="0"/>
        <w:rPr>
          <w:rFonts w:hint="eastAsia"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highlight w:val="none"/>
          <w:lang w:val="en-US" w:eastAsia="zh-CN"/>
        </w:rPr>
        <w:t>1</w:t>
      </w:r>
      <w:r>
        <w:rPr>
          <w:rFonts w:hint="eastAsia" w:ascii="仿宋" w:hAnsi="仿宋" w:eastAsia="仿宋" w:cs="仿宋"/>
          <w:highlight w:val="none"/>
        </w:rPr>
        <w:t>）</w:t>
      </w:r>
      <w:r>
        <w:rPr>
          <w:rFonts w:hint="eastAsia" w:ascii="仿宋" w:hAnsi="仿宋" w:eastAsia="仿宋" w:cs="仿宋"/>
          <w:snapToGrid w:val="0"/>
          <w:highlight w:val="none"/>
        </w:rPr>
        <w:t>投标人售后服务证明材料</w:t>
      </w:r>
      <w:r>
        <w:rPr>
          <w:rFonts w:hint="eastAsia" w:ascii="仿宋" w:hAnsi="仿宋" w:eastAsia="仿宋" w:cs="仿宋"/>
          <w:highlight w:val="none"/>
        </w:rPr>
        <w:t>………………………………………………（页码）</w:t>
      </w:r>
    </w:p>
    <w:p>
      <w:pPr>
        <w:pStyle w:val="36"/>
        <w:spacing w:line="360" w:lineRule="auto"/>
        <w:ind w:left="0" w:firstLine="0" w:firstLineChars="0"/>
        <w:rPr>
          <w:rFonts w:hint="eastAsia"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highlight w:val="none"/>
          <w:lang w:val="en-US" w:eastAsia="zh-CN"/>
        </w:rPr>
        <w:t>2</w:t>
      </w:r>
      <w:r>
        <w:rPr>
          <w:rFonts w:hint="eastAsia" w:ascii="仿宋" w:hAnsi="仿宋" w:eastAsia="仿宋" w:cs="仿宋"/>
          <w:highlight w:val="none"/>
        </w:rPr>
        <w:t>）</w:t>
      </w:r>
      <w:r>
        <w:rPr>
          <w:rFonts w:hint="eastAsia" w:ascii="仿宋" w:hAnsi="仿宋" w:eastAsia="仿宋" w:cs="仿宋"/>
          <w:highlight w:val="none"/>
          <w:lang w:val="zh-CN"/>
        </w:rPr>
        <w:t>主要业绩证明…………………………………………………</w:t>
      </w:r>
      <w:r>
        <w:rPr>
          <w:rFonts w:hint="eastAsia" w:ascii="仿宋" w:hAnsi="仿宋" w:eastAsia="仿宋" w:cs="仿宋"/>
          <w:highlight w:val="none"/>
        </w:rPr>
        <w:t>………</w:t>
      </w:r>
      <w:r>
        <w:rPr>
          <w:rFonts w:hint="eastAsia" w:ascii="仿宋" w:hAnsi="仿宋" w:eastAsia="仿宋" w:cs="仿宋"/>
          <w:highlight w:val="none"/>
          <w:lang w:val="zh-CN"/>
        </w:rPr>
        <w:t>…</w:t>
      </w:r>
      <w:r>
        <w:rPr>
          <w:rFonts w:hint="eastAsia" w:ascii="仿宋" w:hAnsi="仿宋" w:eastAsia="仿宋" w:cs="仿宋"/>
          <w:highlight w:val="none"/>
        </w:rPr>
        <w:t>（页码）</w:t>
      </w:r>
    </w:p>
    <w:p>
      <w:pPr>
        <w:pStyle w:val="36"/>
        <w:spacing w:line="360" w:lineRule="auto"/>
        <w:ind w:left="0" w:firstLine="0" w:firstLineChars="0"/>
        <w:rPr>
          <w:rFonts w:hint="eastAsia"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highlight w:val="none"/>
          <w:lang w:val="en-US" w:eastAsia="zh-CN"/>
        </w:rPr>
        <w:t>3</w:t>
      </w:r>
      <w:r>
        <w:rPr>
          <w:rFonts w:hint="eastAsia" w:ascii="仿宋" w:hAnsi="仿宋" w:eastAsia="仿宋" w:cs="仿宋"/>
          <w:highlight w:val="none"/>
        </w:rPr>
        <w:t>）廉政承诺书 ………………………………………………………………（页码）</w:t>
      </w:r>
    </w:p>
    <w:p>
      <w:pPr>
        <w:spacing w:line="360" w:lineRule="auto"/>
        <w:outlineLvl w:val="0"/>
        <w:rPr>
          <w:rFonts w:hint="eastAsia" w:ascii="仿宋" w:hAnsi="仿宋" w:eastAsia="仿宋" w:cs="仿宋"/>
          <w:kern w:val="0"/>
          <w:sz w:val="24"/>
          <w:highlight w:val="none"/>
        </w:rPr>
      </w:pPr>
      <w:r>
        <w:rPr>
          <w:rFonts w:hint="eastAsia" w:ascii="仿宋" w:hAnsi="仿宋" w:eastAsia="仿宋" w:cs="仿宋"/>
          <w:kern w:val="0"/>
          <w:sz w:val="24"/>
          <w:highlight w:val="none"/>
        </w:rPr>
        <w:t>（</w:t>
      </w:r>
      <w:r>
        <w:rPr>
          <w:rFonts w:hint="eastAsia" w:ascii="仿宋" w:hAnsi="仿宋" w:eastAsia="仿宋" w:cs="仿宋"/>
          <w:kern w:val="0"/>
          <w:sz w:val="24"/>
          <w:highlight w:val="none"/>
          <w:lang w:val="en-US" w:eastAsia="zh-CN"/>
        </w:rPr>
        <w:t>4</w:t>
      </w:r>
      <w:r>
        <w:rPr>
          <w:rFonts w:hint="eastAsia" w:ascii="仿宋" w:hAnsi="仿宋" w:eastAsia="仿宋" w:cs="仿宋"/>
          <w:kern w:val="0"/>
          <w:sz w:val="24"/>
          <w:highlight w:val="none"/>
        </w:rPr>
        <w:t>）技术偏离说明表………………………………………………</w:t>
      </w:r>
      <w:r>
        <w:rPr>
          <w:rFonts w:hint="eastAsia" w:ascii="仿宋" w:hAnsi="仿宋" w:eastAsia="仿宋" w:cs="仿宋"/>
          <w:highlight w:val="none"/>
        </w:rPr>
        <w:t>…………</w:t>
      </w:r>
      <w:r>
        <w:rPr>
          <w:rFonts w:hint="eastAsia" w:ascii="仿宋" w:hAnsi="仿宋" w:eastAsia="仿宋" w:cs="仿宋"/>
          <w:kern w:val="0"/>
          <w:sz w:val="24"/>
          <w:highlight w:val="none"/>
        </w:rPr>
        <w:t>…（页码）</w:t>
      </w:r>
    </w:p>
    <w:p>
      <w:pPr>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w:t>
      </w:r>
      <w:r>
        <w:rPr>
          <w:rFonts w:hint="eastAsia" w:ascii="仿宋" w:hAnsi="仿宋" w:eastAsia="仿宋" w:cs="仿宋"/>
          <w:kern w:val="0"/>
          <w:sz w:val="24"/>
          <w:highlight w:val="none"/>
          <w:lang w:val="en-US" w:eastAsia="zh-CN"/>
        </w:rPr>
        <w:t>5</w:t>
      </w:r>
      <w:r>
        <w:rPr>
          <w:rFonts w:hint="eastAsia" w:ascii="仿宋" w:hAnsi="仿宋" w:eastAsia="仿宋" w:cs="仿宋"/>
          <w:kern w:val="0"/>
          <w:sz w:val="24"/>
          <w:highlight w:val="none"/>
        </w:rPr>
        <w:t>）售后服务方案……………………………………………</w:t>
      </w:r>
      <w:r>
        <w:rPr>
          <w:rFonts w:hint="eastAsia" w:ascii="仿宋" w:hAnsi="仿宋" w:eastAsia="仿宋" w:cs="仿宋"/>
          <w:highlight w:val="none"/>
        </w:rPr>
        <w:t>…………</w:t>
      </w:r>
      <w:r>
        <w:rPr>
          <w:rFonts w:hint="eastAsia" w:ascii="仿宋" w:hAnsi="仿宋" w:eastAsia="仿宋" w:cs="仿宋"/>
          <w:kern w:val="0"/>
          <w:sz w:val="24"/>
          <w:highlight w:val="none"/>
        </w:rPr>
        <w:t>………（页码）</w:t>
      </w:r>
    </w:p>
    <w:p>
      <w:pPr>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w:t>
      </w:r>
      <w:r>
        <w:rPr>
          <w:rFonts w:hint="eastAsia" w:ascii="仿宋" w:hAnsi="仿宋" w:eastAsia="仿宋" w:cs="仿宋"/>
          <w:kern w:val="0"/>
          <w:sz w:val="24"/>
          <w:highlight w:val="none"/>
          <w:lang w:val="en-US" w:eastAsia="zh-CN"/>
        </w:rPr>
        <w:t>6</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优惠条件及特殊承诺……………………………………</w:t>
      </w:r>
      <w:r>
        <w:rPr>
          <w:rFonts w:hint="eastAsia" w:ascii="仿宋" w:hAnsi="仿宋" w:eastAsia="仿宋" w:cs="仿宋"/>
          <w:highlight w:val="none"/>
        </w:rPr>
        <w:t>…………</w:t>
      </w: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rPr>
        <w:t>（页码）</w:t>
      </w:r>
    </w:p>
    <w:p>
      <w:pPr>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lang w:val="en-US" w:eastAsia="zh-CN"/>
        </w:rPr>
        <w:t>7</w:t>
      </w:r>
      <w:r>
        <w:rPr>
          <w:rFonts w:hint="eastAsia" w:ascii="仿宋" w:hAnsi="仿宋" w:eastAsia="仿宋" w:cs="仿宋"/>
          <w:kern w:val="0"/>
          <w:sz w:val="24"/>
          <w:highlight w:val="none"/>
          <w:lang w:val="zh-CN"/>
        </w:rPr>
        <w:t>）认为需要的其他商务技术（资信）文件或说明………………………（页码）</w:t>
      </w:r>
    </w:p>
    <w:p>
      <w:pPr>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lang w:val="en-US" w:eastAsia="zh-CN"/>
        </w:rPr>
        <w:t>8</w:t>
      </w:r>
      <w:r>
        <w:rPr>
          <w:rFonts w:hint="eastAsia" w:ascii="仿宋" w:hAnsi="仿宋" w:eastAsia="仿宋" w:cs="仿宋"/>
          <w:kern w:val="0"/>
          <w:sz w:val="24"/>
          <w:highlight w:val="none"/>
          <w:lang w:val="zh-CN"/>
        </w:rPr>
        <w:t>）招标控制价认可函……………………………………</w:t>
      </w:r>
      <w:r>
        <w:rPr>
          <w:rFonts w:hint="eastAsia" w:ascii="仿宋" w:hAnsi="仿宋" w:eastAsia="仿宋" w:cs="仿宋"/>
          <w:highlight w:val="none"/>
        </w:rPr>
        <w:t>…………</w:t>
      </w: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rPr>
        <w:t>（页码）</w:t>
      </w:r>
    </w:p>
    <w:p>
      <w:pPr>
        <w:spacing w:line="360" w:lineRule="auto"/>
        <w:rPr>
          <w:rFonts w:hint="eastAsia" w:ascii="仿宋" w:hAnsi="仿宋" w:eastAsia="仿宋" w:cs="仿宋"/>
          <w:b/>
          <w:bCs/>
          <w:sz w:val="24"/>
          <w:highlight w:val="none"/>
        </w:rPr>
      </w:pPr>
      <w:r>
        <w:rPr>
          <w:rFonts w:hint="eastAsia" w:ascii="仿宋" w:hAnsi="仿宋" w:eastAsia="仿宋" w:cs="仿宋"/>
          <w:b/>
          <w:bCs/>
          <w:sz w:val="24"/>
          <w:highlight w:val="none"/>
        </w:rPr>
        <w:t>注：以上目录是基本格式要求，各投标人可根据自身情况进一步细化。</w:t>
      </w: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pStyle w:val="30"/>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pStyle w:val="31"/>
        <w:spacing w:after="50" w:afterLines="0" w:line="440" w:lineRule="exact"/>
        <w:ind w:left="0" w:firstLine="0" w:firstLineChars="0"/>
        <w:rPr>
          <w:rFonts w:hint="eastAsia" w:ascii="仿宋" w:hAnsi="仿宋" w:eastAsia="仿宋" w:cs="仿宋"/>
          <w:b/>
          <w:bCs/>
          <w:sz w:val="28"/>
          <w:szCs w:val="28"/>
        </w:rPr>
      </w:pPr>
    </w:p>
    <w:p>
      <w:pPr>
        <w:pStyle w:val="31"/>
        <w:spacing w:after="50" w:afterLines="0" w:line="440" w:lineRule="exact"/>
        <w:ind w:left="0" w:firstLine="0" w:firstLineChars="0"/>
        <w:rPr>
          <w:rFonts w:hint="eastAsia" w:ascii="仿宋" w:hAnsi="仿宋" w:eastAsia="仿宋" w:cs="仿宋"/>
          <w:b/>
          <w:bCs/>
          <w:sz w:val="28"/>
          <w:szCs w:val="28"/>
        </w:rPr>
      </w:pPr>
    </w:p>
    <w:p>
      <w:pPr>
        <w:pStyle w:val="31"/>
        <w:spacing w:after="50" w:afterLines="0" w:line="440" w:lineRule="exact"/>
        <w:ind w:left="0" w:firstLine="0" w:firstLineChars="0"/>
        <w:rPr>
          <w:rFonts w:hint="eastAsia" w:ascii="仿宋" w:hAnsi="仿宋" w:eastAsia="仿宋" w:cs="仿宋"/>
          <w:b/>
          <w:bCs/>
          <w:sz w:val="28"/>
          <w:szCs w:val="28"/>
        </w:rPr>
      </w:pPr>
    </w:p>
    <w:p>
      <w:pPr>
        <w:pStyle w:val="31"/>
        <w:spacing w:after="50" w:afterLines="0" w:line="440" w:lineRule="exact"/>
        <w:ind w:left="0" w:firstLine="0" w:firstLineChars="0"/>
        <w:rPr>
          <w:rFonts w:hint="eastAsia" w:ascii="仿宋" w:hAnsi="仿宋" w:eastAsia="仿宋" w:cs="仿宋"/>
          <w:b/>
          <w:bCs/>
          <w:sz w:val="28"/>
          <w:szCs w:val="28"/>
        </w:rPr>
      </w:pPr>
    </w:p>
    <w:p>
      <w:pPr>
        <w:pStyle w:val="31"/>
        <w:spacing w:after="50" w:afterLines="0" w:line="440" w:lineRule="exact"/>
        <w:ind w:left="0" w:firstLine="0" w:firstLineChars="0"/>
        <w:rPr>
          <w:rFonts w:hint="eastAsia" w:ascii="仿宋" w:hAnsi="仿宋" w:eastAsia="仿宋" w:cs="仿宋"/>
          <w:b/>
          <w:bCs/>
          <w:sz w:val="28"/>
          <w:szCs w:val="28"/>
        </w:rPr>
      </w:pPr>
    </w:p>
    <w:p>
      <w:pPr>
        <w:spacing w:line="360" w:lineRule="auto"/>
        <w:rPr>
          <w:rFonts w:hint="eastAsia" w:ascii="仿宋" w:hAnsi="仿宋" w:eastAsia="仿宋" w:cs="仿宋"/>
          <w:b/>
          <w:sz w:val="30"/>
          <w:szCs w:val="30"/>
        </w:rPr>
      </w:pPr>
      <w:r>
        <w:rPr>
          <w:rFonts w:hint="eastAsia" w:ascii="仿宋" w:hAnsi="仿宋" w:eastAsia="仿宋" w:cs="仿宋"/>
          <w:b/>
          <w:bCs/>
          <w:sz w:val="28"/>
          <w:szCs w:val="28"/>
          <w:lang w:val="en-US" w:eastAsia="zh-CN"/>
        </w:rPr>
        <w:t>1.</w:t>
      </w:r>
      <w:r>
        <w:rPr>
          <w:rFonts w:hint="eastAsia" w:ascii="仿宋" w:hAnsi="仿宋" w:eastAsia="仿宋" w:cs="仿宋"/>
          <w:b/>
          <w:sz w:val="30"/>
          <w:szCs w:val="30"/>
        </w:rPr>
        <w:t>投标人售后服务能力证明材料</w:t>
      </w:r>
    </w:p>
    <w:p>
      <w:pPr>
        <w:spacing w:line="360" w:lineRule="auto"/>
        <w:jc w:val="center"/>
        <w:rPr>
          <w:rFonts w:hint="eastAsia" w:ascii="仿宋" w:hAnsi="仿宋" w:eastAsia="仿宋" w:cs="仿宋"/>
          <w:sz w:val="24"/>
        </w:rPr>
      </w:pPr>
      <w:r>
        <w:rPr>
          <w:rFonts w:hint="eastAsia" w:ascii="仿宋" w:hAnsi="仿宋" w:eastAsia="仿宋" w:cs="仿宋"/>
          <w:sz w:val="24"/>
        </w:rPr>
        <w:t>（由投标人根据采购需求及招标文件要求编制）</w:t>
      </w:r>
    </w:p>
    <w:p>
      <w:pPr>
        <w:snapToGrid w:val="0"/>
        <w:spacing w:before="50" w:after="50"/>
        <w:jc w:val="center"/>
        <w:rPr>
          <w:rFonts w:hint="eastAsia" w:ascii="仿宋" w:hAnsi="仿宋" w:eastAsia="仿宋" w:cs="仿宋"/>
          <w:b/>
          <w:sz w:val="36"/>
          <w:szCs w:val="36"/>
        </w:rPr>
      </w:pPr>
    </w:p>
    <w:p>
      <w:pPr>
        <w:pStyle w:val="30"/>
        <w:rPr>
          <w:rFonts w:hint="eastAsia" w:ascii="仿宋" w:hAnsi="仿宋" w:eastAsia="仿宋" w:cs="仿宋"/>
          <w:b/>
          <w:sz w:val="36"/>
          <w:szCs w:val="36"/>
        </w:rPr>
      </w:pPr>
    </w:p>
    <w:p>
      <w:pPr>
        <w:pStyle w:val="30"/>
        <w:rPr>
          <w:rFonts w:hint="eastAsia" w:ascii="仿宋" w:hAnsi="仿宋" w:eastAsia="仿宋" w:cs="仿宋"/>
          <w:b/>
          <w:sz w:val="36"/>
          <w:szCs w:val="36"/>
        </w:rPr>
      </w:pPr>
    </w:p>
    <w:p>
      <w:pPr>
        <w:pStyle w:val="30"/>
        <w:rPr>
          <w:rFonts w:hint="eastAsia" w:ascii="仿宋" w:hAnsi="仿宋" w:eastAsia="仿宋" w:cs="仿宋"/>
          <w:b/>
          <w:sz w:val="36"/>
          <w:szCs w:val="36"/>
        </w:rPr>
      </w:pPr>
    </w:p>
    <w:p>
      <w:pPr>
        <w:snapToGrid w:val="0"/>
        <w:spacing w:before="50"/>
        <w:jc w:val="center"/>
        <w:rPr>
          <w:rFonts w:hint="eastAsia" w:ascii="仿宋" w:hAnsi="仿宋" w:eastAsia="仿宋" w:cs="仿宋"/>
          <w:b/>
          <w:sz w:val="32"/>
          <w:szCs w:val="32"/>
        </w:rPr>
      </w:pPr>
    </w:p>
    <w:p>
      <w:pPr>
        <w:spacing w:line="360" w:lineRule="auto"/>
        <w:rPr>
          <w:rFonts w:hint="eastAsia" w:ascii="仿宋" w:hAnsi="仿宋" w:eastAsia="仿宋" w:cs="仿宋"/>
          <w:b/>
          <w:bCs/>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w:t>
      </w:r>
      <w:r>
        <w:rPr>
          <w:rFonts w:hint="eastAsia" w:ascii="仿宋" w:hAnsi="仿宋" w:eastAsia="仿宋" w:cs="仿宋"/>
          <w:b/>
          <w:kern w:val="0"/>
          <w:sz w:val="32"/>
          <w:szCs w:val="32"/>
          <w:lang w:val="zh-CN"/>
        </w:rPr>
        <w:t>主要业绩证明</w:t>
      </w:r>
    </w:p>
    <w:p>
      <w:pPr>
        <w:autoSpaceDE w:val="0"/>
        <w:autoSpaceDN w:val="0"/>
        <w:spacing w:line="360" w:lineRule="auto"/>
        <w:ind w:firstLine="120"/>
        <w:rPr>
          <w:rFonts w:hint="eastAsia" w:ascii="仿宋" w:hAnsi="仿宋" w:eastAsia="仿宋" w:cs="仿宋"/>
          <w:b/>
          <w:sz w:val="24"/>
        </w:rPr>
      </w:pPr>
      <w:r>
        <w:rPr>
          <w:rFonts w:hint="eastAsia" w:ascii="仿宋" w:hAnsi="仿宋" w:eastAsia="仿宋" w:cs="仿宋"/>
          <w:b/>
          <w:sz w:val="24"/>
        </w:rPr>
        <w:t>附表 :相关项目建设业绩一览表</w:t>
      </w:r>
    </w:p>
    <w:tbl>
      <w:tblPr>
        <w:tblStyle w:val="25"/>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项目</w:t>
            </w:r>
          </w:p>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合同</w:t>
            </w:r>
          </w:p>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金额</w:t>
            </w:r>
          </w:p>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项目地址与采购单位联系电话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所在页码</w:t>
            </w:r>
          </w:p>
        </w:tc>
      </w:tr>
      <w:tr>
        <w:tblPrEx>
          <w:tblCellMar>
            <w:top w:w="0" w:type="dxa"/>
            <w:left w:w="108" w:type="dxa"/>
            <w:bottom w:w="0" w:type="dxa"/>
            <w:right w:w="108" w:type="dxa"/>
          </w:tblCellMar>
        </w:tblPrEx>
        <w:trPr>
          <w:trHeight w:val="659"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r>
      <w:tr>
        <w:tblPrEx>
          <w:tblCellMar>
            <w:top w:w="0" w:type="dxa"/>
            <w:left w:w="108" w:type="dxa"/>
            <w:bottom w:w="0" w:type="dxa"/>
            <w:right w:w="108" w:type="dxa"/>
          </w:tblCellMar>
        </w:tblPrEx>
        <w:trPr>
          <w:trHeight w:val="697"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r>
      <w:tr>
        <w:tblPrEx>
          <w:tblCellMar>
            <w:top w:w="0" w:type="dxa"/>
            <w:left w:w="108" w:type="dxa"/>
            <w:bottom w:w="0" w:type="dxa"/>
            <w:right w:w="108" w:type="dxa"/>
          </w:tblCellMar>
        </w:tblPrEx>
        <w:trPr>
          <w:trHeight w:val="69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r>
    </w:tbl>
    <w:p>
      <w:pPr>
        <w:autoSpaceDE w:val="0"/>
        <w:autoSpaceDN w:val="0"/>
        <w:spacing w:line="360" w:lineRule="auto"/>
        <w:rPr>
          <w:rFonts w:hint="eastAsia" w:ascii="仿宋" w:hAnsi="仿宋" w:eastAsia="仿宋" w:cs="仿宋"/>
          <w:sz w:val="24"/>
        </w:rPr>
      </w:pPr>
      <w:r>
        <w:rPr>
          <w:rFonts w:hint="eastAsia" w:ascii="仿宋" w:hAnsi="仿宋" w:eastAsia="仿宋" w:cs="仿宋"/>
          <w:b/>
          <w:sz w:val="24"/>
        </w:rPr>
        <w:t>注：投标人可按上述的格式自行编制，须随表提交相应的合同复印件和用户单位验收证明并注明页码。</w:t>
      </w:r>
    </w:p>
    <w:p>
      <w:pPr>
        <w:spacing w:line="360" w:lineRule="auto"/>
        <w:ind w:firstLine="480" w:firstLineChars="200"/>
        <w:rPr>
          <w:rFonts w:hint="eastAsia" w:ascii="仿宋" w:hAnsi="仿宋" w:eastAsia="仿宋" w:cs="仿宋"/>
          <w:sz w:val="24"/>
          <w:szCs w:val="20"/>
        </w:rPr>
      </w:pP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 (</w:t>
      </w:r>
      <w:r>
        <w:rPr>
          <w:rFonts w:hint="eastAsia" w:ascii="仿宋" w:hAnsi="仿宋" w:eastAsia="仿宋" w:cs="仿宋"/>
          <w:kern w:val="0"/>
          <w:sz w:val="24"/>
          <w:lang w:val="en-US" w:eastAsia="zh-CN"/>
        </w:rPr>
        <w:t>盖章</w:t>
      </w: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法定代表人或其授权代表(签字或盖章)：</w:t>
      </w:r>
    </w:p>
    <w:p>
      <w:pPr>
        <w:snapToGrid w:val="0"/>
        <w:spacing w:line="360" w:lineRule="auto"/>
        <w:ind w:firstLine="5160" w:firstLineChars="2150"/>
        <w:rPr>
          <w:rFonts w:hint="eastAsia"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月日</w:t>
      </w:r>
    </w:p>
    <w:p>
      <w:pPr>
        <w:pStyle w:val="39"/>
        <w:pageBreakBefore/>
        <w:ind w:firstLine="0"/>
        <w:jc w:val="both"/>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、廉政承诺书</w:t>
      </w:r>
    </w:p>
    <w:p>
      <w:pPr>
        <w:autoSpaceDE w:val="0"/>
        <w:autoSpaceDN w:val="0"/>
        <w:spacing w:line="360" w:lineRule="auto"/>
        <w:ind w:left="2"/>
        <w:jc w:val="left"/>
        <w:rPr>
          <w:rFonts w:hint="eastAsia" w:ascii="仿宋" w:hAnsi="仿宋" w:eastAsia="仿宋" w:cs="仿宋"/>
          <w:kern w:val="0"/>
          <w:sz w:val="24"/>
          <w:lang w:val="zh-CN"/>
        </w:rPr>
      </w:pPr>
      <w:r>
        <w:rPr>
          <w:rFonts w:hint="eastAsia" w:ascii="仿宋" w:hAnsi="仿宋" w:eastAsia="仿宋" w:cs="仿宋"/>
          <w:sz w:val="24"/>
          <w:u w:val="single"/>
          <w:lang w:val="en-US" w:eastAsia="zh-CN"/>
        </w:rPr>
        <w:t xml:space="preserve">    （填采购人）       </w:t>
      </w:r>
      <w:r>
        <w:rPr>
          <w:rFonts w:hint="eastAsia" w:ascii="仿宋" w:hAnsi="仿宋" w:eastAsia="仿宋" w:cs="仿宋"/>
          <w:kern w:val="0"/>
          <w:sz w:val="24"/>
          <w:lang w:val="zh-CN"/>
        </w:rPr>
        <w:t xml:space="preserve">：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 xml:space="preserve">项目招标要求参加投标。在这次投标过程中和中标后，我们将严格遵守国家法律法规要求，并郑重承诺：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四、不为项目有关人员及部门出国（境）、旅游等提供方便；    </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五、不为项目有关人员个人装修住房、婚丧嫁娶、配偶子女工作安排等提供好处；    </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六、严格遵守政府采购法等法律法规，诚实守信，合法经营，坚决抵制各种违法违纪行为。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jc w:val="left"/>
        <w:rPr>
          <w:rFonts w:hint="eastAsia" w:ascii="仿宋" w:hAnsi="仿宋" w:eastAsia="仿宋" w:cs="仿宋"/>
          <w:kern w:val="0"/>
          <w:sz w:val="24"/>
          <w:lang w:val="zh-CN"/>
        </w:rPr>
      </w:pPr>
    </w:p>
    <w:p>
      <w:pPr>
        <w:spacing w:line="360" w:lineRule="auto"/>
        <w:ind w:firstLine="480" w:firstLineChars="200"/>
        <w:rPr>
          <w:rFonts w:hint="eastAsia" w:ascii="仿宋" w:hAnsi="仿宋" w:eastAsia="仿宋" w:cs="仿宋"/>
          <w:sz w:val="24"/>
          <w:szCs w:val="20"/>
        </w:rPr>
      </w:pP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 (</w:t>
      </w:r>
      <w:r>
        <w:rPr>
          <w:rFonts w:hint="eastAsia" w:ascii="仿宋" w:hAnsi="仿宋" w:eastAsia="仿宋" w:cs="仿宋"/>
          <w:kern w:val="0"/>
          <w:sz w:val="24"/>
          <w:lang w:val="en-US" w:eastAsia="zh-CN"/>
        </w:rPr>
        <w:t>盖章</w:t>
      </w: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法定代表人或其授权代表(签字或盖章)：</w:t>
      </w:r>
    </w:p>
    <w:p>
      <w:pPr>
        <w:snapToGrid w:val="0"/>
        <w:spacing w:line="360" w:lineRule="auto"/>
        <w:ind w:firstLine="5160" w:firstLineChars="2150"/>
        <w:rPr>
          <w:rFonts w:hint="eastAsia"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月日</w:t>
      </w: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tabs>
          <w:tab w:val="left" w:pos="2790"/>
          <w:tab w:val="center" w:pos="3835"/>
          <w:tab w:val="left" w:pos="4230"/>
          <w:tab w:val="left" w:pos="4695"/>
        </w:tabs>
        <w:autoSpaceDE w:val="0"/>
        <w:autoSpaceDN w:val="0"/>
        <w:spacing w:line="360" w:lineRule="auto"/>
        <w:ind w:right="1400"/>
        <w:jc w:val="left"/>
        <w:outlineLvl w:val="1"/>
        <w:rPr>
          <w:rFonts w:hint="eastAsia" w:ascii="仿宋" w:hAnsi="仿宋" w:eastAsia="仿宋" w:cs="仿宋"/>
          <w:b/>
          <w:bCs/>
          <w:kern w:val="0"/>
          <w:sz w:val="24"/>
          <w:lang w:val="zh-CN"/>
        </w:rPr>
      </w:pPr>
      <w:r>
        <w:rPr>
          <w:rFonts w:hint="eastAsia" w:ascii="仿宋" w:hAnsi="仿宋" w:eastAsia="仿宋" w:cs="仿宋"/>
          <w:b/>
          <w:bCs/>
          <w:kern w:val="0"/>
          <w:sz w:val="24"/>
          <w:lang w:val="zh-CN"/>
        </w:rPr>
        <w:tab/>
      </w:r>
      <w:r>
        <w:rPr>
          <w:rFonts w:hint="eastAsia" w:ascii="仿宋" w:hAnsi="仿宋" w:eastAsia="仿宋" w:cs="仿宋"/>
          <w:b/>
          <w:bCs/>
          <w:kern w:val="0"/>
          <w:sz w:val="24"/>
          <w:lang w:val="zh-CN"/>
        </w:rPr>
        <w:tab/>
      </w:r>
    </w:p>
    <w:p>
      <w:pPr>
        <w:pageBreakBefore/>
        <w:spacing w:line="360" w:lineRule="auto"/>
        <w:rPr>
          <w:rFonts w:hint="eastAsia" w:ascii="仿宋" w:hAnsi="仿宋" w:eastAsia="仿宋" w:cs="仿宋"/>
          <w:b/>
          <w:bCs/>
          <w:sz w:val="32"/>
          <w:szCs w:val="32"/>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、技术偏离说明表</w:t>
      </w:r>
    </w:p>
    <w:p>
      <w:pPr>
        <w:spacing w:line="360" w:lineRule="auto"/>
        <w:rPr>
          <w:rFonts w:hint="eastAsia" w:ascii="仿宋" w:hAnsi="仿宋" w:eastAsia="仿宋" w:cs="仿宋"/>
          <w:b/>
          <w:bCs/>
          <w:sz w:val="32"/>
          <w:szCs w:val="32"/>
        </w:rPr>
      </w:pPr>
      <w:r>
        <w:rPr>
          <w:rFonts w:hint="eastAsia" w:ascii="仿宋" w:hAnsi="仿宋" w:eastAsia="仿宋" w:cs="仿宋"/>
          <w:sz w:val="24"/>
        </w:rPr>
        <w:t>（由投标人根据采购需求及招标文件要求编制）</w:t>
      </w:r>
    </w:p>
    <w:tbl>
      <w:tblPr>
        <w:tblStyle w:val="25"/>
        <w:tblW w:w="8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3087"/>
        <w:gridCol w:w="3818"/>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13" w:type="dxa"/>
            <w:tcBorders>
              <w:top w:val="single" w:color="auto" w:sz="4" w:space="0"/>
              <w:left w:val="single" w:color="auto" w:sz="4" w:space="0"/>
              <w:bottom w:val="single" w:color="auto" w:sz="4" w:space="0"/>
              <w:right w:val="single" w:color="auto" w:sz="4" w:space="0"/>
            </w:tcBorders>
          </w:tcPr>
          <w:p>
            <w:pPr>
              <w:tabs>
                <w:tab w:val="left" w:pos="4905"/>
              </w:tabs>
              <w:spacing w:line="400" w:lineRule="exact"/>
              <w:jc w:val="center"/>
              <w:rPr>
                <w:rFonts w:hint="eastAsia" w:ascii="仿宋" w:hAnsi="仿宋" w:eastAsia="仿宋" w:cs="仿宋"/>
                <w:sz w:val="24"/>
              </w:rPr>
            </w:pPr>
            <w:r>
              <w:rPr>
                <w:rFonts w:hint="eastAsia" w:ascii="仿宋" w:hAnsi="仿宋" w:eastAsia="仿宋" w:cs="仿宋"/>
                <w:sz w:val="24"/>
              </w:rPr>
              <w:t>序号</w:t>
            </w:r>
          </w:p>
        </w:tc>
        <w:tc>
          <w:tcPr>
            <w:tcW w:w="3087" w:type="dxa"/>
            <w:tcBorders>
              <w:top w:val="single" w:color="auto" w:sz="4" w:space="0"/>
              <w:left w:val="single" w:color="auto" w:sz="4" w:space="0"/>
              <w:bottom w:val="single" w:color="auto" w:sz="4" w:space="0"/>
              <w:right w:val="single" w:color="auto" w:sz="4" w:space="0"/>
            </w:tcBorders>
          </w:tcPr>
          <w:p>
            <w:pPr>
              <w:tabs>
                <w:tab w:val="left" w:pos="4905"/>
              </w:tabs>
              <w:spacing w:line="400" w:lineRule="exact"/>
              <w:jc w:val="center"/>
              <w:rPr>
                <w:rFonts w:hint="eastAsia" w:ascii="仿宋" w:hAnsi="仿宋" w:eastAsia="仿宋" w:cs="仿宋"/>
                <w:sz w:val="24"/>
              </w:rPr>
            </w:pPr>
            <w:r>
              <w:rPr>
                <w:rFonts w:hint="eastAsia" w:ascii="仿宋" w:hAnsi="仿宋" w:eastAsia="仿宋" w:cs="仿宋"/>
                <w:sz w:val="24"/>
              </w:rPr>
              <w:t>招标文件要求</w:t>
            </w:r>
          </w:p>
        </w:tc>
        <w:tc>
          <w:tcPr>
            <w:tcW w:w="3818" w:type="dxa"/>
            <w:tcBorders>
              <w:top w:val="single" w:color="auto" w:sz="4" w:space="0"/>
              <w:left w:val="single" w:color="auto" w:sz="4" w:space="0"/>
              <w:bottom w:val="single" w:color="auto" w:sz="4" w:space="0"/>
              <w:right w:val="single" w:color="auto" w:sz="4" w:space="0"/>
            </w:tcBorders>
          </w:tcPr>
          <w:p>
            <w:pPr>
              <w:tabs>
                <w:tab w:val="left" w:pos="4905"/>
              </w:tabs>
              <w:spacing w:line="400" w:lineRule="exact"/>
              <w:jc w:val="center"/>
              <w:rPr>
                <w:rFonts w:hint="eastAsia" w:ascii="仿宋" w:hAnsi="仿宋" w:eastAsia="仿宋" w:cs="仿宋"/>
                <w:sz w:val="24"/>
              </w:rPr>
            </w:pPr>
            <w:r>
              <w:rPr>
                <w:rFonts w:hint="eastAsia" w:ascii="仿宋" w:hAnsi="仿宋" w:eastAsia="仿宋" w:cs="仿宋"/>
                <w:sz w:val="24"/>
              </w:rPr>
              <w:t>投标响应</w:t>
            </w:r>
          </w:p>
        </w:tc>
        <w:tc>
          <w:tcPr>
            <w:tcW w:w="1201" w:type="dxa"/>
            <w:tcBorders>
              <w:top w:val="single" w:color="auto" w:sz="4" w:space="0"/>
              <w:left w:val="single" w:color="auto" w:sz="4" w:space="0"/>
              <w:bottom w:val="single" w:color="auto" w:sz="4" w:space="0"/>
              <w:right w:val="single" w:color="auto" w:sz="4" w:space="0"/>
            </w:tcBorders>
          </w:tcPr>
          <w:p>
            <w:pPr>
              <w:tabs>
                <w:tab w:val="left" w:pos="4905"/>
              </w:tabs>
              <w:spacing w:line="400" w:lineRule="exact"/>
              <w:jc w:val="center"/>
              <w:rPr>
                <w:rFonts w:hint="eastAsia"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仿宋" w:hAnsi="仿宋" w:eastAsia="仿宋" w:cs="仿宋"/>
                <w:sz w:val="24"/>
              </w:rPr>
            </w:pPr>
            <w:r>
              <w:rPr>
                <w:rFonts w:hint="eastAsia" w:ascii="仿宋" w:hAnsi="仿宋" w:eastAsia="仿宋" w:cs="仿宋"/>
                <w:sz w:val="24"/>
              </w:rPr>
              <w:t>1</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仿宋" w:hAnsi="仿宋" w:eastAsia="仿宋" w:cs="仿宋"/>
                <w:sz w:val="24"/>
              </w:rPr>
            </w:pPr>
            <w:r>
              <w:rPr>
                <w:rFonts w:hint="eastAsia" w:ascii="仿宋" w:hAnsi="仿宋" w:eastAsia="仿宋" w:cs="仿宋"/>
                <w:sz w:val="24"/>
              </w:rPr>
              <w:t>招标文件技术要求</w:t>
            </w:r>
          </w:p>
          <w:p>
            <w:pPr>
              <w:tabs>
                <w:tab w:val="left" w:pos="4905"/>
              </w:tabs>
              <w:spacing w:line="400" w:lineRule="exact"/>
              <w:rPr>
                <w:rFonts w:hint="eastAsia" w:ascii="仿宋" w:hAnsi="仿宋" w:eastAsia="仿宋" w:cs="仿宋"/>
                <w:sz w:val="24"/>
              </w:rPr>
            </w:pPr>
            <w:r>
              <w:rPr>
                <w:rFonts w:hint="eastAsia" w:ascii="仿宋" w:hAnsi="仿宋" w:eastAsia="仿宋" w:cs="仿宋"/>
                <w:sz w:val="24"/>
              </w:rPr>
              <w:t>(根据标内要求复制)</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仿宋" w:hAnsi="仿宋" w:eastAsia="仿宋" w:cs="仿宋"/>
                <w:sz w:val="24"/>
              </w:rPr>
            </w:pPr>
            <w:r>
              <w:rPr>
                <w:rFonts w:hint="eastAsia" w:ascii="仿宋" w:hAnsi="仿宋" w:eastAsia="仿宋" w:cs="仿宋"/>
                <w:sz w:val="24"/>
              </w:rPr>
              <w:t>请填写投标产品技术指标对应详细描述</w:t>
            </w: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仿宋" w:hAnsi="仿宋" w:eastAsia="仿宋" w:cs="仿宋"/>
                <w:sz w:val="24"/>
              </w:rPr>
            </w:pPr>
            <w:r>
              <w:rPr>
                <w:rFonts w:hint="eastAsia" w:ascii="仿宋" w:hAnsi="仿宋" w:eastAsia="仿宋" w:cs="仿宋"/>
                <w:sz w:val="24"/>
              </w:rPr>
              <w:t>无偏离/正偏离/负偏离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仿宋" w:hAnsi="仿宋" w:eastAsia="仿宋" w:cs="仿宋"/>
                <w:sz w:val="24"/>
              </w:rPr>
            </w:pP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仿宋" w:hAnsi="仿宋" w:eastAsia="仿宋" w:cs="仿宋"/>
                <w:sz w:val="24"/>
              </w:rPr>
            </w:pPr>
            <w:r>
              <w:rPr>
                <w:rFonts w:hint="eastAsia" w:ascii="仿宋" w:hAnsi="仿宋" w:eastAsia="仿宋" w:cs="仿宋"/>
                <w:sz w:val="24"/>
              </w:rPr>
              <w:t>…</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仿宋" w:hAnsi="仿宋" w:eastAsia="仿宋" w:cs="仿宋"/>
                <w:sz w:val="24"/>
              </w:rPr>
            </w:pPr>
            <w:r>
              <w:rPr>
                <w:rFonts w:hint="eastAsia" w:ascii="仿宋" w:hAnsi="仿宋" w:eastAsia="仿宋" w:cs="仿宋"/>
                <w:sz w:val="24"/>
              </w:rPr>
              <w:t>可自行添加行</w:t>
            </w: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仿宋" w:hAnsi="仿宋" w:eastAsia="仿宋" w:cs="仿宋"/>
                <w:sz w:val="24"/>
              </w:rPr>
            </w:pP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仿宋" w:hAnsi="仿宋" w:eastAsia="仿宋" w:cs="仿宋"/>
                <w:sz w:val="24"/>
              </w:rPr>
            </w:pPr>
            <w:r>
              <w:rPr>
                <w:rFonts w:hint="eastAsia" w:ascii="仿宋" w:hAnsi="仿宋" w:eastAsia="仿宋" w:cs="仿宋"/>
                <w:sz w:val="24"/>
              </w:rPr>
              <w:t>详细参数可自行加行</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仿宋" w:hAnsi="仿宋" w:eastAsia="仿宋" w:cs="仿宋"/>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仿宋" w:hAnsi="仿宋" w:eastAsia="仿宋" w:cs="仿宋"/>
                <w:sz w:val="24"/>
              </w:rPr>
            </w:pPr>
            <w:r>
              <w:rPr>
                <w:rFonts w:hint="eastAsia" w:ascii="仿宋" w:hAnsi="仿宋" w:eastAsia="仿宋" w:cs="仿宋"/>
                <w:sz w:val="24"/>
              </w:rPr>
              <w:t>2</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仿宋" w:hAnsi="仿宋" w:eastAsia="仿宋" w:cs="仿宋"/>
                <w:sz w:val="24"/>
              </w:rPr>
            </w:pPr>
            <w:r>
              <w:rPr>
                <w:rFonts w:hint="eastAsia" w:ascii="仿宋" w:hAnsi="仿宋" w:eastAsia="仿宋" w:cs="仿宋"/>
                <w:sz w:val="24"/>
              </w:rPr>
              <w:t>请填写售后服务要求</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仿宋" w:hAnsi="仿宋" w:eastAsia="仿宋" w:cs="仿宋"/>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仿宋" w:hAnsi="仿宋" w:eastAsia="仿宋" w:cs="仿宋"/>
                <w:sz w:val="24"/>
              </w:rPr>
            </w:pPr>
            <w:r>
              <w:rPr>
                <w:rFonts w:hint="eastAsia" w:ascii="仿宋" w:hAnsi="仿宋" w:eastAsia="仿宋" w:cs="仿宋"/>
                <w:sz w:val="24"/>
              </w:rPr>
              <w:t>3</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仿宋" w:hAnsi="仿宋" w:eastAsia="仿宋" w:cs="仿宋"/>
                <w:sz w:val="24"/>
              </w:rPr>
            </w:pPr>
            <w:r>
              <w:rPr>
                <w:rFonts w:hint="eastAsia" w:ascii="仿宋" w:hAnsi="仿宋" w:eastAsia="仿宋" w:cs="仿宋"/>
                <w:sz w:val="24"/>
              </w:rPr>
              <w:t>请填写保修期要求</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仿宋" w:hAnsi="仿宋" w:eastAsia="仿宋" w:cs="仿宋"/>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仿宋" w:hAnsi="仿宋" w:eastAsia="仿宋" w:cs="仿宋"/>
                <w:sz w:val="24"/>
              </w:rPr>
            </w:pPr>
            <w:r>
              <w:rPr>
                <w:rFonts w:hint="eastAsia" w:ascii="仿宋" w:hAnsi="仿宋" w:eastAsia="仿宋" w:cs="仿宋"/>
                <w:sz w:val="24"/>
              </w:rPr>
              <w:t>4</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仿宋" w:hAnsi="仿宋" w:eastAsia="仿宋" w:cs="仿宋"/>
                <w:sz w:val="24"/>
              </w:rPr>
            </w:pPr>
            <w:r>
              <w:rPr>
                <w:rFonts w:hint="eastAsia" w:ascii="仿宋" w:hAnsi="仿宋" w:eastAsia="仿宋" w:cs="仿宋"/>
                <w:sz w:val="24"/>
              </w:rPr>
              <w:t>请填写安装要求(如有)</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仿宋" w:hAnsi="仿宋" w:eastAsia="仿宋" w:cs="仿宋"/>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仿宋" w:hAnsi="仿宋" w:eastAsia="仿宋" w:cs="仿宋"/>
                <w:sz w:val="24"/>
              </w:rPr>
            </w:pPr>
            <w:r>
              <w:rPr>
                <w:rFonts w:hint="eastAsia" w:ascii="仿宋" w:hAnsi="仿宋" w:eastAsia="仿宋" w:cs="仿宋"/>
                <w:sz w:val="24"/>
              </w:rPr>
              <w:t>5</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仿宋" w:hAnsi="仿宋" w:eastAsia="仿宋" w:cs="仿宋"/>
                <w:sz w:val="24"/>
              </w:rPr>
            </w:pPr>
            <w:r>
              <w:rPr>
                <w:rFonts w:hint="eastAsia" w:ascii="仿宋" w:hAnsi="仿宋" w:eastAsia="仿宋" w:cs="仿宋"/>
                <w:sz w:val="24"/>
              </w:rPr>
              <w:t>请填写验收方式要求(如有)</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仿宋" w:hAnsi="仿宋" w:eastAsia="仿宋" w:cs="仿宋"/>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仿宋" w:hAnsi="仿宋" w:eastAsia="仿宋" w:cs="仿宋"/>
                <w:sz w:val="24"/>
              </w:rPr>
            </w:pPr>
            <w:r>
              <w:rPr>
                <w:rFonts w:hint="eastAsia" w:ascii="仿宋" w:hAnsi="仿宋" w:eastAsia="仿宋" w:cs="仿宋"/>
                <w:sz w:val="24"/>
              </w:rPr>
              <w:t>6</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仿宋" w:hAnsi="仿宋" w:eastAsia="仿宋" w:cs="仿宋"/>
                <w:sz w:val="24"/>
              </w:rPr>
            </w:pPr>
            <w:r>
              <w:rPr>
                <w:rFonts w:hint="eastAsia" w:ascii="仿宋" w:hAnsi="仿宋" w:eastAsia="仿宋" w:cs="仿宋"/>
                <w:sz w:val="24"/>
              </w:rPr>
              <w:t>请填写付款方式要求</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仿宋" w:hAnsi="仿宋" w:eastAsia="仿宋" w:cs="仿宋"/>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仿宋" w:hAnsi="仿宋" w:eastAsia="仿宋" w:cs="仿宋"/>
                <w:sz w:val="24"/>
              </w:rPr>
            </w:pPr>
            <w:r>
              <w:rPr>
                <w:rFonts w:hint="eastAsia" w:ascii="仿宋" w:hAnsi="仿宋" w:eastAsia="仿宋" w:cs="仿宋"/>
                <w:sz w:val="24"/>
              </w:rPr>
              <w:t>7</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仿宋" w:hAnsi="仿宋" w:eastAsia="仿宋" w:cs="仿宋"/>
                <w:sz w:val="24"/>
              </w:rPr>
            </w:pPr>
            <w:r>
              <w:rPr>
                <w:rFonts w:hint="eastAsia" w:ascii="仿宋" w:hAnsi="仿宋" w:eastAsia="仿宋" w:cs="仿宋"/>
                <w:sz w:val="24"/>
              </w:rPr>
              <w:t>请填写到货期要求</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仿宋" w:hAnsi="仿宋" w:eastAsia="仿宋" w:cs="仿宋"/>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仿宋" w:hAnsi="仿宋" w:eastAsia="仿宋" w:cs="仿宋"/>
                <w:sz w:val="24"/>
              </w:rPr>
            </w:pPr>
            <w:r>
              <w:rPr>
                <w:rFonts w:hint="eastAsia" w:ascii="仿宋" w:hAnsi="仿宋" w:eastAsia="仿宋" w:cs="仿宋"/>
                <w:sz w:val="24"/>
              </w:rPr>
              <w:t>8</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仿宋" w:hAnsi="仿宋" w:eastAsia="仿宋" w:cs="仿宋"/>
                <w:sz w:val="24"/>
              </w:rPr>
            </w:pPr>
            <w:r>
              <w:rPr>
                <w:rFonts w:hint="eastAsia" w:ascii="仿宋" w:hAnsi="仿宋" w:eastAsia="仿宋" w:cs="仿宋"/>
                <w:sz w:val="24"/>
              </w:rPr>
              <w:t>…</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仿宋" w:hAnsi="仿宋" w:eastAsia="仿宋" w:cs="仿宋"/>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仿宋" w:hAnsi="仿宋" w:eastAsia="仿宋" w:cs="仿宋"/>
                <w:sz w:val="24"/>
              </w:rPr>
            </w:pPr>
            <w:r>
              <w:rPr>
                <w:rFonts w:hint="eastAsia" w:ascii="仿宋" w:hAnsi="仿宋" w:eastAsia="仿宋" w:cs="仿宋"/>
                <w:sz w:val="24"/>
              </w:rPr>
              <w:t>9</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仿宋" w:hAnsi="仿宋" w:eastAsia="仿宋" w:cs="仿宋"/>
                <w:sz w:val="24"/>
              </w:rPr>
            </w:pPr>
            <w:r>
              <w:rPr>
                <w:rFonts w:hint="eastAsia" w:ascii="仿宋" w:hAnsi="仿宋" w:eastAsia="仿宋" w:cs="仿宋"/>
                <w:sz w:val="24"/>
              </w:rPr>
              <w:t>…</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仿宋" w:hAnsi="仿宋" w:eastAsia="仿宋" w:cs="仿宋"/>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仿宋" w:hAnsi="仿宋" w:eastAsia="仿宋" w:cs="仿宋"/>
                <w:sz w:val="24"/>
              </w:rPr>
            </w:pPr>
          </w:p>
        </w:tc>
      </w:tr>
    </w:tbl>
    <w:p>
      <w:pPr>
        <w:tabs>
          <w:tab w:val="left" w:pos="570"/>
        </w:tabs>
        <w:spacing w:line="440" w:lineRule="exact"/>
        <w:ind w:firstLine="120" w:firstLineChars="50"/>
        <w:jc w:val="left"/>
        <w:rPr>
          <w:rFonts w:hint="eastAsia" w:ascii="仿宋" w:hAnsi="仿宋" w:eastAsia="仿宋" w:cs="仿宋"/>
          <w:sz w:val="24"/>
        </w:rPr>
      </w:pPr>
      <w:r>
        <w:rPr>
          <w:rFonts w:hint="eastAsia" w:ascii="仿宋" w:hAnsi="仿宋" w:eastAsia="仿宋" w:cs="仿宋"/>
          <w:sz w:val="24"/>
        </w:rPr>
        <w:t>注：1.此表须与</w:t>
      </w:r>
      <w:r>
        <w:rPr>
          <w:rFonts w:hint="eastAsia" w:ascii="仿宋" w:hAnsi="仿宋" w:eastAsia="仿宋" w:cs="仿宋"/>
          <w:kern w:val="0"/>
          <w:sz w:val="24"/>
        </w:rPr>
        <w:t>招标文件“</w:t>
      </w:r>
      <w:r>
        <w:rPr>
          <w:rFonts w:hint="eastAsia" w:ascii="仿宋" w:hAnsi="仿宋" w:eastAsia="仿宋" w:cs="仿宋"/>
          <w:sz w:val="24"/>
        </w:rPr>
        <w:t>招标项目说明及要求</w:t>
      </w:r>
      <w:r>
        <w:rPr>
          <w:rFonts w:hint="eastAsia" w:ascii="仿宋" w:hAnsi="仿宋" w:eastAsia="仿宋" w:cs="仿宋"/>
          <w:kern w:val="0"/>
          <w:sz w:val="24"/>
        </w:rPr>
        <w:t>”</w:t>
      </w:r>
      <w:r>
        <w:rPr>
          <w:rFonts w:hint="eastAsia" w:ascii="仿宋" w:hAnsi="仿宋" w:eastAsia="仿宋" w:cs="仿宋"/>
          <w:sz w:val="24"/>
        </w:rPr>
        <w:t>相应标项内的所有技术规格相比较且一一对应真实逐条填列。</w:t>
      </w:r>
    </w:p>
    <w:p>
      <w:pPr>
        <w:tabs>
          <w:tab w:val="left" w:pos="570"/>
        </w:tabs>
        <w:spacing w:line="440" w:lineRule="exact"/>
        <w:jc w:val="left"/>
        <w:rPr>
          <w:rFonts w:hint="eastAsia" w:ascii="仿宋" w:hAnsi="仿宋" w:eastAsia="仿宋" w:cs="仿宋"/>
          <w:sz w:val="24"/>
        </w:rPr>
      </w:pPr>
      <w:r>
        <w:rPr>
          <w:rFonts w:hint="eastAsia" w:ascii="仿宋" w:hAnsi="仿宋" w:eastAsia="仿宋" w:cs="仿宋"/>
          <w:sz w:val="24"/>
        </w:rPr>
        <w:t>2、投标人递交的技术规格书中必须真实逐条列明，否则由投标人自行承担相关风险。</w:t>
      </w:r>
    </w:p>
    <w:p>
      <w:pPr>
        <w:autoSpaceDE w:val="0"/>
        <w:autoSpaceDN w:val="0"/>
        <w:spacing w:line="360" w:lineRule="auto"/>
        <w:ind w:firstLine="5040" w:firstLineChars="2100"/>
        <w:rPr>
          <w:rFonts w:hint="eastAsia" w:ascii="仿宋" w:hAnsi="仿宋" w:eastAsia="仿宋" w:cs="仿宋"/>
          <w:kern w:val="0"/>
          <w:sz w:val="24"/>
          <w:lang w:val="zh-CN"/>
        </w:rPr>
      </w:pPr>
    </w:p>
    <w:p>
      <w:pPr>
        <w:spacing w:line="360" w:lineRule="auto"/>
        <w:ind w:firstLine="480" w:firstLineChars="200"/>
        <w:rPr>
          <w:rFonts w:hint="eastAsia" w:ascii="仿宋" w:hAnsi="仿宋" w:eastAsia="仿宋" w:cs="仿宋"/>
          <w:sz w:val="24"/>
          <w:szCs w:val="20"/>
        </w:rPr>
      </w:pP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  (</w:t>
      </w:r>
      <w:r>
        <w:rPr>
          <w:rFonts w:hint="eastAsia" w:ascii="仿宋" w:hAnsi="仿宋" w:eastAsia="仿宋" w:cs="仿宋"/>
          <w:kern w:val="0"/>
          <w:sz w:val="24"/>
          <w:lang w:val="en-US" w:eastAsia="zh-CN"/>
        </w:rPr>
        <w:t>盖章</w:t>
      </w: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法定代表人或其授权代表(签字或盖章)：</w:t>
      </w:r>
    </w:p>
    <w:p>
      <w:pPr>
        <w:snapToGrid w:val="0"/>
        <w:spacing w:line="360" w:lineRule="auto"/>
        <w:ind w:firstLine="5160" w:firstLineChars="2150"/>
        <w:rPr>
          <w:rFonts w:hint="eastAsia"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月日</w:t>
      </w:r>
    </w:p>
    <w:p>
      <w:pPr>
        <w:tabs>
          <w:tab w:val="left" w:pos="2790"/>
          <w:tab w:val="left" w:pos="4230"/>
        </w:tabs>
        <w:autoSpaceDE w:val="0"/>
        <w:autoSpaceDN w:val="0"/>
        <w:spacing w:line="360" w:lineRule="auto"/>
        <w:ind w:right="1400"/>
        <w:jc w:val="center"/>
        <w:outlineLvl w:val="1"/>
        <w:rPr>
          <w:rFonts w:hint="eastAsia" w:ascii="仿宋" w:hAnsi="仿宋" w:eastAsia="仿宋" w:cs="仿宋"/>
          <w:b/>
          <w:bCs/>
          <w:kern w:val="0"/>
          <w:sz w:val="36"/>
          <w:szCs w:val="36"/>
          <w:lang w:val="zh-CN"/>
        </w:rPr>
      </w:pPr>
    </w:p>
    <w:p>
      <w:pPr>
        <w:tabs>
          <w:tab w:val="left" w:pos="2790"/>
          <w:tab w:val="left" w:pos="4230"/>
        </w:tabs>
        <w:autoSpaceDE w:val="0"/>
        <w:autoSpaceDN w:val="0"/>
        <w:spacing w:line="360" w:lineRule="auto"/>
        <w:ind w:right="1400"/>
        <w:jc w:val="center"/>
        <w:outlineLvl w:val="1"/>
        <w:rPr>
          <w:rFonts w:hint="eastAsia" w:ascii="仿宋" w:hAnsi="仿宋" w:eastAsia="仿宋" w:cs="仿宋"/>
          <w:b/>
          <w:bCs/>
          <w:kern w:val="0"/>
          <w:sz w:val="36"/>
          <w:szCs w:val="36"/>
          <w:lang w:val="zh-CN"/>
        </w:rPr>
      </w:pPr>
    </w:p>
    <w:p>
      <w:pPr>
        <w:tabs>
          <w:tab w:val="left" w:pos="2790"/>
          <w:tab w:val="left" w:pos="4230"/>
        </w:tabs>
        <w:autoSpaceDE w:val="0"/>
        <w:autoSpaceDN w:val="0"/>
        <w:spacing w:line="360" w:lineRule="auto"/>
        <w:ind w:right="1400"/>
        <w:jc w:val="center"/>
        <w:outlineLvl w:val="1"/>
        <w:rPr>
          <w:rFonts w:hint="eastAsia" w:ascii="仿宋" w:hAnsi="仿宋" w:eastAsia="仿宋" w:cs="仿宋"/>
          <w:b/>
          <w:bCs/>
          <w:kern w:val="0"/>
          <w:sz w:val="36"/>
          <w:szCs w:val="36"/>
          <w:lang w:val="zh-CN"/>
        </w:rPr>
      </w:pPr>
    </w:p>
    <w:p>
      <w:pPr>
        <w:spacing w:line="360" w:lineRule="auto"/>
        <w:jc w:val="both"/>
        <w:rPr>
          <w:rFonts w:hint="eastAsia" w:ascii="仿宋" w:hAnsi="仿宋" w:eastAsia="仿宋" w:cs="仿宋"/>
          <w:b/>
          <w:bCs/>
          <w:sz w:val="32"/>
          <w:szCs w:val="32"/>
        </w:rPr>
      </w:pPr>
    </w:p>
    <w:p>
      <w:pPr>
        <w:pageBreakBefore/>
        <w:spacing w:line="360" w:lineRule="auto"/>
        <w:rPr>
          <w:rFonts w:hint="eastAsia" w:ascii="仿宋" w:hAnsi="仿宋" w:eastAsia="仿宋" w:cs="仿宋"/>
          <w:b/>
          <w:bCs/>
          <w:sz w:val="32"/>
          <w:szCs w:val="32"/>
        </w:rPr>
      </w:pP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、售后服务方案</w:t>
      </w:r>
    </w:p>
    <w:p>
      <w:pPr>
        <w:autoSpaceDE w:val="0"/>
        <w:autoSpaceDN w:val="0"/>
        <w:spacing w:line="360" w:lineRule="auto"/>
        <w:rPr>
          <w:rFonts w:hint="eastAsia" w:ascii="仿宋" w:hAnsi="仿宋" w:eastAsia="仿宋" w:cs="仿宋"/>
          <w:sz w:val="24"/>
        </w:rPr>
      </w:pPr>
      <w:r>
        <w:rPr>
          <w:rFonts w:hint="eastAsia" w:ascii="仿宋" w:hAnsi="仿宋" w:eastAsia="仿宋" w:cs="仿宋"/>
          <w:sz w:val="24"/>
        </w:rPr>
        <w:t>（由投标人根据采购需求及招标文件要求编制）</w:t>
      </w:r>
    </w:p>
    <w:p>
      <w:pPr>
        <w:autoSpaceDE w:val="0"/>
        <w:autoSpaceDN w:val="0"/>
        <w:spacing w:line="360" w:lineRule="auto"/>
        <w:rPr>
          <w:rFonts w:hint="eastAsia" w:ascii="仿宋" w:hAnsi="仿宋" w:eastAsia="仿宋" w:cs="仿宋"/>
          <w:b/>
          <w:sz w:val="24"/>
        </w:rPr>
      </w:pPr>
      <w:r>
        <w:rPr>
          <w:rFonts w:hint="eastAsia" w:ascii="仿宋" w:hAnsi="仿宋" w:eastAsia="仿宋" w:cs="仿宋"/>
          <w:b/>
          <w:sz w:val="24"/>
        </w:rPr>
        <w:t>附表A:售后服务机构情况表</w:t>
      </w:r>
      <w:r>
        <w:rPr>
          <w:rFonts w:hint="eastAsia" w:ascii="仿宋" w:hAnsi="仿宋" w:eastAsia="仿宋" w:cs="仿宋"/>
          <w:sz w:val="24"/>
        </w:rPr>
        <w:t>（按此格式自制）</w:t>
      </w:r>
    </w:p>
    <w:tbl>
      <w:tblPr>
        <w:tblStyle w:val="25"/>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160"/>
        <w:gridCol w:w="1620"/>
        <w:gridCol w:w="1245"/>
        <w:gridCol w:w="217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828" w:type="dxa"/>
          </w:tcPr>
          <w:p>
            <w:pPr>
              <w:autoSpaceDE w:val="0"/>
              <w:autoSpaceDN w:val="0"/>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2160" w:type="dxa"/>
          </w:tcPr>
          <w:p>
            <w:pPr>
              <w:autoSpaceDE w:val="0"/>
              <w:autoSpaceDN w:val="0"/>
              <w:spacing w:line="360" w:lineRule="auto"/>
              <w:jc w:val="center"/>
              <w:rPr>
                <w:rFonts w:hint="eastAsia" w:ascii="仿宋" w:hAnsi="仿宋" w:eastAsia="仿宋" w:cs="仿宋"/>
                <w:b/>
                <w:sz w:val="24"/>
              </w:rPr>
            </w:pPr>
            <w:r>
              <w:rPr>
                <w:rFonts w:hint="eastAsia" w:ascii="仿宋" w:hAnsi="仿宋" w:eastAsia="仿宋" w:cs="仿宋"/>
                <w:b/>
                <w:sz w:val="24"/>
              </w:rPr>
              <w:t>机构名称</w:t>
            </w:r>
          </w:p>
        </w:tc>
        <w:tc>
          <w:tcPr>
            <w:tcW w:w="1620" w:type="dxa"/>
          </w:tcPr>
          <w:p>
            <w:pPr>
              <w:autoSpaceDE w:val="0"/>
              <w:autoSpaceDN w:val="0"/>
              <w:spacing w:line="360" w:lineRule="auto"/>
              <w:jc w:val="center"/>
              <w:rPr>
                <w:rFonts w:hint="eastAsia" w:ascii="仿宋" w:hAnsi="仿宋" w:eastAsia="仿宋" w:cs="仿宋"/>
                <w:b/>
                <w:sz w:val="24"/>
              </w:rPr>
            </w:pPr>
            <w:r>
              <w:rPr>
                <w:rFonts w:hint="eastAsia" w:ascii="仿宋" w:hAnsi="仿宋" w:eastAsia="仿宋" w:cs="仿宋"/>
                <w:b/>
                <w:sz w:val="24"/>
              </w:rPr>
              <w:t>机构性质</w:t>
            </w:r>
          </w:p>
        </w:tc>
        <w:tc>
          <w:tcPr>
            <w:tcW w:w="1245" w:type="dxa"/>
          </w:tcPr>
          <w:p>
            <w:pPr>
              <w:autoSpaceDE w:val="0"/>
              <w:autoSpaceDN w:val="0"/>
              <w:spacing w:line="360" w:lineRule="auto"/>
              <w:jc w:val="center"/>
              <w:rPr>
                <w:rFonts w:hint="eastAsia" w:ascii="仿宋" w:hAnsi="仿宋" w:eastAsia="仿宋" w:cs="仿宋"/>
                <w:b/>
                <w:sz w:val="24"/>
              </w:rPr>
            </w:pPr>
            <w:r>
              <w:rPr>
                <w:rFonts w:hint="eastAsia" w:ascii="仿宋" w:hAnsi="仿宋" w:eastAsia="仿宋" w:cs="仿宋"/>
                <w:b/>
                <w:sz w:val="24"/>
              </w:rPr>
              <w:t>注册地址</w:t>
            </w:r>
          </w:p>
        </w:tc>
        <w:tc>
          <w:tcPr>
            <w:tcW w:w="2175" w:type="dxa"/>
          </w:tcPr>
          <w:p>
            <w:pPr>
              <w:autoSpaceDE w:val="0"/>
              <w:autoSpaceDN w:val="0"/>
              <w:spacing w:line="360" w:lineRule="auto"/>
              <w:jc w:val="center"/>
              <w:rPr>
                <w:rFonts w:hint="eastAsia" w:ascii="仿宋" w:hAnsi="仿宋" w:eastAsia="仿宋" w:cs="仿宋"/>
                <w:b/>
                <w:sz w:val="24"/>
              </w:rPr>
            </w:pPr>
            <w:r>
              <w:rPr>
                <w:rFonts w:hint="eastAsia" w:ascii="仿宋" w:hAnsi="仿宋" w:eastAsia="仿宋" w:cs="仿宋"/>
                <w:b/>
                <w:sz w:val="24"/>
              </w:rPr>
              <w:t>服务技术人员数量</w:t>
            </w:r>
          </w:p>
        </w:tc>
        <w:tc>
          <w:tcPr>
            <w:tcW w:w="1260" w:type="dxa"/>
          </w:tcPr>
          <w:p>
            <w:pPr>
              <w:autoSpaceDE w:val="0"/>
              <w:autoSpaceDN w:val="0"/>
              <w:spacing w:line="360" w:lineRule="auto"/>
              <w:jc w:val="center"/>
              <w:rPr>
                <w:rFonts w:hint="eastAsia" w:ascii="仿宋" w:hAnsi="仿宋" w:eastAsia="仿宋" w:cs="仿宋"/>
                <w:b/>
                <w:sz w:val="24"/>
              </w:rPr>
            </w:pPr>
            <w:r>
              <w:rPr>
                <w:rFonts w:hint="eastAsia" w:ascii="仿宋" w:hAnsi="仿宋" w:eastAsia="仿宋" w:cs="仿宋"/>
                <w:b/>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utoSpaceDE w:val="0"/>
              <w:autoSpaceDN w:val="0"/>
              <w:spacing w:line="360" w:lineRule="auto"/>
              <w:jc w:val="center"/>
              <w:rPr>
                <w:rFonts w:hint="eastAsia" w:ascii="仿宋" w:hAnsi="仿宋" w:eastAsia="仿宋" w:cs="仿宋"/>
                <w:sz w:val="24"/>
              </w:rPr>
            </w:pPr>
          </w:p>
        </w:tc>
        <w:tc>
          <w:tcPr>
            <w:tcW w:w="2160" w:type="dxa"/>
          </w:tcPr>
          <w:p>
            <w:pPr>
              <w:autoSpaceDE w:val="0"/>
              <w:autoSpaceDN w:val="0"/>
              <w:spacing w:line="360" w:lineRule="auto"/>
              <w:jc w:val="center"/>
              <w:rPr>
                <w:rFonts w:hint="eastAsia" w:ascii="仿宋" w:hAnsi="仿宋" w:eastAsia="仿宋" w:cs="仿宋"/>
                <w:sz w:val="24"/>
              </w:rPr>
            </w:pPr>
          </w:p>
        </w:tc>
        <w:tc>
          <w:tcPr>
            <w:tcW w:w="1620" w:type="dxa"/>
          </w:tcPr>
          <w:p>
            <w:pPr>
              <w:autoSpaceDE w:val="0"/>
              <w:autoSpaceDN w:val="0"/>
              <w:spacing w:line="360" w:lineRule="auto"/>
              <w:jc w:val="center"/>
              <w:rPr>
                <w:rFonts w:hint="eastAsia" w:ascii="仿宋" w:hAnsi="仿宋" w:eastAsia="仿宋" w:cs="仿宋"/>
                <w:sz w:val="24"/>
              </w:rPr>
            </w:pPr>
          </w:p>
        </w:tc>
        <w:tc>
          <w:tcPr>
            <w:tcW w:w="1245" w:type="dxa"/>
          </w:tcPr>
          <w:p>
            <w:pPr>
              <w:autoSpaceDE w:val="0"/>
              <w:autoSpaceDN w:val="0"/>
              <w:spacing w:line="360" w:lineRule="auto"/>
              <w:jc w:val="center"/>
              <w:rPr>
                <w:rFonts w:hint="eastAsia" w:ascii="仿宋" w:hAnsi="仿宋" w:eastAsia="仿宋" w:cs="仿宋"/>
                <w:sz w:val="24"/>
              </w:rPr>
            </w:pPr>
          </w:p>
        </w:tc>
        <w:tc>
          <w:tcPr>
            <w:tcW w:w="2175" w:type="dxa"/>
          </w:tcPr>
          <w:p>
            <w:pPr>
              <w:autoSpaceDE w:val="0"/>
              <w:autoSpaceDN w:val="0"/>
              <w:spacing w:line="360" w:lineRule="auto"/>
              <w:jc w:val="center"/>
              <w:rPr>
                <w:rFonts w:hint="eastAsia" w:ascii="仿宋" w:hAnsi="仿宋" w:eastAsia="仿宋" w:cs="仿宋"/>
                <w:sz w:val="24"/>
              </w:rPr>
            </w:pPr>
          </w:p>
        </w:tc>
        <w:tc>
          <w:tcPr>
            <w:tcW w:w="1260" w:type="dxa"/>
          </w:tcPr>
          <w:p>
            <w:pPr>
              <w:autoSpaceDE w:val="0"/>
              <w:autoSpaceDN w:val="0"/>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utoSpaceDE w:val="0"/>
              <w:autoSpaceDN w:val="0"/>
              <w:spacing w:line="360" w:lineRule="auto"/>
              <w:jc w:val="center"/>
              <w:rPr>
                <w:rFonts w:hint="eastAsia" w:ascii="仿宋" w:hAnsi="仿宋" w:eastAsia="仿宋" w:cs="仿宋"/>
                <w:sz w:val="24"/>
              </w:rPr>
            </w:pPr>
          </w:p>
        </w:tc>
        <w:tc>
          <w:tcPr>
            <w:tcW w:w="2160" w:type="dxa"/>
          </w:tcPr>
          <w:p>
            <w:pPr>
              <w:autoSpaceDE w:val="0"/>
              <w:autoSpaceDN w:val="0"/>
              <w:spacing w:line="360" w:lineRule="auto"/>
              <w:jc w:val="center"/>
              <w:rPr>
                <w:rFonts w:hint="eastAsia" w:ascii="仿宋" w:hAnsi="仿宋" w:eastAsia="仿宋" w:cs="仿宋"/>
                <w:sz w:val="24"/>
              </w:rPr>
            </w:pPr>
          </w:p>
        </w:tc>
        <w:tc>
          <w:tcPr>
            <w:tcW w:w="1620" w:type="dxa"/>
          </w:tcPr>
          <w:p>
            <w:pPr>
              <w:autoSpaceDE w:val="0"/>
              <w:autoSpaceDN w:val="0"/>
              <w:spacing w:line="360" w:lineRule="auto"/>
              <w:jc w:val="center"/>
              <w:rPr>
                <w:rFonts w:hint="eastAsia" w:ascii="仿宋" w:hAnsi="仿宋" w:eastAsia="仿宋" w:cs="仿宋"/>
                <w:sz w:val="24"/>
              </w:rPr>
            </w:pPr>
          </w:p>
        </w:tc>
        <w:tc>
          <w:tcPr>
            <w:tcW w:w="1245" w:type="dxa"/>
          </w:tcPr>
          <w:p>
            <w:pPr>
              <w:autoSpaceDE w:val="0"/>
              <w:autoSpaceDN w:val="0"/>
              <w:spacing w:line="360" w:lineRule="auto"/>
              <w:jc w:val="center"/>
              <w:rPr>
                <w:rFonts w:hint="eastAsia" w:ascii="仿宋" w:hAnsi="仿宋" w:eastAsia="仿宋" w:cs="仿宋"/>
                <w:sz w:val="24"/>
              </w:rPr>
            </w:pPr>
          </w:p>
        </w:tc>
        <w:tc>
          <w:tcPr>
            <w:tcW w:w="2175" w:type="dxa"/>
          </w:tcPr>
          <w:p>
            <w:pPr>
              <w:autoSpaceDE w:val="0"/>
              <w:autoSpaceDN w:val="0"/>
              <w:spacing w:line="360" w:lineRule="auto"/>
              <w:jc w:val="center"/>
              <w:rPr>
                <w:rFonts w:hint="eastAsia" w:ascii="仿宋" w:hAnsi="仿宋" w:eastAsia="仿宋" w:cs="仿宋"/>
                <w:sz w:val="24"/>
              </w:rPr>
            </w:pPr>
          </w:p>
        </w:tc>
        <w:tc>
          <w:tcPr>
            <w:tcW w:w="1260" w:type="dxa"/>
          </w:tcPr>
          <w:p>
            <w:pPr>
              <w:autoSpaceDE w:val="0"/>
              <w:autoSpaceDN w:val="0"/>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utoSpaceDE w:val="0"/>
              <w:autoSpaceDN w:val="0"/>
              <w:spacing w:line="360" w:lineRule="auto"/>
              <w:jc w:val="center"/>
              <w:rPr>
                <w:rFonts w:hint="eastAsia" w:ascii="仿宋" w:hAnsi="仿宋" w:eastAsia="仿宋" w:cs="仿宋"/>
                <w:sz w:val="24"/>
              </w:rPr>
            </w:pPr>
          </w:p>
        </w:tc>
        <w:tc>
          <w:tcPr>
            <w:tcW w:w="2160" w:type="dxa"/>
          </w:tcPr>
          <w:p>
            <w:pPr>
              <w:autoSpaceDE w:val="0"/>
              <w:autoSpaceDN w:val="0"/>
              <w:spacing w:line="360" w:lineRule="auto"/>
              <w:jc w:val="center"/>
              <w:rPr>
                <w:rFonts w:hint="eastAsia" w:ascii="仿宋" w:hAnsi="仿宋" w:eastAsia="仿宋" w:cs="仿宋"/>
                <w:sz w:val="24"/>
              </w:rPr>
            </w:pPr>
          </w:p>
        </w:tc>
        <w:tc>
          <w:tcPr>
            <w:tcW w:w="1620" w:type="dxa"/>
          </w:tcPr>
          <w:p>
            <w:pPr>
              <w:autoSpaceDE w:val="0"/>
              <w:autoSpaceDN w:val="0"/>
              <w:spacing w:line="360" w:lineRule="auto"/>
              <w:jc w:val="center"/>
              <w:rPr>
                <w:rFonts w:hint="eastAsia" w:ascii="仿宋" w:hAnsi="仿宋" w:eastAsia="仿宋" w:cs="仿宋"/>
                <w:sz w:val="24"/>
              </w:rPr>
            </w:pPr>
          </w:p>
        </w:tc>
        <w:tc>
          <w:tcPr>
            <w:tcW w:w="1245" w:type="dxa"/>
          </w:tcPr>
          <w:p>
            <w:pPr>
              <w:autoSpaceDE w:val="0"/>
              <w:autoSpaceDN w:val="0"/>
              <w:spacing w:line="360" w:lineRule="auto"/>
              <w:jc w:val="center"/>
              <w:rPr>
                <w:rFonts w:hint="eastAsia" w:ascii="仿宋" w:hAnsi="仿宋" w:eastAsia="仿宋" w:cs="仿宋"/>
                <w:sz w:val="24"/>
              </w:rPr>
            </w:pPr>
          </w:p>
        </w:tc>
        <w:tc>
          <w:tcPr>
            <w:tcW w:w="2175" w:type="dxa"/>
          </w:tcPr>
          <w:p>
            <w:pPr>
              <w:autoSpaceDE w:val="0"/>
              <w:autoSpaceDN w:val="0"/>
              <w:spacing w:line="360" w:lineRule="auto"/>
              <w:jc w:val="center"/>
              <w:rPr>
                <w:rFonts w:hint="eastAsia" w:ascii="仿宋" w:hAnsi="仿宋" w:eastAsia="仿宋" w:cs="仿宋"/>
                <w:sz w:val="24"/>
              </w:rPr>
            </w:pPr>
          </w:p>
        </w:tc>
        <w:tc>
          <w:tcPr>
            <w:tcW w:w="1260" w:type="dxa"/>
          </w:tcPr>
          <w:p>
            <w:pPr>
              <w:autoSpaceDE w:val="0"/>
              <w:autoSpaceDN w:val="0"/>
              <w:spacing w:line="360" w:lineRule="auto"/>
              <w:jc w:val="center"/>
              <w:rPr>
                <w:rFonts w:hint="eastAsia" w:ascii="仿宋" w:hAnsi="仿宋" w:eastAsia="仿宋" w:cs="仿宋"/>
                <w:sz w:val="24"/>
              </w:rPr>
            </w:pPr>
          </w:p>
        </w:tc>
      </w:tr>
    </w:tbl>
    <w:p>
      <w:pPr>
        <w:autoSpaceDE w:val="0"/>
        <w:autoSpaceDN w:val="0"/>
        <w:rPr>
          <w:rFonts w:hint="eastAsia" w:ascii="仿宋" w:hAnsi="仿宋" w:eastAsia="仿宋" w:cs="仿宋"/>
          <w:b/>
          <w:sz w:val="24"/>
        </w:rPr>
      </w:pPr>
      <w:r>
        <w:rPr>
          <w:rFonts w:hint="eastAsia" w:ascii="仿宋" w:hAnsi="仿宋" w:eastAsia="仿宋" w:cs="仿宋"/>
          <w:b/>
          <w:sz w:val="24"/>
        </w:rPr>
        <w:t>注：关于项目涉及的所有售后服务机构均在本表注明，包括投标人本单位和符合条件的第三方服务机构；</w:t>
      </w:r>
    </w:p>
    <w:p>
      <w:pPr>
        <w:autoSpaceDE w:val="0"/>
        <w:autoSpaceDN w:val="0"/>
        <w:rPr>
          <w:rFonts w:hint="eastAsia" w:ascii="仿宋" w:hAnsi="仿宋" w:eastAsia="仿宋" w:cs="仿宋"/>
          <w:kern w:val="0"/>
          <w:sz w:val="24"/>
        </w:rPr>
      </w:pPr>
      <w:r>
        <w:rPr>
          <w:rFonts w:hint="eastAsia" w:ascii="仿宋" w:hAnsi="仿宋" w:eastAsia="仿宋" w:cs="仿宋"/>
          <w:b/>
          <w:kern w:val="0"/>
          <w:sz w:val="24"/>
        </w:rPr>
        <w:t>附表B：售后服务人员情况表</w:t>
      </w:r>
      <w:r>
        <w:rPr>
          <w:rFonts w:hint="eastAsia" w:ascii="仿宋" w:hAnsi="仿宋" w:eastAsia="仿宋" w:cs="仿宋"/>
          <w:sz w:val="24"/>
        </w:rPr>
        <w:t>（按此格式自制）</w:t>
      </w:r>
    </w:p>
    <w:tbl>
      <w:tblPr>
        <w:tblStyle w:val="25"/>
        <w:tblW w:w="9503" w:type="dxa"/>
        <w:jc w:val="center"/>
        <w:tblLayout w:type="fixed"/>
        <w:tblCellMar>
          <w:top w:w="0" w:type="dxa"/>
          <w:left w:w="108" w:type="dxa"/>
          <w:bottom w:w="0" w:type="dxa"/>
          <w:right w:w="108" w:type="dxa"/>
        </w:tblCellMar>
      </w:tblPr>
      <w:tblGrid>
        <w:gridCol w:w="360"/>
        <w:gridCol w:w="746"/>
        <w:gridCol w:w="787"/>
        <w:gridCol w:w="412"/>
        <w:gridCol w:w="900"/>
        <w:gridCol w:w="1080"/>
        <w:gridCol w:w="1080"/>
        <w:gridCol w:w="1080"/>
        <w:gridCol w:w="1260"/>
        <w:gridCol w:w="900"/>
        <w:gridCol w:w="898"/>
      </w:tblGrid>
      <w:tr>
        <w:tblPrEx>
          <w:tblCellMar>
            <w:top w:w="0" w:type="dxa"/>
            <w:left w:w="108" w:type="dxa"/>
            <w:bottom w:w="0" w:type="dxa"/>
            <w:right w:w="108" w:type="dxa"/>
          </w:tblCellMar>
        </w:tblPrEx>
        <w:trPr>
          <w:trHeight w:val="20" w:hRule="atLeast"/>
          <w:jc w:val="center"/>
        </w:trPr>
        <w:tc>
          <w:tcPr>
            <w:tcW w:w="360"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240" w:lineRule="exact"/>
              <w:jc w:val="center"/>
              <w:rPr>
                <w:rFonts w:hint="eastAsia" w:ascii="仿宋" w:hAnsi="仿宋" w:eastAsia="仿宋" w:cs="仿宋"/>
                <w:sz w:val="24"/>
              </w:rPr>
            </w:pPr>
            <w:r>
              <w:rPr>
                <w:rFonts w:hint="eastAsia" w:ascii="仿宋" w:hAnsi="仿宋" w:eastAsia="仿宋" w:cs="仿宋"/>
                <w:sz w:val="24"/>
              </w:rPr>
              <w:t>序号</w:t>
            </w:r>
          </w:p>
        </w:tc>
        <w:tc>
          <w:tcPr>
            <w:tcW w:w="746"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240" w:lineRule="exact"/>
              <w:jc w:val="center"/>
              <w:rPr>
                <w:rFonts w:hint="eastAsia" w:ascii="仿宋" w:hAnsi="仿宋" w:eastAsia="仿宋" w:cs="仿宋"/>
                <w:sz w:val="24"/>
              </w:rPr>
            </w:pPr>
            <w:r>
              <w:rPr>
                <w:rFonts w:hint="eastAsia" w:ascii="仿宋" w:hAnsi="仿宋" w:eastAsia="仿宋" w:cs="仿宋"/>
                <w:sz w:val="24"/>
              </w:rPr>
              <w:t>类别</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jc w:val="center"/>
              <w:rPr>
                <w:rFonts w:hint="eastAsia" w:ascii="仿宋" w:hAnsi="仿宋" w:eastAsia="仿宋" w:cs="仿宋"/>
                <w:sz w:val="24"/>
              </w:rPr>
            </w:pPr>
            <w:r>
              <w:rPr>
                <w:rFonts w:hint="eastAsia" w:ascii="仿宋" w:hAnsi="仿宋" w:eastAsia="仿宋" w:cs="仿宋"/>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jc w:val="center"/>
              <w:rPr>
                <w:rFonts w:hint="eastAsia" w:ascii="仿宋" w:hAnsi="仿宋" w:eastAsia="仿宋" w:cs="仿宋"/>
                <w:sz w:val="24"/>
              </w:rPr>
            </w:pPr>
            <w:r>
              <w:rPr>
                <w:rFonts w:hint="eastAsia" w:ascii="仿宋" w:hAnsi="仿宋" w:eastAsia="仿宋" w:cs="仿宋"/>
                <w:sz w:val="24"/>
              </w:rPr>
              <w:t>性别</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jc w:val="center"/>
              <w:rPr>
                <w:rFonts w:hint="eastAsia" w:ascii="仿宋" w:hAnsi="仿宋" w:eastAsia="仿宋" w:cs="仿宋"/>
                <w:sz w:val="24"/>
              </w:rPr>
            </w:pPr>
            <w:r>
              <w:rPr>
                <w:rFonts w:hint="eastAsia" w:ascii="仿宋" w:hAnsi="仿宋" w:eastAsia="仿宋" w:cs="仿宋"/>
                <w:sz w:val="24"/>
              </w:rPr>
              <w:t>年龄</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jc w:val="center"/>
              <w:rPr>
                <w:rFonts w:hint="eastAsia" w:ascii="仿宋" w:hAnsi="仿宋" w:eastAsia="仿宋" w:cs="仿宋"/>
                <w:sz w:val="24"/>
              </w:rPr>
            </w:pPr>
            <w:r>
              <w:rPr>
                <w:rFonts w:hint="eastAsia" w:ascii="仿宋" w:hAnsi="仿宋" w:eastAsia="仿宋" w:cs="仿宋"/>
                <w:sz w:val="24"/>
              </w:rPr>
              <w:t>学历</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jc w:val="center"/>
              <w:rPr>
                <w:rFonts w:hint="eastAsia" w:ascii="仿宋" w:hAnsi="仿宋" w:eastAsia="仿宋" w:cs="仿宋"/>
                <w:sz w:val="24"/>
              </w:rPr>
            </w:pPr>
            <w:r>
              <w:rPr>
                <w:rFonts w:hint="eastAsia" w:ascii="仿宋" w:hAnsi="仿宋" w:eastAsia="仿宋" w:cs="仿宋"/>
                <w:sz w:val="24"/>
              </w:rPr>
              <w:t>专业</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jc w:val="center"/>
              <w:rPr>
                <w:rFonts w:hint="eastAsia" w:ascii="仿宋" w:hAnsi="仿宋" w:eastAsia="仿宋" w:cs="仿宋"/>
                <w:sz w:val="24"/>
              </w:rPr>
            </w:pPr>
            <w:r>
              <w:rPr>
                <w:rFonts w:hint="eastAsia" w:ascii="仿宋" w:hAnsi="仿宋" w:eastAsia="仿宋" w:cs="仿宋"/>
                <w:sz w:val="24"/>
              </w:rPr>
              <w:t>职称</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jc w:val="center"/>
              <w:rPr>
                <w:rFonts w:hint="eastAsia" w:ascii="仿宋" w:hAnsi="仿宋" w:eastAsia="仿宋" w:cs="仿宋"/>
                <w:sz w:val="24"/>
              </w:rPr>
            </w:pPr>
            <w:r>
              <w:rPr>
                <w:rFonts w:hint="eastAsia" w:ascii="仿宋" w:hAnsi="仿宋" w:eastAsia="仿宋" w:cs="仿宋"/>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jc w:val="center"/>
              <w:rPr>
                <w:rFonts w:hint="eastAsia" w:ascii="仿宋" w:hAnsi="仿宋" w:eastAsia="仿宋" w:cs="仿宋"/>
                <w:sz w:val="24"/>
              </w:rPr>
            </w:pPr>
            <w:r>
              <w:rPr>
                <w:rFonts w:hint="eastAsia" w:ascii="仿宋" w:hAnsi="仿宋" w:eastAsia="仿宋" w:cs="仿宋"/>
                <w:sz w:val="24"/>
              </w:rPr>
              <w:t>响应时间</w:t>
            </w:r>
          </w:p>
        </w:tc>
        <w:tc>
          <w:tcPr>
            <w:tcW w:w="89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ind w:left="-36" w:leftChars="-17" w:right="-181" w:rightChars="-86"/>
              <w:jc w:val="center"/>
              <w:rPr>
                <w:rFonts w:hint="eastAsia" w:ascii="仿宋" w:hAnsi="仿宋" w:eastAsia="仿宋" w:cs="仿宋"/>
                <w:sz w:val="24"/>
              </w:rPr>
            </w:pPr>
            <w:r>
              <w:rPr>
                <w:rFonts w:hint="eastAsia" w:ascii="仿宋" w:hAnsi="仿宋" w:eastAsia="仿宋" w:cs="仿宋"/>
                <w:sz w:val="24"/>
              </w:rPr>
              <w:t>到达现场时间</w:t>
            </w:r>
          </w:p>
        </w:tc>
      </w:tr>
      <w:tr>
        <w:tblPrEx>
          <w:tblCellMar>
            <w:top w:w="0" w:type="dxa"/>
            <w:left w:w="108" w:type="dxa"/>
            <w:bottom w:w="0" w:type="dxa"/>
            <w:right w:w="108" w:type="dxa"/>
          </w:tblCellMar>
        </w:tblPrEx>
        <w:trPr>
          <w:trHeight w:val="20" w:hRule="atLeast"/>
          <w:jc w:val="center"/>
        </w:trPr>
        <w:tc>
          <w:tcPr>
            <w:tcW w:w="360" w:type="dxa"/>
            <w:tcBorders>
              <w:top w:val="single" w:color="auto" w:sz="6" w:space="0"/>
              <w:left w:val="single" w:color="auto" w:sz="6" w:space="0"/>
              <w:bottom w:val="single" w:color="auto" w:sz="6" w:space="0"/>
              <w:right w:val="single" w:color="auto" w:sz="4" w:space="0"/>
            </w:tcBorders>
          </w:tcPr>
          <w:p>
            <w:pPr>
              <w:autoSpaceDE w:val="0"/>
              <w:autoSpaceDN w:val="0"/>
              <w:spacing w:line="240" w:lineRule="exact"/>
              <w:jc w:val="center"/>
              <w:rPr>
                <w:rFonts w:hint="eastAsia" w:ascii="仿宋" w:hAnsi="仿宋" w:eastAsia="仿宋" w:cs="仿宋"/>
                <w:sz w:val="24"/>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240" w:lineRule="exact"/>
              <w:jc w:val="center"/>
              <w:rPr>
                <w:rFonts w:hint="eastAsia" w:ascii="仿宋" w:hAnsi="仿宋" w:eastAsia="仿宋" w:cs="仿宋"/>
                <w:sz w:val="24"/>
              </w:rPr>
            </w:pPr>
            <w:r>
              <w:rPr>
                <w:rFonts w:hint="eastAsia" w:ascii="仿宋" w:hAnsi="仿宋" w:eastAsia="仿宋" w:cs="仿宋"/>
                <w:sz w:val="24"/>
              </w:rPr>
              <w:t>总协调人</w:t>
            </w: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hint="eastAsia"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hint="eastAsia"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hint="eastAsia"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hint="eastAsia"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hint="eastAsia" w:ascii="仿宋" w:hAnsi="仿宋" w:eastAsia="仿宋" w:cs="仿宋"/>
                <w:sz w:val="24"/>
              </w:rPr>
            </w:pPr>
          </w:p>
        </w:tc>
        <w:tc>
          <w:tcPr>
            <w:tcW w:w="898"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hint="eastAsia" w:ascii="仿宋" w:hAnsi="仿宋" w:eastAsia="仿宋" w:cs="仿宋"/>
                <w:sz w:val="24"/>
              </w:rPr>
            </w:pPr>
          </w:p>
        </w:tc>
      </w:tr>
      <w:tr>
        <w:tblPrEx>
          <w:tblCellMar>
            <w:top w:w="0" w:type="dxa"/>
            <w:left w:w="108" w:type="dxa"/>
            <w:bottom w:w="0" w:type="dxa"/>
            <w:right w:w="108" w:type="dxa"/>
          </w:tblCellMar>
        </w:tblPrEx>
        <w:trPr>
          <w:trHeight w:val="20" w:hRule="atLeast"/>
          <w:jc w:val="center"/>
        </w:trPr>
        <w:tc>
          <w:tcPr>
            <w:tcW w:w="360" w:type="dxa"/>
            <w:tcBorders>
              <w:top w:val="single" w:color="auto" w:sz="6" w:space="0"/>
              <w:left w:val="single" w:color="auto" w:sz="6" w:space="0"/>
              <w:bottom w:val="single" w:color="auto" w:sz="6" w:space="0"/>
              <w:right w:val="single" w:color="auto" w:sz="4" w:space="0"/>
            </w:tcBorders>
          </w:tcPr>
          <w:p>
            <w:pPr>
              <w:autoSpaceDE w:val="0"/>
              <w:autoSpaceDN w:val="0"/>
              <w:spacing w:line="240" w:lineRule="exact"/>
              <w:jc w:val="center"/>
              <w:rPr>
                <w:rFonts w:hint="eastAsia" w:ascii="仿宋" w:hAnsi="仿宋" w:eastAsia="仿宋" w:cs="仿宋"/>
                <w:sz w:val="24"/>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240" w:lineRule="exact"/>
              <w:jc w:val="center"/>
              <w:rPr>
                <w:rFonts w:hint="eastAsia" w:ascii="仿宋" w:hAnsi="仿宋" w:eastAsia="仿宋" w:cs="仿宋"/>
                <w:sz w:val="24"/>
              </w:rPr>
            </w:pPr>
            <w:r>
              <w:rPr>
                <w:rFonts w:hint="eastAsia" w:ascii="仿宋" w:hAnsi="仿宋" w:eastAsia="仿宋" w:cs="仿宋"/>
                <w:sz w:val="24"/>
              </w:rPr>
              <w:t>售后人员</w:t>
            </w: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hint="eastAsia"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hint="eastAsia"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hint="eastAsia"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hint="eastAsia"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hint="eastAsia" w:ascii="仿宋" w:hAnsi="仿宋" w:eastAsia="仿宋" w:cs="仿宋"/>
                <w:sz w:val="24"/>
              </w:rPr>
            </w:pPr>
          </w:p>
        </w:tc>
        <w:tc>
          <w:tcPr>
            <w:tcW w:w="898"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hint="eastAsia" w:ascii="仿宋" w:hAnsi="仿宋" w:eastAsia="仿宋" w:cs="仿宋"/>
                <w:sz w:val="24"/>
              </w:rPr>
            </w:pPr>
          </w:p>
        </w:tc>
      </w:tr>
      <w:tr>
        <w:tblPrEx>
          <w:tblCellMar>
            <w:top w:w="0" w:type="dxa"/>
            <w:left w:w="108" w:type="dxa"/>
            <w:bottom w:w="0" w:type="dxa"/>
            <w:right w:w="108" w:type="dxa"/>
          </w:tblCellMar>
        </w:tblPrEx>
        <w:trPr>
          <w:trHeight w:val="20" w:hRule="atLeast"/>
          <w:jc w:val="center"/>
        </w:trPr>
        <w:tc>
          <w:tcPr>
            <w:tcW w:w="360" w:type="dxa"/>
            <w:tcBorders>
              <w:top w:val="single" w:color="auto" w:sz="6" w:space="0"/>
              <w:left w:val="single" w:color="auto" w:sz="6" w:space="0"/>
              <w:bottom w:val="single" w:color="auto" w:sz="6" w:space="0"/>
              <w:right w:val="single" w:color="auto" w:sz="4" w:space="0"/>
            </w:tcBorders>
          </w:tcPr>
          <w:p>
            <w:pPr>
              <w:autoSpaceDE w:val="0"/>
              <w:autoSpaceDN w:val="0"/>
              <w:spacing w:line="240" w:lineRule="exact"/>
              <w:jc w:val="center"/>
              <w:rPr>
                <w:rFonts w:hint="eastAsia" w:ascii="仿宋" w:hAnsi="仿宋" w:eastAsia="仿宋" w:cs="仿宋"/>
                <w:sz w:val="24"/>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240" w:lineRule="exact"/>
              <w:jc w:val="center"/>
              <w:rPr>
                <w:rFonts w:hint="eastAsia" w:ascii="仿宋" w:hAnsi="仿宋" w:eastAsia="仿宋" w:cs="仿宋"/>
                <w:sz w:val="24"/>
              </w:rPr>
            </w:pPr>
            <w:r>
              <w:rPr>
                <w:rFonts w:hint="eastAsia" w:ascii="仿宋" w:hAnsi="仿宋" w:eastAsia="仿宋" w:cs="仿宋"/>
                <w:sz w:val="24"/>
              </w:rPr>
              <w:t>…</w:t>
            </w: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hint="eastAsia"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hint="eastAsia"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hint="eastAsia"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hint="eastAsia"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hint="eastAsia" w:ascii="仿宋" w:hAnsi="仿宋" w:eastAsia="仿宋" w:cs="仿宋"/>
                <w:sz w:val="24"/>
              </w:rPr>
            </w:pPr>
          </w:p>
        </w:tc>
        <w:tc>
          <w:tcPr>
            <w:tcW w:w="898"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hint="eastAsia" w:ascii="仿宋" w:hAnsi="仿宋" w:eastAsia="仿宋" w:cs="仿宋"/>
                <w:sz w:val="24"/>
              </w:rPr>
            </w:pPr>
          </w:p>
        </w:tc>
      </w:tr>
    </w:tbl>
    <w:p>
      <w:pPr>
        <w:spacing w:line="360" w:lineRule="auto"/>
        <w:ind w:firstLine="480" w:firstLineChars="200"/>
        <w:rPr>
          <w:rFonts w:hint="eastAsia" w:ascii="仿宋" w:hAnsi="仿宋" w:eastAsia="仿宋" w:cs="仿宋"/>
          <w:sz w:val="24"/>
          <w:szCs w:val="20"/>
        </w:rPr>
      </w:pP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 (</w:t>
      </w:r>
      <w:r>
        <w:rPr>
          <w:rFonts w:hint="eastAsia" w:ascii="仿宋" w:hAnsi="仿宋" w:eastAsia="仿宋" w:cs="仿宋"/>
          <w:kern w:val="0"/>
          <w:sz w:val="24"/>
          <w:lang w:val="en-US" w:eastAsia="zh-CN"/>
        </w:rPr>
        <w:t>盖章</w:t>
      </w: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法定代表人或其授权代表(签字或盖章)：</w:t>
      </w:r>
    </w:p>
    <w:p>
      <w:pPr>
        <w:snapToGrid w:val="0"/>
        <w:spacing w:line="360" w:lineRule="auto"/>
        <w:ind w:firstLine="5160" w:firstLineChars="2150"/>
        <w:rPr>
          <w:rFonts w:hint="eastAsia"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月日</w:t>
      </w:r>
    </w:p>
    <w:p>
      <w:pPr>
        <w:pageBreakBefore/>
        <w:spacing w:line="360" w:lineRule="auto"/>
        <w:rPr>
          <w:rFonts w:hint="eastAsia" w:ascii="仿宋" w:hAnsi="仿宋" w:eastAsia="仿宋" w:cs="仿宋"/>
          <w:b/>
          <w:kern w:val="0"/>
          <w:sz w:val="32"/>
          <w:szCs w:val="32"/>
          <w:lang w:val="zh-CN"/>
        </w:rPr>
      </w:pPr>
      <w:r>
        <w:rPr>
          <w:rFonts w:hint="eastAsia" w:ascii="仿宋" w:hAnsi="仿宋" w:eastAsia="仿宋" w:cs="仿宋"/>
          <w:b/>
          <w:bCs/>
          <w:sz w:val="32"/>
          <w:szCs w:val="32"/>
          <w:lang w:val="en-US" w:eastAsia="zh-CN"/>
        </w:rPr>
        <w:t>6</w:t>
      </w:r>
      <w:r>
        <w:rPr>
          <w:rFonts w:hint="eastAsia" w:ascii="仿宋" w:hAnsi="仿宋" w:eastAsia="仿宋" w:cs="仿宋"/>
          <w:b/>
          <w:bCs/>
          <w:sz w:val="32"/>
          <w:szCs w:val="32"/>
        </w:rPr>
        <w:t>、</w:t>
      </w:r>
      <w:r>
        <w:rPr>
          <w:rFonts w:hint="eastAsia" w:ascii="仿宋" w:hAnsi="仿宋" w:eastAsia="仿宋" w:cs="仿宋"/>
          <w:b/>
          <w:kern w:val="0"/>
          <w:sz w:val="32"/>
          <w:szCs w:val="32"/>
          <w:lang w:val="zh-CN"/>
        </w:rPr>
        <w:t>优惠条件及特殊承诺</w:t>
      </w:r>
    </w:p>
    <w:p>
      <w:pPr>
        <w:spacing w:line="360" w:lineRule="auto"/>
        <w:rPr>
          <w:rFonts w:hint="eastAsia" w:ascii="仿宋" w:hAnsi="仿宋" w:eastAsia="仿宋" w:cs="仿宋"/>
          <w:sz w:val="24"/>
        </w:rPr>
      </w:pPr>
      <w:r>
        <w:rPr>
          <w:rFonts w:hint="eastAsia" w:ascii="仿宋" w:hAnsi="仿宋" w:eastAsia="仿宋" w:cs="仿宋"/>
          <w:sz w:val="24"/>
        </w:rPr>
        <w:t>（由投标人根据采购需求自行编制）</w:t>
      </w:r>
    </w:p>
    <w:p>
      <w:pPr>
        <w:spacing w:line="360" w:lineRule="auto"/>
        <w:rPr>
          <w:rFonts w:hint="eastAsia" w:ascii="仿宋" w:hAnsi="仿宋" w:eastAsia="仿宋" w:cs="仿宋"/>
          <w:sz w:val="18"/>
          <w:szCs w:val="18"/>
        </w:rPr>
      </w:pP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  (</w:t>
      </w:r>
      <w:r>
        <w:rPr>
          <w:rFonts w:hint="eastAsia" w:ascii="仿宋" w:hAnsi="仿宋" w:eastAsia="仿宋" w:cs="仿宋"/>
          <w:kern w:val="0"/>
          <w:sz w:val="24"/>
          <w:lang w:val="en-US" w:eastAsia="zh-CN"/>
        </w:rPr>
        <w:t>盖章</w:t>
      </w: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法定代表人或其授权代表(签字或盖章)：</w:t>
      </w:r>
    </w:p>
    <w:p>
      <w:pPr>
        <w:snapToGrid w:val="0"/>
        <w:spacing w:line="360" w:lineRule="auto"/>
        <w:ind w:firstLine="5160" w:firstLineChars="2150"/>
        <w:rPr>
          <w:rFonts w:hint="eastAsia"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月日</w:t>
      </w:r>
    </w:p>
    <w:p>
      <w:pPr>
        <w:spacing w:line="360" w:lineRule="auto"/>
        <w:rPr>
          <w:rFonts w:hint="eastAsia" w:ascii="仿宋" w:hAnsi="仿宋" w:eastAsia="仿宋" w:cs="仿宋"/>
          <w:b/>
          <w:bCs/>
          <w:sz w:val="18"/>
          <w:szCs w:val="18"/>
        </w:rPr>
      </w:pPr>
    </w:p>
    <w:p>
      <w:pPr>
        <w:spacing w:line="360" w:lineRule="auto"/>
        <w:rPr>
          <w:rFonts w:hint="eastAsia" w:ascii="仿宋" w:hAnsi="仿宋" w:eastAsia="仿宋" w:cs="仿宋"/>
          <w:b/>
          <w:bCs/>
          <w:sz w:val="32"/>
          <w:szCs w:val="32"/>
        </w:rPr>
      </w:pPr>
    </w:p>
    <w:p>
      <w:pPr>
        <w:spacing w:line="360" w:lineRule="auto"/>
        <w:rPr>
          <w:rFonts w:hint="eastAsia" w:ascii="仿宋" w:hAnsi="仿宋" w:eastAsia="仿宋" w:cs="仿宋"/>
          <w:b/>
          <w:bCs/>
          <w:sz w:val="32"/>
          <w:szCs w:val="32"/>
        </w:rPr>
      </w:pPr>
    </w:p>
    <w:p>
      <w:pPr>
        <w:spacing w:line="360" w:lineRule="auto"/>
        <w:rPr>
          <w:rFonts w:hint="eastAsia" w:ascii="仿宋" w:hAnsi="仿宋" w:eastAsia="仿宋" w:cs="仿宋"/>
          <w:b/>
          <w:bCs/>
          <w:sz w:val="32"/>
          <w:szCs w:val="32"/>
        </w:rPr>
      </w:pPr>
    </w:p>
    <w:p>
      <w:pPr>
        <w:spacing w:line="360" w:lineRule="auto"/>
        <w:rPr>
          <w:rFonts w:hint="eastAsia" w:ascii="仿宋" w:hAnsi="仿宋" w:eastAsia="仿宋" w:cs="仿宋"/>
          <w:b/>
          <w:bCs/>
          <w:sz w:val="32"/>
          <w:szCs w:val="32"/>
        </w:rPr>
      </w:pPr>
    </w:p>
    <w:p>
      <w:pPr>
        <w:spacing w:line="360" w:lineRule="auto"/>
        <w:rPr>
          <w:rFonts w:hint="eastAsia" w:ascii="仿宋" w:hAnsi="仿宋" w:eastAsia="仿宋" w:cs="仿宋"/>
          <w:b/>
          <w:bCs/>
          <w:sz w:val="32"/>
          <w:szCs w:val="32"/>
        </w:rPr>
      </w:pPr>
    </w:p>
    <w:p>
      <w:pPr>
        <w:spacing w:line="360" w:lineRule="auto"/>
        <w:jc w:val="center"/>
        <w:rPr>
          <w:rFonts w:hint="eastAsia" w:ascii="仿宋" w:hAnsi="仿宋" w:eastAsia="仿宋" w:cs="仿宋"/>
          <w:b/>
          <w:bCs/>
          <w:sz w:val="24"/>
        </w:rPr>
      </w:pPr>
    </w:p>
    <w:p>
      <w:pPr>
        <w:spacing w:line="360" w:lineRule="auto"/>
        <w:rPr>
          <w:rFonts w:hint="eastAsia" w:ascii="仿宋" w:hAnsi="仿宋" w:eastAsia="仿宋" w:cs="仿宋"/>
          <w:b/>
          <w:kern w:val="0"/>
          <w:sz w:val="32"/>
          <w:szCs w:val="32"/>
          <w:lang w:val="zh-CN"/>
        </w:rPr>
      </w:pPr>
      <w:r>
        <w:rPr>
          <w:rFonts w:hint="eastAsia" w:ascii="仿宋" w:hAnsi="仿宋" w:eastAsia="仿宋" w:cs="仿宋"/>
          <w:b/>
          <w:bCs/>
          <w:sz w:val="32"/>
          <w:szCs w:val="32"/>
          <w:lang w:val="en-US" w:eastAsia="zh-CN"/>
        </w:rPr>
        <w:t>7</w:t>
      </w:r>
      <w:r>
        <w:rPr>
          <w:rFonts w:hint="eastAsia" w:ascii="仿宋" w:hAnsi="仿宋" w:eastAsia="仿宋" w:cs="仿宋"/>
          <w:b/>
          <w:bCs/>
          <w:sz w:val="32"/>
          <w:szCs w:val="32"/>
        </w:rPr>
        <w:t>、认为需要的</w:t>
      </w:r>
      <w:r>
        <w:rPr>
          <w:rFonts w:hint="eastAsia" w:ascii="仿宋" w:hAnsi="仿宋" w:eastAsia="仿宋" w:cs="仿宋"/>
          <w:b/>
          <w:kern w:val="0"/>
          <w:sz w:val="32"/>
          <w:szCs w:val="32"/>
          <w:lang w:val="zh-CN"/>
        </w:rPr>
        <w:t>其他商务技术（资信）文件或说明</w:t>
      </w:r>
    </w:p>
    <w:p>
      <w:pPr>
        <w:spacing w:line="360" w:lineRule="auto"/>
        <w:rPr>
          <w:rFonts w:hint="eastAsia" w:ascii="仿宋" w:hAnsi="仿宋" w:eastAsia="仿宋" w:cs="仿宋"/>
          <w:sz w:val="24"/>
        </w:rPr>
      </w:pPr>
      <w:r>
        <w:rPr>
          <w:rFonts w:hint="eastAsia" w:ascii="仿宋" w:hAnsi="仿宋" w:eastAsia="仿宋" w:cs="仿宋"/>
          <w:sz w:val="24"/>
        </w:rPr>
        <w:t>（由投标人根据采购需求自行编制）</w:t>
      </w:r>
    </w:p>
    <w:p>
      <w:pPr>
        <w:spacing w:line="360" w:lineRule="auto"/>
        <w:rPr>
          <w:rFonts w:hint="eastAsia" w:ascii="仿宋" w:hAnsi="仿宋" w:eastAsia="仿宋" w:cs="仿宋"/>
          <w:sz w:val="24"/>
        </w:rPr>
      </w:pPr>
    </w:p>
    <w:p>
      <w:pPr>
        <w:spacing w:line="360" w:lineRule="auto"/>
        <w:ind w:firstLine="480" w:firstLineChars="200"/>
        <w:rPr>
          <w:rFonts w:hint="eastAsia" w:ascii="仿宋" w:hAnsi="仿宋" w:eastAsia="仿宋" w:cs="仿宋"/>
          <w:sz w:val="24"/>
          <w:szCs w:val="20"/>
        </w:rPr>
      </w:pP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 (</w:t>
      </w:r>
      <w:r>
        <w:rPr>
          <w:rFonts w:hint="eastAsia" w:ascii="仿宋" w:hAnsi="仿宋" w:eastAsia="仿宋" w:cs="仿宋"/>
          <w:kern w:val="0"/>
          <w:sz w:val="24"/>
          <w:lang w:val="en-US" w:eastAsia="zh-CN"/>
        </w:rPr>
        <w:t>盖章</w:t>
      </w: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法定代表人或其授权代表(签字或盖章)：</w:t>
      </w:r>
    </w:p>
    <w:p>
      <w:pPr>
        <w:snapToGrid w:val="0"/>
        <w:spacing w:line="360" w:lineRule="auto"/>
        <w:ind w:firstLine="5160" w:firstLineChars="2150"/>
        <w:rPr>
          <w:rFonts w:hint="eastAsia"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月日</w:t>
      </w: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p>
    <w:p>
      <w:pPr>
        <w:pageBreakBefore/>
        <w:numPr>
          <w:ilvl w:val="0"/>
          <w:numId w:val="0"/>
        </w:numPr>
        <w:spacing w:line="360" w:lineRule="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8、招标控制价认可函（格式）</w:t>
      </w:r>
    </w:p>
    <w:p>
      <w:pPr>
        <w:spacing w:line="360" w:lineRule="auto"/>
        <w:rPr>
          <w:rFonts w:hint="eastAsia" w:ascii="仿宋" w:hAnsi="仿宋" w:eastAsia="仿宋" w:cs="仿宋"/>
          <w:kern w:val="0"/>
          <w:sz w:val="24"/>
          <w:highlight w:val="none"/>
          <w:lang w:val="en-US" w:eastAsia="zh-CN"/>
        </w:rPr>
      </w:pPr>
    </w:p>
    <w:p>
      <w:pPr>
        <w:spacing w:line="360" w:lineRule="auto"/>
        <w:rPr>
          <w:rFonts w:hint="eastAsia" w:ascii="仿宋" w:hAnsi="仿宋" w:eastAsia="仿宋" w:cs="仿宋"/>
          <w:kern w:val="0"/>
          <w:sz w:val="24"/>
          <w:highlight w:val="none"/>
          <w:lang w:val="zh-CN"/>
        </w:rPr>
      </w:pPr>
    </w:p>
    <w:p>
      <w:pPr>
        <w:spacing w:line="500" w:lineRule="exact"/>
        <w:rPr>
          <w:rFonts w:hint="eastAsia" w:ascii="仿宋" w:hAnsi="仿宋" w:eastAsia="仿宋" w:cs="仿宋"/>
          <w:kern w:val="0"/>
          <w:sz w:val="24"/>
          <w:highlight w:val="none"/>
        </w:rPr>
      </w:pPr>
      <w:r>
        <w:rPr>
          <w:rFonts w:hint="eastAsia" w:ascii="仿宋" w:hAnsi="仿宋" w:eastAsia="仿宋" w:cs="仿宋"/>
          <w:kern w:val="0"/>
          <w:sz w:val="24"/>
          <w:highlight w:val="none"/>
        </w:rPr>
        <w:t>致：</w:t>
      </w:r>
      <w:r>
        <w:rPr>
          <w:rFonts w:hint="eastAsia" w:ascii="仿宋" w:hAnsi="仿宋" w:eastAsia="仿宋" w:cs="仿宋"/>
          <w:kern w:val="0"/>
          <w:sz w:val="24"/>
          <w:highlight w:val="none"/>
          <w:u w:val="single"/>
        </w:rPr>
        <w:t xml:space="preserve"> </w:t>
      </w:r>
      <w:r>
        <w:rPr>
          <w:rFonts w:hint="eastAsia" w:ascii="仿宋" w:hAnsi="仿宋" w:eastAsia="仿宋" w:cs="仿宋"/>
          <w:bCs/>
          <w:sz w:val="24"/>
          <w:highlight w:val="none"/>
          <w:u w:val="single"/>
        </w:rPr>
        <w:t xml:space="preserve">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w:t>
      </w:r>
      <w:r>
        <w:rPr>
          <w:rFonts w:hint="eastAsia" w:ascii="仿宋" w:hAnsi="仿宋" w:eastAsia="仿宋" w:cs="仿宋"/>
          <w:sz w:val="24"/>
          <w:highlight w:val="none"/>
        </w:rPr>
        <w:t>招标人名称）</w:t>
      </w:r>
    </w:p>
    <w:p>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rPr>
        <w:t>本单位自愿参加</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（招标项目名称）的投标活动</w:t>
      </w:r>
      <w:r>
        <w:rPr>
          <w:rFonts w:hint="eastAsia" w:ascii="仿宋" w:hAnsi="仿宋" w:eastAsia="仿宋" w:cs="仿宋"/>
          <w:kern w:val="0"/>
          <w:sz w:val="24"/>
          <w:highlight w:val="none"/>
        </w:rPr>
        <w:t>，并在此作如下法律承诺：对招标人提供的招标控制价表示认可，无任何异议。</w:t>
      </w:r>
    </w:p>
    <w:p>
      <w:pPr>
        <w:spacing w:line="360" w:lineRule="auto"/>
        <w:rPr>
          <w:rFonts w:hint="eastAsia" w:ascii="仿宋" w:hAnsi="仿宋" w:eastAsia="仿宋" w:cs="仿宋"/>
          <w:kern w:val="0"/>
          <w:sz w:val="24"/>
          <w:highlight w:val="none"/>
          <w:lang w:val="zh-CN"/>
        </w:rPr>
      </w:pPr>
    </w:p>
    <w:p>
      <w:pPr>
        <w:spacing w:line="360" w:lineRule="auto"/>
        <w:rPr>
          <w:rFonts w:hint="eastAsia" w:ascii="仿宋" w:hAnsi="仿宋" w:eastAsia="仿宋" w:cs="仿宋"/>
          <w:kern w:val="0"/>
          <w:sz w:val="24"/>
          <w:highlight w:val="none"/>
          <w:lang w:val="zh-CN"/>
        </w:rPr>
      </w:pPr>
    </w:p>
    <w:p>
      <w:pPr>
        <w:spacing w:line="360" w:lineRule="auto"/>
        <w:rPr>
          <w:rFonts w:hint="eastAsia" w:ascii="仿宋" w:hAnsi="仿宋" w:eastAsia="仿宋" w:cs="仿宋"/>
          <w:kern w:val="0"/>
          <w:sz w:val="24"/>
          <w:highlight w:val="none"/>
          <w:lang w:val="zh-CN"/>
        </w:rPr>
      </w:pPr>
    </w:p>
    <w:p>
      <w:pPr>
        <w:spacing w:line="360" w:lineRule="auto"/>
        <w:rPr>
          <w:rFonts w:hint="eastAsia" w:ascii="仿宋" w:hAnsi="仿宋" w:eastAsia="仿宋" w:cs="仿宋"/>
          <w:kern w:val="0"/>
          <w:sz w:val="24"/>
          <w:highlight w:val="none"/>
          <w:lang w:val="zh-CN"/>
        </w:rPr>
      </w:pPr>
    </w:p>
    <w:p>
      <w:pPr>
        <w:spacing w:line="360" w:lineRule="auto"/>
        <w:rPr>
          <w:rFonts w:hint="eastAsia" w:ascii="仿宋" w:hAnsi="仿宋" w:eastAsia="仿宋" w:cs="仿宋"/>
          <w:kern w:val="0"/>
          <w:sz w:val="24"/>
          <w:highlight w:val="none"/>
          <w:lang w:val="zh-CN"/>
        </w:rPr>
      </w:pPr>
    </w:p>
    <w:p>
      <w:pPr>
        <w:spacing w:line="500" w:lineRule="exact"/>
        <w:rPr>
          <w:rFonts w:hint="eastAsia" w:ascii="仿宋" w:hAnsi="仿宋" w:eastAsia="仿宋" w:cs="仿宋"/>
          <w:sz w:val="24"/>
          <w:highlight w:val="none"/>
        </w:rPr>
      </w:pPr>
      <w:r>
        <w:rPr>
          <w:rFonts w:hint="eastAsia" w:ascii="仿宋" w:hAnsi="仿宋" w:eastAsia="仿宋" w:cs="仿宋"/>
          <w:sz w:val="24"/>
          <w:highlight w:val="none"/>
        </w:rPr>
        <w:t>投标人名称：（</w:t>
      </w:r>
      <w:r>
        <w:rPr>
          <w:rFonts w:hint="eastAsia" w:ascii="仿宋" w:hAnsi="仿宋" w:eastAsia="仿宋" w:cs="仿宋"/>
          <w:kern w:val="0"/>
          <w:sz w:val="24"/>
          <w:highlight w:val="none"/>
          <w:lang w:val="en-US" w:eastAsia="zh-CN"/>
        </w:rPr>
        <w:t>盖</w:t>
      </w:r>
      <w:r>
        <w:rPr>
          <w:rFonts w:hint="eastAsia" w:ascii="仿宋" w:hAnsi="仿宋" w:eastAsia="仿宋" w:cs="仿宋"/>
          <w:kern w:val="0"/>
          <w:sz w:val="24"/>
          <w:highlight w:val="none"/>
          <w:lang w:val="zh-CN"/>
        </w:rPr>
        <w:t>章</w:t>
      </w:r>
      <w:r>
        <w:rPr>
          <w:rFonts w:hint="eastAsia" w:ascii="仿宋" w:hAnsi="仿宋" w:eastAsia="仿宋" w:cs="仿宋"/>
          <w:sz w:val="24"/>
          <w:highlight w:val="none"/>
        </w:rPr>
        <w:t>）</w:t>
      </w:r>
    </w:p>
    <w:p>
      <w:pPr>
        <w:spacing w:line="500" w:lineRule="exact"/>
        <w:rPr>
          <w:rFonts w:hint="eastAsia" w:ascii="仿宋" w:hAnsi="仿宋" w:eastAsia="仿宋" w:cs="仿宋"/>
          <w:sz w:val="24"/>
          <w:highlight w:val="none"/>
        </w:rPr>
      </w:pPr>
      <w:r>
        <w:rPr>
          <w:rFonts w:hint="eastAsia" w:ascii="仿宋" w:hAnsi="仿宋" w:eastAsia="仿宋" w:cs="仿宋"/>
          <w:sz w:val="24"/>
          <w:highlight w:val="none"/>
        </w:rPr>
        <w:t>法定代表人：（签字或盖章）</w:t>
      </w:r>
    </w:p>
    <w:p>
      <w:pPr>
        <w:spacing w:line="500" w:lineRule="exact"/>
        <w:rPr>
          <w:rFonts w:hint="eastAsia" w:ascii="仿宋" w:hAnsi="仿宋" w:eastAsia="仿宋" w:cs="仿宋"/>
          <w:b/>
          <w:sz w:val="24"/>
          <w:highlight w:val="none"/>
        </w:rPr>
      </w:pPr>
      <w:r>
        <w:rPr>
          <w:rFonts w:hint="eastAsia" w:ascii="仿宋" w:hAnsi="仿宋" w:eastAsia="仿宋" w:cs="仿宋"/>
          <w:sz w:val="24"/>
          <w:highlight w:val="none"/>
        </w:rPr>
        <w:t>日期：    年   月   日</w:t>
      </w:r>
    </w:p>
    <w:p>
      <w:pPr>
        <w:spacing w:line="360" w:lineRule="auto"/>
        <w:rPr>
          <w:rFonts w:hint="eastAsia" w:ascii="仿宋" w:hAnsi="仿宋" w:eastAsia="仿宋" w:cs="仿宋"/>
          <w:kern w:val="0"/>
          <w:sz w:val="24"/>
          <w:highlight w:val="none"/>
          <w:lang w:val="zh-CN"/>
        </w:rPr>
      </w:pPr>
    </w:p>
    <w:p>
      <w:pPr>
        <w:spacing w:line="360" w:lineRule="auto"/>
        <w:rPr>
          <w:rFonts w:hint="eastAsia" w:ascii="仿宋" w:hAnsi="仿宋" w:eastAsia="仿宋" w:cs="仿宋"/>
          <w:kern w:val="0"/>
          <w:sz w:val="24"/>
          <w:highlight w:val="none"/>
          <w:lang w:val="zh-CN"/>
        </w:rPr>
      </w:pPr>
    </w:p>
    <w:p>
      <w:pPr>
        <w:spacing w:line="360" w:lineRule="auto"/>
        <w:rPr>
          <w:rFonts w:hint="eastAsia" w:ascii="仿宋" w:hAnsi="仿宋" w:eastAsia="仿宋" w:cs="仿宋"/>
          <w:kern w:val="0"/>
          <w:sz w:val="24"/>
          <w:highlight w:val="none"/>
          <w:lang w:val="zh-CN"/>
        </w:rPr>
      </w:pPr>
    </w:p>
    <w:p>
      <w:pPr>
        <w:spacing w:line="560" w:lineRule="exact"/>
        <w:ind w:right="420"/>
        <w:jc w:val="left"/>
        <w:rPr>
          <w:rFonts w:hint="eastAsia" w:ascii="仿宋" w:hAnsi="仿宋" w:eastAsia="仿宋" w:cs="仿宋"/>
          <w:b/>
          <w:bCs/>
          <w:sz w:val="24"/>
          <w:highlight w:val="none"/>
        </w:rPr>
      </w:pPr>
    </w:p>
    <w:p>
      <w:pPr>
        <w:spacing w:line="560" w:lineRule="exact"/>
        <w:ind w:right="420"/>
        <w:jc w:val="left"/>
        <w:rPr>
          <w:rFonts w:hint="eastAsia" w:ascii="仿宋" w:hAnsi="仿宋" w:eastAsia="仿宋" w:cs="仿宋"/>
          <w:b/>
          <w:bCs/>
          <w:sz w:val="24"/>
          <w:highlight w:val="none"/>
        </w:rPr>
      </w:pPr>
    </w:p>
    <w:p>
      <w:pPr>
        <w:spacing w:line="560" w:lineRule="exact"/>
        <w:ind w:right="420"/>
        <w:jc w:val="left"/>
        <w:rPr>
          <w:rFonts w:hint="eastAsia" w:ascii="仿宋" w:hAnsi="仿宋" w:eastAsia="仿宋" w:cs="仿宋"/>
          <w:b/>
          <w:bCs/>
          <w:sz w:val="24"/>
          <w:highlight w:val="none"/>
        </w:rPr>
      </w:pPr>
    </w:p>
    <w:p>
      <w:pPr>
        <w:spacing w:line="560" w:lineRule="exact"/>
        <w:ind w:right="420"/>
        <w:jc w:val="left"/>
        <w:rPr>
          <w:rFonts w:hint="eastAsia" w:ascii="仿宋" w:hAnsi="仿宋" w:eastAsia="仿宋" w:cs="仿宋"/>
          <w:b/>
          <w:bCs/>
          <w:sz w:val="24"/>
          <w:highlight w:val="none"/>
        </w:rPr>
      </w:pPr>
    </w:p>
    <w:p>
      <w:pPr>
        <w:spacing w:line="560" w:lineRule="exact"/>
        <w:ind w:right="420"/>
        <w:jc w:val="left"/>
        <w:rPr>
          <w:rFonts w:hint="eastAsia" w:ascii="仿宋" w:hAnsi="仿宋" w:eastAsia="仿宋" w:cs="仿宋"/>
          <w:b/>
          <w:bCs/>
          <w:sz w:val="24"/>
          <w:highlight w:val="none"/>
        </w:rPr>
      </w:pPr>
    </w:p>
    <w:p>
      <w:pPr>
        <w:spacing w:line="560" w:lineRule="exact"/>
        <w:ind w:right="420"/>
        <w:jc w:val="left"/>
        <w:rPr>
          <w:rFonts w:hint="eastAsia" w:ascii="仿宋" w:hAnsi="仿宋" w:eastAsia="仿宋" w:cs="仿宋"/>
          <w:b/>
          <w:bCs/>
          <w:sz w:val="24"/>
          <w:highlight w:val="none"/>
        </w:rPr>
      </w:pPr>
    </w:p>
    <w:p>
      <w:pPr>
        <w:spacing w:line="560" w:lineRule="exact"/>
        <w:ind w:right="420"/>
        <w:jc w:val="left"/>
        <w:rPr>
          <w:rFonts w:hint="eastAsia" w:ascii="仿宋" w:hAnsi="仿宋" w:eastAsia="仿宋" w:cs="仿宋"/>
          <w:b/>
          <w:bCs/>
          <w:sz w:val="24"/>
          <w:highlight w:val="none"/>
        </w:rPr>
      </w:pPr>
    </w:p>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报价文件封面</w:t>
      </w:r>
    </w:p>
    <w:p>
      <w:pPr>
        <w:snapToGrid w:val="0"/>
        <w:spacing w:before="156" w:beforeLines="50" w:after="50"/>
        <w:jc w:val="right"/>
        <w:rPr>
          <w:rFonts w:hint="eastAsia" w:ascii="仿宋" w:hAnsi="仿宋" w:eastAsia="仿宋" w:cs="仿宋"/>
          <w:b/>
          <w:sz w:val="30"/>
          <w:szCs w:val="30"/>
        </w:rPr>
      </w:pPr>
      <w:r>
        <w:rPr>
          <w:rFonts w:hint="eastAsia" w:ascii="仿宋" w:hAnsi="仿宋" w:eastAsia="仿宋" w:cs="仿宋"/>
          <w:bCs/>
          <w:sz w:val="30"/>
          <w:szCs w:val="30"/>
          <w:u w:val="single"/>
        </w:rPr>
        <w:t>（填写正本或副本）</w:t>
      </w:r>
    </w:p>
    <w:p>
      <w:pPr>
        <w:snapToGrid w:val="0"/>
        <w:spacing w:before="156" w:beforeLines="50" w:after="50"/>
        <w:jc w:val="right"/>
        <w:rPr>
          <w:rFonts w:hint="eastAsia" w:ascii="仿宋" w:hAnsi="仿宋" w:eastAsia="仿宋" w:cs="仿宋"/>
          <w:bCs/>
          <w:sz w:val="30"/>
          <w:szCs w:val="30"/>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项目名称：</w:t>
      </w:r>
    </w:p>
    <w:p>
      <w:pPr>
        <w:spacing w:before="312" w:beforeLines="100" w:line="400" w:lineRule="exact"/>
        <w:rPr>
          <w:rFonts w:hint="eastAsia" w:ascii="仿宋" w:hAnsi="仿宋" w:eastAsia="仿宋" w:cs="仿宋"/>
          <w:sz w:val="30"/>
          <w:szCs w:val="30"/>
          <w:u w:val="single"/>
        </w:rPr>
      </w:pPr>
      <w:r>
        <w:rPr>
          <w:rFonts w:hint="eastAsia" w:ascii="仿宋" w:hAnsi="仿宋" w:eastAsia="仿宋" w:cs="仿宋"/>
          <w:sz w:val="30"/>
          <w:szCs w:val="30"/>
        </w:rPr>
        <w:t>项目编号：</w:t>
      </w:r>
    </w:p>
    <w:p>
      <w:pPr>
        <w:spacing w:before="312" w:beforeLines="100" w:line="400" w:lineRule="exact"/>
        <w:rPr>
          <w:rFonts w:hint="eastAsia" w:ascii="仿宋" w:hAnsi="仿宋" w:eastAsia="仿宋" w:cs="仿宋"/>
          <w:sz w:val="30"/>
          <w:szCs w:val="30"/>
        </w:rPr>
      </w:pPr>
      <w:r>
        <w:rPr>
          <w:rFonts w:hint="eastAsia" w:ascii="仿宋" w:hAnsi="仿宋" w:eastAsia="仿宋" w:cs="仿宋"/>
          <w:sz w:val="30"/>
          <w:szCs w:val="30"/>
        </w:rPr>
        <w:t>标段编号：</w:t>
      </w:r>
    </w:p>
    <w:p>
      <w:pPr>
        <w:spacing w:line="1200" w:lineRule="exact"/>
        <w:ind w:right="6"/>
        <w:jc w:val="center"/>
        <w:rPr>
          <w:rFonts w:hint="eastAsia" w:ascii="仿宋" w:hAnsi="仿宋" w:eastAsia="仿宋" w:cs="仿宋"/>
          <w:sz w:val="72"/>
          <w:szCs w:val="72"/>
        </w:rPr>
      </w:pP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报</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价</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件</w:t>
      </w:r>
    </w:p>
    <w:p>
      <w:pPr>
        <w:spacing w:line="1200" w:lineRule="exact"/>
        <w:ind w:right="6"/>
        <w:jc w:val="center"/>
        <w:rPr>
          <w:rFonts w:hint="eastAsia" w:ascii="仿宋" w:hAnsi="仿宋" w:eastAsia="仿宋" w:cs="仿宋"/>
          <w:sz w:val="72"/>
          <w:szCs w:val="72"/>
        </w:rPr>
      </w:pPr>
    </w:p>
    <w:p>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地    址：</w:t>
      </w:r>
    </w:p>
    <w:p>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日    期：</w:t>
      </w:r>
    </w:p>
    <w:p>
      <w:pPr>
        <w:spacing w:line="400" w:lineRule="exact"/>
        <w:ind w:right="-110"/>
        <w:rPr>
          <w:rFonts w:hint="eastAsia" w:ascii="仿宋" w:hAnsi="仿宋" w:eastAsia="仿宋" w:cs="仿宋"/>
          <w:spacing w:val="40"/>
          <w:sz w:val="30"/>
          <w:szCs w:val="30"/>
        </w:rPr>
      </w:pPr>
    </w:p>
    <w:p>
      <w:pPr>
        <w:spacing w:line="400" w:lineRule="exact"/>
        <w:ind w:right="-110"/>
        <w:rPr>
          <w:rFonts w:hint="eastAsia" w:ascii="仿宋" w:hAnsi="仿宋" w:eastAsia="仿宋" w:cs="仿宋"/>
          <w:spacing w:val="40"/>
          <w:sz w:val="30"/>
          <w:szCs w:val="30"/>
        </w:rPr>
      </w:pPr>
    </w:p>
    <w:p>
      <w:pPr>
        <w:spacing w:line="400" w:lineRule="exact"/>
        <w:ind w:right="-110"/>
        <w:rPr>
          <w:rFonts w:hint="eastAsia" w:ascii="仿宋" w:hAnsi="仿宋" w:eastAsia="仿宋" w:cs="仿宋"/>
          <w:spacing w:val="40"/>
          <w:sz w:val="30"/>
          <w:szCs w:val="30"/>
        </w:rPr>
      </w:pPr>
    </w:p>
    <w:p>
      <w:pPr>
        <w:rPr>
          <w:rFonts w:hint="eastAsia" w:ascii="仿宋" w:hAnsi="仿宋" w:eastAsia="仿宋" w:cs="仿宋"/>
          <w:color w:val="auto"/>
          <w:kern w:val="2"/>
          <w:sz w:val="24"/>
          <w:szCs w:val="20"/>
          <w:u w:val="none"/>
        </w:rPr>
      </w:pP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报价文件目录</w:t>
      </w:r>
    </w:p>
    <w:p>
      <w:pPr>
        <w:snapToGrid w:val="0"/>
        <w:spacing w:before="156" w:beforeLines="50" w:after="50"/>
        <w:jc w:val="left"/>
        <w:rPr>
          <w:rFonts w:hint="eastAsia" w:ascii="仿宋" w:hAnsi="仿宋" w:eastAsia="仿宋" w:cs="仿宋"/>
          <w:sz w:val="30"/>
          <w:szCs w:val="30"/>
        </w:rPr>
      </w:pPr>
    </w:p>
    <w:p>
      <w:pPr>
        <w:pStyle w:val="36"/>
        <w:spacing w:line="360" w:lineRule="auto"/>
        <w:ind w:firstLine="0" w:firstLineChars="0"/>
        <w:jc w:val="center"/>
        <w:rPr>
          <w:rFonts w:hint="eastAsia" w:ascii="仿宋" w:hAnsi="仿宋" w:eastAsia="仿宋" w:cs="仿宋"/>
        </w:rPr>
      </w:pPr>
      <w:bookmarkStart w:id="12" w:name="_Toc64369825"/>
      <w:r>
        <w:rPr>
          <w:rFonts w:hint="eastAsia" w:ascii="仿宋" w:hAnsi="仿宋" w:eastAsia="仿宋" w:cs="仿宋"/>
        </w:rPr>
        <w:t>目 录</w:t>
      </w:r>
      <w:bookmarkEnd w:id="12"/>
    </w:p>
    <w:p>
      <w:pPr>
        <w:pStyle w:val="36"/>
        <w:spacing w:line="360" w:lineRule="auto"/>
        <w:ind w:firstLine="0" w:firstLineChars="0"/>
        <w:jc w:val="left"/>
        <w:rPr>
          <w:rFonts w:hint="eastAsia" w:ascii="仿宋" w:hAnsi="仿宋" w:eastAsia="仿宋" w:cs="仿宋"/>
        </w:rPr>
      </w:pPr>
      <w:r>
        <w:rPr>
          <w:rFonts w:hint="eastAsia" w:ascii="仿宋" w:hAnsi="仿宋" w:eastAsia="仿宋" w:cs="仿宋"/>
        </w:rPr>
        <w:t>1.开标一览表 ……………………………………………………………………（页码）</w:t>
      </w:r>
    </w:p>
    <w:p>
      <w:pPr>
        <w:pStyle w:val="36"/>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.中小企业声明函………………………………………………………………（页码）</w:t>
      </w:r>
    </w:p>
    <w:p>
      <w:pPr>
        <w:pStyle w:val="36"/>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残疾人福利性单位声明函（如有）…………………………………………（页码）</w:t>
      </w:r>
    </w:p>
    <w:p>
      <w:pPr>
        <w:pStyle w:val="36"/>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.关于报价的其他说明（如有，自拟）………………………………………（页码）</w:t>
      </w:r>
    </w:p>
    <w:p>
      <w:pPr>
        <w:pStyle w:val="36"/>
        <w:spacing w:line="360" w:lineRule="auto"/>
        <w:ind w:firstLine="0" w:firstLineChars="0"/>
        <w:jc w:val="left"/>
        <w:rPr>
          <w:rFonts w:hint="eastAsia" w:ascii="仿宋" w:hAnsi="仿宋" w:eastAsia="仿宋" w:cs="仿宋"/>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rPr>
          <w:rFonts w:hint="eastAsia" w:ascii="仿宋" w:hAnsi="仿宋" w:eastAsia="仿宋" w:cs="仿宋"/>
          <w:b/>
          <w:sz w:val="36"/>
          <w:szCs w:val="36"/>
        </w:rPr>
        <w:sectPr>
          <w:footerReference r:id="rId8" w:type="default"/>
          <w:pgSz w:w="11907" w:h="16840"/>
          <w:pgMar w:top="1361" w:right="1361" w:bottom="1361" w:left="1361" w:header="765" w:footer="822" w:gutter="0"/>
          <w:pgNumType w:start="2"/>
          <w:cols w:space="720" w:num="1"/>
          <w:docGrid w:type="lines" w:linePitch="312" w:charSpace="0"/>
        </w:sectPr>
      </w:pPr>
      <w:r>
        <w:rPr>
          <w:rFonts w:hint="eastAsia" w:ascii="仿宋" w:hAnsi="仿宋" w:eastAsia="仿宋" w:cs="仿宋"/>
          <w:b/>
          <w:sz w:val="36"/>
          <w:szCs w:val="36"/>
        </w:rPr>
        <w:br w:type="page"/>
      </w:r>
    </w:p>
    <w:p>
      <w:pPr>
        <w:snapToGrid w:val="0"/>
        <w:spacing w:before="156" w:beforeLines="50" w:after="50"/>
        <w:jc w:val="left"/>
        <w:rPr>
          <w:rFonts w:hint="eastAsia" w:ascii="仿宋" w:hAnsi="仿宋" w:eastAsia="仿宋" w:cs="仿宋"/>
          <w:b/>
          <w:bCs/>
          <w:sz w:val="30"/>
          <w:szCs w:val="30"/>
          <w:highlight w:val="none"/>
          <w:lang w:eastAsia="zh-CN"/>
        </w:rPr>
      </w:pPr>
      <w:r>
        <w:rPr>
          <w:rFonts w:hint="eastAsia" w:ascii="仿宋" w:hAnsi="仿宋" w:eastAsia="仿宋" w:cs="仿宋"/>
          <w:b/>
          <w:bCs/>
          <w:sz w:val="30"/>
          <w:szCs w:val="30"/>
          <w:highlight w:val="none"/>
          <w:lang w:val="en-US" w:eastAsia="zh-CN"/>
        </w:rPr>
        <w:t>1.</w:t>
      </w:r>
      <w:r>
        <w:rPr>
          <w:rFonts w:hint="eastAsia" w:ascii="仿宋" w:hAnsi="仿宋" w:eastAsia="仿宋" w:cs="仿宋"/>
          <w:b/>
          <w:bCs/>
          <w:sz w:val="30"/>
          <w:szCs w:val="30"/>
          <w:highlight w:val="none"/>
        </w:rPr>
        <w:t>开标一览表</w:t>
      </w:r>
      <w:r>
        <w:rPr>
          <w:rFonts w:hint="eastAsia" w:ascii="仿宋" w:hAnsi="仿宋" w:eastAsia="仿宋" w:cs="仿宋"/>
          <w:b/>
          <w:bCs/>
          <w:sz w:val="30"/>
          <w:szCs w:val="30"/>
          <w:highlight w:val="none"/>
          <w:lang w:eastAsia="zh-CN"/>
        </w:rPr>
        <w:t>（</w:t>
      </w:r>
      <w:r>
        <w:rPr>
          <w:rFonts w:hint="eastAsia" w:ascii="仿宋" w:hAnsi="仿宋" w:eastAsia="仿宋" w:cs="仿宋"/>
          <w:b/>
          <w:bCs/>
          <w:sz w:val="30"/>
          <w:szCs w:val="30"/>
          <w:highlight w:val="none"/>
          <w:lang w:val="en-US" w:eastAsia="zh-CN"/>
        </w:rPr>
        <w:t>格式</w:t>
      </w:r>
      <w:r>
        <w:rPr>
          <w:rFonts w:hint="eastAsia" w:ascii="仿宋" w:hAnsi="仿宋" w:eastAsia="仿宋" w:cs="仿宋"/>
          <w:b/>
          <w:bCs/>
          <w:sz w:val="30"/>
          <w:szCs w:val="30"/>
          <w:highlight w:val="none"/>
          <w:lang w:eastAsia="zh-CN"/>
        </w:rPr>
        <w:t>）</w:t>
      </w:r>
    </w:p>
    <w:p>
      <w:pPr>
        <w:spacing w:line="400" w:lineRule="exact"/>
        <w:rPr>
          <w:rFonts w:hint="eastAsia" w:ascii="仿宋" w:hAnsi="仿宋" w:eastAsia="仿宋" w:cs="仿宋"/>
          <w:sz w:val="24"/>
        </w:rPr>
      </w:pPr>
      <w:r>
        <w:rPr>
          <w:rFonts w:hint="eastAsia" w:ascii="仿宋" w:hAnsi="仿宋" w:eastAsia="仿宋" w:cs="仿宋"/>
          <w:sz w:val="24"/>
        </w:rPr>
        <w:t>投标人名称：</w:t>
      </w:r>
    </w:p>
    <w:p>
      <w:pPr>
        <w:snapToGrid w:val="0"/>
        <w:spacing w:line="400" w:lineRule="exact"/>
        <w:rPr>
          <w:rFonts w:hint="eastAsia" w:ascii="仿宋" w:hAnsi="仿宋" w:eastAsia="仿宋" w:cs="仿宋"/>
          <w:sz w:val="24"/>
        </w:rPr>
      </w:pPr>
      <w:r>
        <w:rPr>
          <w:rFonts w:hint="eastAsia" w:ascii="仿宋" w:hAnsi="仿宋" w:eastAsia="仿宋" w:cs="仿宋"/>
          <w:sz w:val="24"/>
        </w:rPr>
        <w:t>标    项：</w:t>
      </w:r>
    </w:p>
    <w:p>
      <w:pPr>
        <w:snapToGrid w:val="0"/>
        <w:spacing w:line="400" w:lineRule="exact"/>
        <w:rPr>
          <w:rFonts w:hint="eastAsia" w:ascii="仿宋" w:hAnsi="仿宋" w:eastAsia="仿宋" w:cs="仿宋"/>
          <w:sz w:val="24"/>
          <w:lang w:val="en-US" w:eastAsia="zh-CN"/>
        </w:rPr>
      </w:pPr>
      <w:r>
        <w:rPr>
          <w:rFonts w:hint="eastAsia" w:ascii="仿宋" w:hAnsi="仿宋" w:eastAsia="仿宋" w:cs="仿宋"/>
          <w:sz w:val="24"/>
        </w:rPr>
        <w:t>招标编号：</w:t>
      </w:r>
      <w:r>
        <w:rPr>
          <w:rFonts w:hint="eastAsia" w:ascii="仿宋" w:hAnsi="仿宋" w:eastAsia="仿宋" w:cs="仿宋"/>
          <w:sz w:val="24"/>
          <w:lang w:val="en-US" w:eastAsia="zh-CN"/>
        </w:rPr>
        <w:t xml:space="preserve"> </w:t>
      </w:r>
    </w:p>
    <w:p>
      <w:pPr>
        <w:snapToGrid w:val="0"/>
        <w:spacing w:line="400" w:lineRule="exact"/>
        <w:rPr>
          <w:rFonts w:hint="eastAsia" w:ascii="仿宋" w:hAnsi="仿宋" w:eastAsia="仿宋" w:cs="仿宋"/>
          <w:sz w:val="24"/>
          <w:lang w:val="en-US" w:eastAsia="zh-CN"/>
        </w:rPr>
      </w:pPr>
      <w:r>
        <w:rPr>
          <w:rFonts w:hint="eastAsia" w:ascii="仿宋" w:hAnsi="仿宋" w:eastAsia="仿宋" w:cs="仿宋"/>
          <w:sz w:val="24"/>
          <w:lang w:val="en-US" w:eastAsia="zh-CN"/>
        </w:rPr>
        <w:t xml:space="preserve">             </w:t>
      </w:r>
    </w:p>
    <w:tbl>
      <w:tblPr>
        <w:tblStyle w:val="25"/>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432"/>
        <w:gridCol w:w="3175"/>
        <w:gridCol w:w="2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序号</w:t>
            </w:r>
          </w:p>
        </w:tc>
        <w:tc>
          <w:tcPr>
            <w:tcW w:w="2432" w:type="dxa"/>
            <w:noWrap/>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项目名称</w:t>
            </w:r>
          </w:p>
        </w:tc>
        <w:tc>
          <w:tcPr>
            <w:tcW w:w="3175" w:type="dxa"/>
            <w:noWrap/>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投标下浮率</w:t>
            </w:r>
          </w:p>
        </w:tc>
        <w:tc>
          <w:tcPr>
            <w:tcW w:w="2675" w:type="dxa"/>
            <w:noWrap/>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50" w:type="dxa"/>
            <w:vMerge w:val="restart"/>
            <w:noWrap/>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1</w:t>
            </w:r>
          </w:p>
        </w:tc>
        <w:tc>
          <w:tcPr>
            <w:tcW w:w="2432" w:type="dxa"/>
            <w:vMerge w:val="restart"/>
            <w:noWrap/>
            <w:vAlign w:val="center"/>
          </w:tcPr>
          <w:p>
            <w:pPr>
              <w:spacing w:line="360" w:lineRule="auto"/>
              <w:jc w:val="center"/>
              <w:rPr>
                <w:rFonts w:hint="eastAsia" w:ascii="仿宋" w:hAnsi="仿宋" w:eastAsia="仿宋" w:cs="仿宋"/>
                <w:sz w:val="24"/>
                <w:lang w:val="en-US" w:eastAsia="zh-CN"/>
              </w:rPr>
            </w:pPr>
            <w:r>
              <w:rPr>
                <w:rFonts w:hint="eastAsia" w:ascii="仿宋" w:hAnsi="仿宋" w:eastAsia="仿宋" w:cs="仿宋"/>
                <w:sz w:val="24"/>
              </w:rPr>
              <w:t>绍兴市人民医院体检中心16排CT室改造</w:t>
            </w:r>
            <w:r>
              <w:rPr>
                <w:rFonts w:hint="eastAsia" w:ascii="仿宋" w:hAnsi="仿宋" w:eastAsia="仿宋" w:cs="仿宋"/>
                <w:sz w:val="24"/>
                <w:lang w:val="en-US" w:eastAsia="zh-CN"/>
              </w:rPr>
              <w:t>项目(第二次重招）</w:t>
            </w:r>
          </w:p>
        </w:tc>
        <w:tc>
          <w:tcPr>
            <w:tcW w:w="3175" w:type="dxa"/>
            <w:noWrap/>
            <w:vAlign w:val="center"/>
          </w:tcPr>
          <w:p>
            <w:pPr>
              <w:spacing w:line="400" w:lineRule="exact"/>
              <w:rPr>
                <w:rFonts w:hint="eastAsia" w:ascii="仿宋" w:hAnsi="仿宋" w:eastAsia="仿宋" w:cs="仿宋"/>
                <w:sz w:val="24"/>
                <w:lang w:val="en-US" w:eastAsia="zh-CN"/>
              </w:rPr>
            </w:pPr>
            <w:r>
              <w:rPr>
                <w:rFonts w:hint="eastAsia" w:ascii="仿宋" w:hAnsi="仿宋" w:eastAsia="仿宋" w:cs="仿宋"/>
                <w:sz w:val="24"/>
              </w:rPr>
              <w:t>小写：</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w:t>
            </w:r>
          </w:p>
        </w:tc>
        <w:tc>
          <w:tcPr>
            <w:tcW w:w="2675" w:type="dxa"/>
            <w:vMerge w:val="restart"/>
            <w:noWrap/>
            <w:vAlign w:val="center"/>
          </w:tcPr>
          <w:p>
            <w:pPr>
              <w:spacing w:line="40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上限价为387339，（其中暂定价5000元整不参与竞争）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50" w:type="dxa"/>
            <w:vMerge w:val="continue"/>
            <w:noWrap/>
            <w:vAlign w:val="center"/>
          </w:tcPr>
          <w:p>
            <w:pPr>
              <w:spacing w:line="400" w:lineRule="exact"/>
              <w:jc w:val="center"/>
              <w:rPr>
                <w:rFonts w:hint="eastAsia" w:ascii="仿宋" w:hAnsi="仿宋" w:eastAsia="仿宋" w:cs="仿宋"/>
                <w:sz w:val="24"/>
              </w:rPr>
            </w:pPr>
          </w:p>
        </w:tc>
        <w:tc>
          <w:tcPr>
            <w:tcW w:w="2432" w:type="dxa"/>
            <w:vMerge w:val="continue"/>
            <w:noWrap/>
            <w:vAlign w:val="center"/>
          </w:tcPr>
          <w:p>
            <w:pPr>
              <w:spacing w:line="360" w:lineRule="auto"/>
              <w:jc w:val="center"/>
              <w:rPr>
                <w:rFonts w:hint="eastAsia" w:ascii="仿宋" w:hAnsi="仿宋" w:eastAsia="仿宋" w:cs="仿宋"/>
                <w:sz w:val="24"/>
              </w:rPr>
            </w:pPr>
          </w:p>
        </w:tc>
        <w:tc>
          <w:tcPr>
            <w:tcW w:w="3175" w:type="dxa"/>
            <w:noWrap/>
            <w:vAlign w:val="center"/>
          </w:tcPr>
          <w:p>
            <w:pPr>
              <w:spacing w:line="400" w:lineRule="exact"/>
              <w:rPr>
                <w:rFonts w:hint="eastAsia" w:ascii="仿宋" w:hAnsi="仿宋" w:eastAsia="仿宋" w:cs="仿宋"/>
                <w:sz w:val="24"/>
                <w:lang w:val="en-US" w:eastAsia="zh-CN"/>
              </w:rPr>
            </w:pPr>
            <w:r>
              <w:rPr>
                <w:rFonts w:hint="eastAsia" w:ascii="仿宋" w:hAnsi="仿宋" w:eastAsia="仿宋" w:cs="仿宋"/>
                <w:sz w:val="24"/>
              </w:rPr>
              <w:t>大写：</w:t>
            </w:r>
            <w:r>
              <w:rPr>
                <w:rFonts w:hint="eastAsia" w:ascii="仿宋" w:hAnsi="仿宋" w:eastAsia="仿宋" w:cs="仿宋"/>
                <w:sz w:val="24"/>
                <w:lang w:val="en-US" w:eastAsia="zh-CN"/>
              </w:rPr>
              <w:t>百分之</w:t>
            </w:r>
            <w:r>
              <w:rPr>
                <w:rFonts w:hint="eastAsia" w:ascii="仿宋" w:hAnsi="仿宋" w:eastAsia="仿宋" w:cs="仿宋"/>
                <w:sz w:val="24"/>
                <w:u w:val="single"/>
                <w:lang w:val="en-US" w:eastAsia="zh-CN"/>
              </w:rPr>
              <w:t xml:space="preserve">        </w:t>
            </w:r>
          </w:p>
        </w:tc>
        <w:tc>
          <w:tcPr>
            <w:tcW w:w="2675" w:type="dxa"/>
            <w:vMerge w:val="continue"/>
            <w:noWrap/>
            <w:vAlign w:val="center"/>
          </w:tcPr>
          <w:p>
            <w:pPr>
              <w:spacing w:line="400" w:lineRule="exact"/>
              <w:jc w:val="center"/>
              <w:rPr>
                <w:rFonts w:hint="eastAsia" w:ascii="仿宋" w:hAnsi="仿宋" w:eastAsia="仿宋" w:cs="仿宋"/>
                <w:sz w:val="24"/>
              </w:rPr>
            </w:pPr>
          </w:p>
        </w:tc>
      </w:tr>
    </w:tbl>
    <w:p>
      <w:pPr>
        <w:snapToGrid w:val="0"/>
        <w:spacing w:line="400" w:lineRule="exact"/>
        <w:rPr>
          <w:rFonts w:hint="eastAsia" w:ascii="仿宋" w:hAnsi="仿宋" w:eastAsia="仿宋" w:cs="仿宋"/>
          <w:kern w:val="0"/>
          <w:sz w:val="24"/>
          <w:highlight w:val="none"/>
          <w:lang w:val="en-US" w:eastAsia="zh-CN"/>
        </w:rPr>
      </w:pPr>
      <w:r>
        <w:rPr>
          <w:rFonts w:hint="eastAsia" w:ascii="仿宋" w:hAnsi="仿宋" w:eastAsia="仿宋" w:cs="仿宋"/>
          <w:sz w:val="24"/>
          <w:lang w:val="en-US" w:eastAsia="zh-CN"/>
        </w:rPr>
        <w:t xml:space="preserve">                    </w:t>
      </w:r>
    </w:p>
    <w:p>
      <w:pPr>
        <w:spacing w:line="360" w:lineRule="auto"/>
        <w:jc w:val="left"/>
        <w:rPr>
          <w:rFonts w:hint="eastAsia" w:ascii="仿宋" w:hAnsi="仿宋" w:eastAsia="仿宋" w:cs="仿宋"/>
          <w:sz w:val="24"/>
          <w:highlight w:val="none"/>
        </w:rPr>
      </w:pPr>
      <w:r>
        <w:rPr>
          <w:rFonts w:hint="eastAsia" w:ascii="仿宋" w:hAnsi="仿宋" w:eastAsia="仿宋" w:cs="仿宋"/>
          <w:kern w:val="0"/>
          <w:sz w:val="24"/>
          <w:highlight w:val="none"/>
        </w:rPr>
        <w:t>注：</w:t>
      </w:r>
      <w:r>
        <w:rPr>
          <w:rFonts w:hint="eastAsia" w:ascii="仿宋" w:hAnsi="仿宋" w:eastAsia="仿宋" w:cs="仿宋"/>
          <w:sz w:val="24"/>
          <w:highlight w:val="none"/>
        </w:rPr>
        <w:t>1、报价一经涂改，应在涂改处加盖单位公章或者由法定代表人或其授权代表签字或盖章，否则其投标作无效标处理。</w:t>
      </w:r>
    </w:p>
    <w:p>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2、招标人不接受某一标项中有2个(含)以上的报价或方案，若投标人在此表中有2个（含）以上的报价或方案，其投标作无效标处理。</w:t>
      </w:r>
    </w:p>
    <w:p>
      <w:pPr>
        <w:spacing w:line="360" w:lineRule="auto"/>
        <w:ind w:firstLine="480" w:firstLineChars="200"/>
        <w:jc w:val="left"/>
        <w:rPr>
          <w:rFonts w:hint="eastAsia" w:ascii="仿宋" w:hAnsi="仿宋" w:eastAsia="仿宋" w:cs="仿宋"/>
          <w:sz w:val="24"/>
          <w:highlight w:val="none"/>
          <w:lang w:val="zh-CN"/>
        </w:rPr>
      </w:pPr>
      <w:bookmarkStart w:id="13" w:name="_Toc64369826"/>
      <w:r>
        <w:rPr>
          <w:rFonts w:hint="eastAsia" w:ascii="仿宋" w:hAnsi="仿宋" w:eastAsia="仿宋" w:cs="仿宋"/>
          <w:sz w:val="24"/>
          <w:highlight w:val="none"/>
          <w:lang w:val="zh-CN"/>
        </w:rPr>
        <w:t>3.投标人需按本表格式填写，如无对应内容，则填写：“无或/”。</w:t>
      </w:r>
    </w:p>
    <w:p>
      <w:pPr>
        <w:spacing w:line="360" w:lineRule="auto"/>
        <w:ind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4.有关本项目实施所涉及的一切费用均计入报价。</w:t>
      </w:r>
    </w:p>
    <w:p>
      <w:pPr>
        <w:spacing w:line="360" w:lineRule="auto"/>
        <w:ind w:firstLine="482" w:firstLineChars="200"/>
        <w:jc w:val="left"/>
        <w:rPr>
          <w:rFonts w:hint="eastAsia" w:ascii="仿宋" w:hAnsi="仿宋" w:eastAsia="仿宋" w:cs="仿宋"/>
          <w:b/>
          <w:bCs/>
          <w:kern w:val="0"/>
          <w:sz w:val="24"/>
          <w:lang w:val="zh-CN"/>
        </w:rPr>
      </w:pPr>
      <w:r>
        <w:rPr>
          <w:rFonts w:hint="eastAsia" w:ascii="仿宋" w:hAnsi="仿宋" w:eastAsia="仿宋" w:cs="仿宋"/>
          <w:b/>
          <w:bCs/>
          <w:sz w:val="24"/>
          <w:highlight w:val="none"/>
          <w:lang w:val="en-US" w:eastAsia="zh-CN"/>
        </w:rPr>
        <w:t>5</w:t>
      </w:r>
      <w:r>
        <w:rPr>
          <w:rFonts w:hint="eastAsia" w:ascii="仿宋" w:hAnsi="仿宋" w:eastAsia="仿宋" w:cs="仿宋"/>
          <w:b/>
          <w:bCs/>
          <w:sz w:val="24"/>
          <w:highlight w:val="none"/>
          <w:lang w:val="zh-CN"/>
        </w:rPr>
        <w:t>.特别提示：采购机构将对</w:t>
      </w:r>
      <w:r>
        <w:rPr>
          <w:rFonts w:hint="eastAsia" w:ascii="仿宋" w:hAnsi="仿宋" w:eastAsia="仿宋" w:cs="仿宋"/>
          <w:b/>
          <w:bCs/>
          <w:sz w:val="24"/>
          <w:highlight w:val="none"/>
        </w:rPr>
        <w:t>项目名称和项目编号，中标供应商名称、地址和中标金额，主要中标标的的名称、规格型号、数量、单价、服务要求等</w:t>
      </w:r>
      <w:r>
        <w:rPr>
          <w:rFonts w:hint="eastAsia" w:ascii="仿宋" w:hAnsi="仿宋" w:eastAsia="仿宋" w:cs="仿宋"/>
          <w:b/>
          <w:bCs/>
          <w:sz w:val="24"/>
          <w:highlight w:val="none"/>
          <w:lang w:val="zh-CN"/>
        </w:rPr>
        <w:t>予以公示。请把上述涉及的内容完整填写在开标一览表中。</w:t>
      </w:r>
    </w:p>
    <w:p>
      <w:pPr>
        <w:pStyle w:val="23"/>
        <w:rPr>
          <w:rFonts w:hint="eastAsia" w:ascii="仿宋" w:hAnsi="仿宋" w:eastAsia="仿宋" w:cs="仿宋"/>
          <w:lang w:val="zh-CN"/>
        </w:rPr>
      </w:pPr>
    </w:p>
    <w:p>
      <w:pPr>
        <w:snapToGrid w:val="0"/>
        <w:spacing w:line="480" w:lineRule="auto"/>
        <w:ind w:firstLine="480" w:firstLineChars="200"/>
        <w:jc w:val="left"/>
        <w:rPr>
          <w:rFonts w:hint="eastAsia" w:ascii="仿宋" w:hAnsi="仿宋" w:eastAsia="仿宋" w:cs="仿宋"/>
          <w:sz w:val="24"/>
        </w:rPr>
      </w:pPr>
      <w:r>
        <w:rPr>
          <w:rFonts w:hint="eastAsia" w:ascii="仿宋" w:hAnsi="仿宋" w:eastAsia="仿宋" w:cs="仿宋"/>
          <w:sz w:val="24"/>
        </w:rPr>
        <w:t>供应商名称（盖章）：</w:t>
      </w:r>
    </w:p>
    <w:p>
      <w:pPr>
        <w:snapToGrid w:val="0"/>
        <w:spacing w:line="480" w:lineRule="auto"/>
        <w:ind w:firstLine="480" w:firstLineChars="200"/>
        <w:jc w:val="left"/>
        <w:rPr>
          <w:rFonts w:hint="eastAsia" w:ascii="仿宋" w:hAnsi="仿宋" w:eastAsia="仿宋" w:cs="仿宋"/>
          <w:sz w:val="24"/>
        </w:rPr>
      </w:pPr>
      <w:r>
        <w:rPr>
          <w:rFonts w:hint="eastAsia" w:ascii="仿宋" w:hAnsi="仿宋" w:eastAsia="仿宋" w:cs="仿宋"/>
          <w:sz w:val="24"/>
        </w:rPr>
        <w:t xml:space="preserve">法定代表人或其授权代表签字（或盖章）：            </w:t>
      </w:r>
      <w:bookmarkEnd w:id="13"/>
    </w:p>
    <w:p>
      <w:pPr>
        <w:snapToGrid w:val="0"/>
        <w:spacing w:line="480" w:lineRule="auto"/>
        <w:ind w:firstLine="480" w:firstLineChars="200"/>
        <w:jc w:val="left"/>
        <w:rPr>
          <w:rFonts w:hint="eastAsia" w:ascii="仿宋" w:hAnsi="仿宋" w:eastAsia="仿宋" w:cs="仿宋"/>
          <w:sz w:val="24"/>
        </w:rPr>
        <w:sectPr>
          <w:headerReference r:id="rId9" w:type="default"/>
          <w:pgSz w:w="11907" w:h="16840"/>
          <w:pgMar w:top="1361" w:right="1361" w:bottom="1361" w:left="1361" w:header="765" w:footer="822" w:gutter="0"/>
          <w:cols w:space="720" w:num="1"/>
          <w:docGrid w:type="lines" w:linePitch="312" w:charSpace="0"/>
        </w:sectPr>
      </w:pPr>
      <w:bookmarkStart w:id="14" w:name="_Toc64369827"/>
      <w:r>
        <w:rPr>
          <w:rFonts w:hint="eastAsia" w:ascii="仿宋" w:hAnsi="仿宋" w:eastAsia="仿宋" w:cs="仿宋"/>
          <w:sz w:val="24"/>
        </w:rPr>
        <w:t>日期：    年   月   日</w:t>
      </w:r>
      <w:bookmarkEnd w:id="14"/>
    </w:p>
    <w:p>
      <w:pPr>
        <w:snapToGrid w:val="0"/>
        <w:spacing w:before="50" w:after="50"/>
        <w:jc w:val="both"/>
        <w:rPr>
          <w:rFonts w:hint="eastAsia" w:ascii="仿宋" w:hAnsi="仿宋" w:eastAsia="仿宋" w:cs="仿宋"/>
          <w:b/>
          <w:sz w:val="32"/>
          <w:szCs w:val="32"/>
        </w:rPr>
      </w:pPr>
    </w:p>
    <w:p>
      <w:pPr>
        <w:jc w:val="center"/>
        <w:rPr>
          <w:rFonts w:hint="eastAsia" w:ascii="仿宋" w:hAnsi="仿宋" w:eastAsia="仿宋" w:cs="仿宋"/>
          <w:b/>
          <w:sz w:val="32"/>
        </w:rPr>
      </w:pPr>
      <w:r>
        <w:rPr>
          <w:rFonts w:hint="eastAsia" w:ascii="仿宋" w:hAnsi="仿宋" w:eastAsia="仿宋" w:cs="仿宋"/>
          <w:b/>
          <w:sz w:val="32"/>
        </w:rPr>
        <w:t>中小企业声明函（货物）</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本公司（联合体）郑重声明，根据《政府采购促进中小企业发展管理办法》 （财库﹝2020﹞46 号）的规定，本公司（联合体）参加</w:t>
      </w:r>
      <w:r>
        <w:rPr>
          <w:rFonts w:hint="eastAsia" w:ascii="仿宋" w:hAnsi="仿宋" w:eastAsia="仿宋" w:cs="仿宋"/>
          <w:sz w:val="24"/>
          <w:u w:val="single"/>
        </w:rPr>
        <w:t xml:space="preserve"> xxx </w:t>
      </w:r>
      <w:r>
        <w:rPr>
          <w:rFonts w:hint="eastAsia" w:ascii="仿宋" w:hAnsi="仿宋" w:eastAsia="仿宋" w:cs="仿宋"/>
          <w:sz w:val="24"/>
        </w:rPr>
        <w:t>的</w:t>
      </w:r>
      <w:r>
        <w:rPr>
          <w:rFonts w:hint="eastAsia" w:ascii="仿宋" w:hAnsi="仿宋" w:eastAsia="仿宋" w:cs="仿宋"/>
          <w:sz w:val="24"/>
          <w:u w:val="single"/>
        </w:rPr>
        <w:t>xxx项目</w:t>
      </w:r>
      <w:r>
        <w:rPr>
          <w:rFonts w:hint="eastAsia" w:ascii="仿宋" w:hAnsi="仿宋" w:eastAsia="仿宋" w:cs="仿宋"/>
          <w:sz w:val="24"/>
        </w:rPr>
        <w:t>采购活动，提供的货物全部由符合政策要求的中小企业制造。相关企业（含联合体中的中小企业、签订分包意向协议的中小企业）的具体情况如下：</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 xml:space="preserve">        （标的名称）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 </w:t>
      </w:r>
      <w:r>
        <w:rPr>
          <w:rFonts w:hint="eastAsia" w:ascii="仿宋" w:hAnsi="仿宋" w:eastAsia="仿宋" w:cs="仿宋"/>
          <w:sz w:val="24"/>
        </w:rPr>
        <w:t>，从业人员人，营业收入为万元，资产总额为万元，属于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 </w:t>
      </w:r>
      <w:r>
        <w:rPr>
          <w:rFonts w:hint="eastAsia" w:ascii="仿宋" w:hAnsi="仿宋" w:eastAsia="仿宋" w:cs="仿宋"/>
          <w:sz w:val="24"/>
        </w:rPr>
        <w:t>，从业人员人，营业收入为万元，资产总额为万元，属于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pPr>
        <w:ind w:right="420" w:firstLine="5880" w:firstLineChars="2450"/>
        <w:jc w:val="left"/>
        <w:rPr>
          <w:rFonts w:hint="eastAsia" w:ascii="仿宋" w:hAnsi="仿宋" w:eastAsia="仿宋" w:cs="仿宋"/>
          <w:sz w:val="24"/>
        </w:rPr>
      </w:pPr>
    </w:p>
    <w:p>
      <w:pPr>
        <w:ind w:right="420" w:firstLine="5880" w:firstLineChars="2450"/>
        <w:rPr>
          <w:rFonts w:hint="eastAsia" w:ascii="仿宋" w:hAnsi="仿宋" w:eastAsia="仿宋" w:cs="仿宋"/>
          <w:sz w:val="24"/>
        </w:rPr>
      </w:pPr>
      <w:r>
        <w:rPr>
          <w:rFonts w:hint="eastAsia" w:ascii="仿宋" w:hAnsi="仿宋" w:eastAsia="仿宋" w:cs="仿宋"/>
          <w:sz w:val="24"/>
        </w:rPr>
        <w:t xml:space="preserve">企业名称（盖章）： </w:t>
      </w:r>
    </w:p>
    <w:p>
      <w:pPr>
        <w:ind w:right="420" w:firstLine="5520" w:firstLineChars="2300"/>
        <w:rPr>
          <w:rFonts w:hint="eastAsia" w:ascii="仿宋" w:hAnsi="仿宋" w:eastAsia="仿宋" w:cs="仿宋"/>
        </w:rPr>
      </w:pPr>
      <w:r>
        <w:rPr>
          <w:rFonts w:hint="eastAsia" w:ascii="仿宋" w:hAnsi="仿宋" w:eastAsia="仿宋" w:cs="仿宋"/>
          <w:sz w:val="24"/>
        </w:rPr>
        <w:t xml:space="preserve">日期：   年   月 </w:t>
      </w:r>
      <w:r>
        <w:rPr>
          <w:rFonts w:hint="eastAsia" w:ascii="仿宋" w:hAnsi="仿宋" w:eastAsia="仿宋" w:cs="仿宋"/>
        </w:rPr>
        <w:t xml:space="preserve">  日</w:t>
      </w:r>
    </w:p>
    <w:p>
      <w:pPr>
        <w:jc w:val="center"/>
        <w:rPr>
          <w:rFonts w:hint="eastAsia" w:ascii="仿宋" w:hAnsi="仿宋" w:eastAsia="仿宋" w:cs="仿宋"/>
          <w:b/>
          <w:sz w:val="18"/>
        </w:rPr>
      </w:pPr>
    </w:p>
    <w:p>
      <w:pPr>
        <w:jc w:val="center"/>
        <w:rPr>
          <w:rFonts w:hint="eastAsia" w:ascii="仿宋" w:hAnsi="仿宋" w:eastAsia="仿宋" w:cs="仿宋"/>
          <w:b/>
          <w:sz w:val="32"/>
        </w:rPr>
      </w:pPr>
    </w:p>
    <w:p>
      <w:pPr>
        <w:jc w:val="center"/>
        <w:rPr>
          <w:rFonts w:hint="eastAsia" w:ascii="仿宋" w:hAnsi="仿宋" w:eastAsia="仿宋" w:cs="仿宋"/>
          <w:b/>
          <w:sz w:val="32"/>
        </w:rPr>
      </w:pPr>
    </w:p>
    <w:p>
      <w:pPr>
        <w:rPr>
          <w:rFonts w:hint="eastAsia" w:ascii="仿宋" w:hAnsi="仿宋" w:eastAsia="仿宋" w:cs="仿宋"/>
          <w:b/>
          <w:sz w:val="24"/>
        </w:rPr>
      </w:pPr>
      <w:r>
        <w:rPr>
          <w:rFonts w:hint="eastAsia" w:ascii="仿宋" w:hAnsi="仿宋" w:eastAsia="仿宋" w:cs="仿宋"/>
          <w:b/>
          <w:sz w:val="24"/>
        </w:rPr>
        <w:t>注：</w:t>
      </w:r>
    </w:p>
    <w:p>
      <w:pPr>
        <w:rPr>
          <w:rFonts w:hint="eastAsia" w:ascii="仿宋" w:hAnsi="仿宋" w:eastAsia="仿宋" w:cs="仿宋"/>
          <w:b/>
          <w:sz w:val="24"/>
        </w:rPr>
      </w:pPr>
      <w:r>
        <w:rPr>
          <w:rFonts w:hint="eastAsia" w:ascii="仿宋" w:hAnsi="仿宋" w:eastAsia="仿宋" w:cs="仿宋"/>
          <w:b/>
          <w:sz w:val="24"/>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和《国家统计局关于印发〈统计上大中小微型企业划分办法（2017）〉的通知》和《中国人民银行中国银行业监督管理委员会中国证券监督管理委员会中国保险监督管理委员会国家统计局关于印发〈金融业企业划型标准规定〉的通知》（详见文末）中的企业划型标准进行填报（</w:t>
      </w:r>
      <w:r>
        <w:rPr>
          <w:rFonts w:hint="eastAsia" w:ascii="仿宋" w:hAnsi="仿宋" w:eastAsia="仿宋" w:cs="仿宋"/>
          <w:sz w:val="24"/>
        </w:rPr>
        <w:t>如国家颁布新的企业划型标准，则按最新标准执行。</w:t>
      </w:r>
      <w:r>
        <w:rPr>
          <w:rFonts w:hint="eastAsia" w:ascii="仿宋" w:hAnsi="仿宋" w:eastAsia="仿宋" w:cs="仿宋"/>
          <w:b/>
          <w:sz w:val="24"/>
        </w:rPr>
        <w:t>）；④投标人提供的《中小企业声明函》与实际情况不符的或者未按以上要求填写的，中小企业声明函无效，不享受中小企业扶持政策。声明内容不实的，属于提供虚假材料谋取中标、成交的，依法承担法律责任。</w:t>
      </w:r>
    </w:p>
    <w:p>
      <w:pPr>
        <w:rPr>
          <w:rFonts w:hint="eastAsia" w:ascii="仿宋" w:hAnsi="仿宋" w:eastAsia="仿宋" w:cs="仿宋"/>
          <w:sz w:val="24"/>
        </w:rPr>
      </w:pPr>
      <w:r>
        <w:rPr>
          <w:rFonts w:hint="eastAsia" w:ascii="仿宋" w:hAnsi="仿宋" w:eastAsia="仿宋" w:cs="仿宋"/>
          <w:sz w:val="24"/>
        </w:rPr>
        <w:t>2.根据《政府采购促进中小企业发展管理办法》的通知（财库〔2020〕46号）规定，中标、成交供应商享受中小企业扶持政策的，采购代理机构将随中标、成交结果公开中标、成交供应商的《中小企业声明函》。</w:t>
      </w:r>
    </w:p>
    <w:p>
      <w:pPr>
        <w:pageBreakBefore/>
        <w:jc w:val="center"/>
        <w:rPr>
          <w:rFonts w:hint="eastAsia" w:ascii="仿宋" w:hAnsi="仿宋" w:eastAsia="仿宋" w:cs="仿宋"/>
          <w:b/>
          <w:sz w:val="32"/>
        </w:rPr>
      </w:pPr>
      <w:r>
        <w:rPr>
          <w:rFonts w:hint="eastAsia" w:ascii="仿宋" w:hAnsi="仿宋" w:eastAsia="仿宋" w:cs="仿宋"/>
          <w:b/>
          <w:sz w:val="32"/>
        </w:rPr>
        <w:t>中小企业声明函（工程、服务）</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本公司（联合体）郑重声明，根据《政府采购促进中小企业发展管理办法》 （财库﹝2020﹞46 号）的规定，本公司（联合体）参加</w:t>
      </w:r>
      <w:r>
        <w:rPr>
          <w:rFonts w:hint="eastAsia" w:ascii="仿宋" w:hAnsi="仿宋" w:eastAsia="仿宋" w:cs="仿宋"/>
          <w:sz w:val="24"/>
          <w:u w:val="single"/>
        </w:rPr>
        <w:t xml:space="preserve"> xxx </w:t>
      </w:r>
      <w:r>
        <w:rPr>
          <w:rFonts w:hint="eastAsia" w:ascii="仿宋" w:hAnsi="仿宋" w:eastAsia="仿宋" w:cs="仿宋"/>
          <w:sz w:val="24"/>
        </w:rPr>
        <w:t>的</w:t>
      </w:r>
      <w:r>
        <w:rPr>
          <w:rFonts w:hint="eastAsia" w:ascii="仿宋" w:hAnsi="仿宋" w:eastAsia="仿宋" w:cs="仿宋"/>
          <w:sz w:val="24"/>
          <w:u w:val="single"/>
        </w:rPr>
        <w:t>xxx项目</w:t>
      </w:r>
      <w:r>
        <w:rPr>
          <w:rFonts w:hint="eastAsia" w:ascii="仿宋" w:hAnsi="仿宋" w:eastAsia="仿宋" w:cs="仿宋"/>
          <w:sz w:val="24"/>
        </w:rPr>
        <w:t>采购活动，工程的施工单位全部为符合政策要求的中小企业（或者：服务全部由符合政策要求的中小企业承接） 。相关企业（含联合体中的中小企业、签订分包意向协议的中小企业）的具体情况如下：</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 xml:space="preserve">        （标的名称）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（采购文件中明确的所属行业）行业</w:t>
      </w:r>
      <w:r>
        <w:rPr>
          <w:rFonts w:hint="eastAsia" w:ascii="仿宋" w:hAnsi="仿宋" w:eastAsia="仿宋" w:cs="仿宋"/>
          <w:sz w:val="24"/>
        </w:rPr>
        <w:t>；承建（承接）企业为</w:t>
      </w:r>
      <w:r>
        <w:rPr>
          <w:rFonts w:hint="eastAsia" w:ascii="仿宋" w:hAnsi="仿宋" w:eastAsia="仿宋" w:cs="仿宋"/>
          <w:sz w:val="24"/>
          <w:u w:val="single"/>
        </w:rPr>
        <w:t xml:space="preserve">           （企业名称） </w:t>
      </w:r>
      <w:r>
        <w:rPr>
          <w:rFonts w:hint="eastAsia" w:ascii="仿宋" w:hAnsi="仿宋" w:eastAsia="仿宋" w:cs="仿宋"/>
          <w:sz w:val="24"/>
        </w:rPr>
        <w:t>，从业人员人，营业收入为万元，资产总额为万元，属于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（采购文件中明确的所属行业）行业</w:t>
      </w:r>
      <w:r>
        <w:rPr>
          <w:rFonts w:hint="eastAsia" w:ascii="仿宋" w:hAnsi="仿宋" w:eastAsia="仿宋" w:cs="仿宋"/>
          <w:sz w:val="24"/>
        </w:rPr>
        <w:t>；承建（承接）企业为</w:t>
      </w:r>
      <w:r>
        <w:rPr>
          <w:rFonts w:hint="eastAsia" w:ascii="仿宋" w:hAnsi="仿宋" w:eastAsia="仿宋" w:cs="仿宋"/>
          <w:sz w:val="24"/>
          <w:u w:val="single"/>
        </w:rPr>
        <w:t xml:space="preserve">           （企业名称） </w:t>
      </w:r>
      <w:r>
        <w:rPr>
          <w:rFonts w:hint="eastAsia" w:ascii="仿宋" w:hAnsi="仿宋" w:eastAsia="仿宋" w:cs="仿宋"/>
          <w:sz w:val="24"/>
        </w:rPr>
        <w:t>，从业人员人，营业收入为万元，资产总额为万元 ，属于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pPr>
        <w:ind w:right="420" w:firstLine="5880" w:firstLineChars="2450"/>
        <w:jc w:val="left"/>
        <w:rPr>
          <w:rFonts w:hint="eastAsia" w:ascii="仿宋" w:hAnsi="仿宋" w:eastAsia="仿宋" w:cs="仿宋"/>
          <w:sz w:val="24"/>
        </w:rPr>
      </w:pPr>
    </w:p>
    <w:p>
      <w:pPr>
        <w:ind w:right="420" w:firstLine="5880" w:firstLineChars="2450"/>
        <w:rPr>
          <w:rFonts w:hint="eastAsia" w:ascii="仿宋" w:hAnsi="仿宋" w:eastAsia="仿宋" w:cs="仿宋"/>
          <w:sz w:val="24"/>
        </w:rPr>
      </w:pPr>
      <w:r>
        <w:rPr>
          <w:rFonts w:hint="eastAsia" w:ascii="仿宋" w:hAnsi="仿宋" w:eastAsia="仿宋" w:cs="仿宋"/>
          <w:sz w:val="24"/>
        </w:rPr>
        <w:t xml:space="preserve">企业名称（盖章）： </w:t>
      </w:r>
    </w:p>
    <w:p>
      <w:pPr>
        <w:ind w:right="420" w:firstLine="5520" w:firstLineChars="2300"/>
        <w:rPr>
          <w:rFonts w:hint="eastAsia" w:ascii="仿宋" w:hAnsi="仿宋" w:eastAsia="仿宋" w:cs="仿宋"/>
        </w:rPr>
      </w:pPr>
      <w:r>
        <w:rPr>
          <w:rFonts w:hint="eastAsia" w:ascii="仿宋" w:hAnsi="仿宋" w:eastAsia="仿宋" w:cs="仿宋"/>
          <w:sz w:val="24"/>
        </w:rPr>
        <w:t xml:space="preserve">日期：   年   月 </w:t>
      </w:r>
      <w:r>
        <w:rPr>
          <w:rFonts w:hint="eastAsia" w:ascii="仿宋" w:hAnsi="仿宋" w:eastAsia="仿宋" w:cs="仿宋"/>
        </w:rPr>
        <w:t xml:space="preserve">  日</w:t>
      </w: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b/>
          <w:sz w:val="24"/>
        </w:rPr>
      </w:pPr>
      <w:r>
        <w:rPr>
          <w:rFonts w:hint="eastAsia" w:ascii="仿宋" w:hAnsi="仿宋" w:eastAsia="仿宋" w:cs="仿宋"/>
          <w:b/>
          <w:sz w:val="24"/>
        </w:rPr>
        <w:t>注：</w:t>
      </w:r>
    </w:p>
    <w:p>
      <w:pPr>
        <w:rPr>
          <w:rFonts w:hint="eastAsia" w:ascii="仿宋" w:hAnsi="仿宋" w:eastAsia="仿宋" w:cs="仿宋"/>
          <w:b/>
          <w:sz w:val="24"/>
        </w:rPr>
      </w:pPr>
      <w:r>
        <w:rPr>
          <w:rFonts w:hint="eastAsia" w:ascii="仿宋" w:hAnsi="仿宋" w:eastAsia="仿宋" w:cs="仿宋"/>
          <w:b/>
          <w:sz w:val="24"/>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和《国家统计局关于印发〈统计上大中小微型企业划分办法（2017）〉的通知》和《中国人民银行中国银行业监督管理委员会中国证券监督管理委员会中国保险监督管理委员会国家统计局关于印发〈金融业企业划型标准规定〉的通知》（详见文末）中的企业划型标准进行填报（</w:t>
      </w:r>
      <w:r>
        <w:rPr>
          <w:rFonts w:hint="eastAsia" w:ascii="仿宋" w:hAnsi="仿宋" w:eastAsia="仿宋" w:cs="仿宋"/>
          <w:sz w:val="24"/>
        </w:rPr>
        <w:t>如国家颁布新的企业划型标准，则按最新标准执行。</w:t>
      </w:r>
      <w:r>
        <w:rPr>
          <w:rFonts w:hint="eastAsia" w:ascii="仿宋" w:hAnsi="仿宋" w:eastAsia="仿宋" w:cs="仿宋"/>
          <w:b/>
          <w:sz w:val="24"/>
        </w:rPr>
        <w:t>）；④投标人提供的《中小企业声明函》与实际情况不符的或者未按以上要求填写的，中小企业声明函无效，不享受中小企业扶持政策。声明内容不实的，属于提供虚假材料谋取中标、成交的，依法承担法律责任。</w:t>
      </w:r>
    </w:p>
    <w:p>
      <w:pPr>
        <w:rPr>
          <w:rFonts w:hint="eastAsia" w:ascii="仿宋" w:hAnsi="仿宋" w:eastAsia="仿宋" w:cs="仿宋"/>
          <w:sz w:val="24"/>
        </w:rPr>
      </w:pPr>
      <w:r>
        <w:rPr>
          <w:rFonts w:hint="eastAsia" w:ascii="仿宋" w:hAnsi="仿宋" w:eastAsia="仿宋" w:cs="仿宋"/>
          <w:sz w:val="24"/>
        </w:rPr>
        <w:t>2.根据《政府采购促进中小企业发展管理办法》的通知（财库〔2020〕46号）规定，中标、成交供应商享受中小企业扶持政策的，采购代理机构将随中标、成交结果公开中标、成交供应商的《中小企业声明函》。</w:t>
      </w:r>
    </w:p>
    <w:p>
      <w:pPr>
        <w:rPr>
          <w:rFonts w:hint="eastAsia" w:ascii="仿宋" w:hAnsi="仿宋" w:eastAsia="仿宋" w:cs="仿宋"/>
          <w:sz w:val="24"/>
        </w:rPr>
      </w:pPr>
    </w:p>
    <w:p>
      <w:pPr>
        <w:pageBreakBefore/>
        <w:spacing w:line="588" w:lineRule="exact"/>
        <w:jc w:val="center"/>
        <w:rPr>
          <w:rFonts w:hint="eastAsia" w:ascii="仿宋" w:hAnsi="仿宋" w:eastAsia="仿宋" w:cs="仿宋"/>
          <w:b/>
          <w:spacing w:val="6"/>
          <w:sz w:val="32"/>
          <w:szCs w:val="32"/>
        </w:rPr>
      </w:pPr>
      <w:r>
        <w:rPr>
          <w:rFonts w:hint="eastAsia" w:ascii="仿宋" w:hAnsi="仿宋" w:eastAsia="仿宋" w:cs="仿宋"/>
          <w:b/>
          <w:spacing w:val="6"/>
          <w:sz w:val="32"/>
          <w:szCs w:val="32"/>
        </w:rPr>
        <w:t>残疾人福利性单位声明函</w:t>
      </w:r>
    </w:p>
    <w:p>
      <w:pPr>
        <w:spacing w:line="588" w:lineRule="exact"/>
        <w:rPr>
          <w:rFonts w:hint="eastAsia" w:ascii="仿宋" w:hAnsi="仿宋" w:eastAsia="仿宋" w:cs="仿宋"/>
          <w:b/>
          <w:spacing w:val="6"/>
          <w:sz w:val="30"/>
          <w:szCs w:val="30"/>
        </w:rPr>
      </w:pPr>
    </w:p>
    <w:p>
      <w:pPr>
        <w:spacing w:line="588" w:lineRule="exact"/>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141号）的规定，本单位为符合条件的残疾人福利性单位，且本单位参加的</w:t>
      </w:r>
      <w:r>
        <w:rPr>
          <w:rFonts w:hint="eastAsia" w:ascii="仿宋" w:hAnsi="仿宋" w:eastAsia="仿宋" w:cs="仿宋"/>
          <w:sz w:val="24"/>
          <w:u w:val="single"/>
        </w:rPr>
        <w:t xml:space="preserve">                 项目</w:t>
      </w:r>
      <w:r>
        <w:rPr>
          <w:rFonts w:hint="eastAsia" w:ascii="仿宋" w:hAnsi="仿宋" w:eastAsia="仿宋" w:cs="仿宋"/>
          <w:sz w:val="24"/>
        </w:rPr>
        <w:t>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588" w:lineRule="exact"/>
        <w:ind w:firstLine="480" w:firstLineChars="200"/>
        <w:rPr>
          <w:rFonts w:hint="eastAsia" w:ascii="仿宋" w:hAnsi="仿宋" w:eastAsia="仿宋" w:cs="仿宋"/>
          <w:sz w:val="24"/>
        </w:rPr>
      </w:pPr>
    </w:p>
    <w:p>
      <w:pPr>
        <w:spacing w:line="588" w:lineRule="exact"/>
        <w:ind w:firstLine="480" w:firstLineChars="200"/>
        <w:rPr>
          <w:rFonts w:hint="eastAsia" w:ascii="仿宋" w:hAnsi="仿宋" w:eastAsia="仿宋" w:cs="仿宋"/>
          <w:sz w:val="24"/>
        </w:rPr>
      </w:pPr>
    </w:p>
    <w:p>
      <w:pPr>
        <w:ind w:right="420" w:firstLine="5880" w:firstLineChars="2450"/>
        <w:rPr>
          <w:rFonts w:hint="eastAsia" w:ascii="仿宋" w:hAnsi="仿宋" w:eastAsia="仿宋" w:cs="仿宋"/>
          <w:sz w:val="24"/>
        </w:rPr>
      </w:pPr>
      <w:r>
        <w:rPr>
          <w:rFonts w:hint="eastAsia" w:ascii="仿宋" w:hAnsi="仿宋" w:eastAsia="仿宋" w:cs="仿宋"/>
          <w:sz w:val="24"/>
        </w:rPr>
        <w:t xml:space="preserve">声明单位（盖章）： </w:t>
      </w:r>
    </w:p>
    <w:p>
      <w:pPr>
        <w:ind w:right="420" w:firstLine="5520" w:firstLineChars="2300"/>
        <w:rPr>
          <w:rFonts w:hint="eastAsia" w:ascii="仿宋" w:hAnsi="仿宋" w:eastAsia="仿宋" w:cs="仿宋"/>
        </w:rPr>
      </w:pPr>
      <w:r>
        <w:rPr>
          <w:rFonts w:hint="eastAsia" w:ascii="仿宋" w:hAnsi="仿宋" w:eastAsia="仿宋" w:cs="仿宋"/>
          <w:sz w:val="24"/>
        </w:rPr>
        <w:t xml:space="preserve">日期：   年     月 </w:t>
      </w:r>
      <w:r>
        <w:rPr>
          <w:rFonts w:hint="eastAsia" w:ascii="仿宋" w:hAnsi="仿宋" w:eastAsia="仿宋" w:cs="仿宋"/>
        </w:rPr>
        <w:t xml:space="preserve">    日</w:t>
      </w:r>
    </w:p>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注：根据《财政部 民政部 中国残疾人联合会关于促进残疾人就业政府采购政策的通知》（财库〔2017〕141号）规定填报。</w:t>
      </w:r>
    </w:p>
    <w:p>
      <w:pPr>
        <w:rPr>
          <w:rFonts w:hint="eastAsia" w:ascii="仿宋" w:hAnsi="仿宋" w:eastAsia="仿宋" w:cs="仿宋"/>
        </w:rPr>
      </w:pPr>
    </w:p>
    <w:p>
      <w:pPr>
        <w:tabs>
          <w:tab w:val="left" w:pos="4860"/>
        </w:tabs>
        <w:ind w:right="1559" w:firstLine="480" w:firstLineChars="200"/>
        <w:jc w:val="left"/>
        <w:rPr>
          <w:rFonts w:hint="eastAsia" w:ascii="仿宋" w:hAnsi="仿宋" w:eastAsia="仿宋" w:cs="仿宋"/>
          <w:sz w:val="24"/>
        </w:rPr>
      </w:pPr>
      <w:r>
        <w:rPr>
          <w:rFonts w:hint="eastAsia" w:ascii="仿宋" w:hAnsi="仿宋" w:eastAsia="仿宋" w:cs="仿宋"/>
          <w:sz w:val="24"/>
        </w:rPr>
        <w:object>
          <v:shape id="_x0000_i1025" o:spt="75" type="#_x0000_t75" style="height:42pt;width:390pt;" o:ole="t" filled="f" o:preferrelative="t" stroked="f" coordsize="21600,21600">
            <v:path/>
            <v:fill on="f" focussize="0,0"/>
            <v:stroke on="f" joinstyle="miter"/>
            <v:imagedata r:id="rId13" o:title=""/>
            <o:lock v:ext="edit" aspectratio="t"/>
            <w10:wrap type="none"/>
            <w10:anchorlock/>
          </v:shape>
          <o:OLEObject Type="Embed" ProgID="Package" ShapeID="_x0000_i1025" DrawAspect="Content" ObjectID="_1468075725" r:id="rId12">
            <o:LockedField>false</o:LockedField>
          </o:OLEObject>
        </w:object>
      </w:r>
    </w:p>
    <w:p>
      <w:pPr>
        <w:ind w:firstLine="420" w:firstLineChars="200"/>
        <w:rPr>
          <w:rFonts w:hint="eastAsia" w:ascii="仿宋" w:hAnsi="仿宋" w:eastAsia="仿宋" w:cs="仿宋"/>
        </w:rPr>
      </w:pPr>
    </w:p>
    <w:p>
      <w:pPr>
        <w:ind w:firstLine="420" w:firstLineChars="200"/>
        <w:rPr>
          <w:rFonts w:hint="eastAsia" w:ascii="仿宋" w:hAnsi="仿宋" w:eastAsia="仿宋" w:cs="仿宋"/>
        </w:rPr>
      </w:pPr>
    </w:p>
    <w:p>
      <w:pPr>
        <w:ind w:firstLine="420" w:firstLineChars="200"/>
        <w:rPr>
          <w:rFonts w:hint="eastAsia" w:ascii="仿宋" w:hAnsi="仿宋" w:eastAsia="仿宋" w:cs="仿宋"/>
        </w:rPr>
      </w:pPr>
    </w:p>
    <w:p>
      <w:pPr>
        <w:ind w:firstLine="420" w:firstLineChars="200"/>
        <w:rPr>
          <w:rFonts w:hint="eastAsia" w:ascii="仿宋" w:hAnsi="仿宋" w:eastAsia="仿宋" w:cs="仿宋"/>
        </w:rPr>
      </w:pPr>
    </w:p>
    <w:p>
      <w:pPr>
        <w:rPr>
          <w:rFonts w:hint="eastAsia" w:ascii="仿宋" w:hAnsi="仿宋" w:eastAsia="仿宋" w:cs="仿宋"/>
          <w:b/>
          <w:sz w:val="24"/>
        </w:rPr>
      </w:pPr>
    </w:p>
    <w:p>
      <w:pPr>
        <w:spacing w:line="400" w:lineRule="exact"/>
        <w:rPr>
          <w:rFonts w:hint="eastAsia" w:ascii="仿宋" w:hAnsi="仿宋" w:eastAsia="仿宋" w:cs="仿宋"/>
          <w:b/>
          <w:sz w:val="24"/>
        </w:rPr>
      </w:pPr>
      <w:r>
        <w:rPr>
          <w:rFonts w:hint="eastAsia" w:ascii="仿宋" w:hAnsi="仿宋" w:eastAsia="仿宋" w:cs="仿宋"/>
          <w:b/>
          <w:sz w:val="24"/>
        </w:rPr>
        <w:t>注：</w:t>
      </w:r>
      <w:r>
        <w:rPr>
          <w:rFonts w:hint="eastAsia" w:ascii="仿宋" w:hAnsi="仿宋" w:eastAsia="仿宋" w:cs="仿宋"/>
          <w:sz w:val="24"/>
        </w:rPr>
        <w:t>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widowControl/>
        <w:snapToGrid w:val="0"/>
        <w:spacing w:line="480" w:lineRule="exact"/>
        <w:rPr>
          <w:rFonts w:hint="eastAsia" w:ascii="仿宋" w:hAnsi="仿宋" w:eastAsia="仿宋" w:cs="仿宋"/>
          <w:b/>
          <w:bCs/>
          <w:color w:val="000000"/>
          <w:kern w:val="0"/>
          <w:sz w:val="24"/>
          <w:szCs w:val="24"/>
        </w:rPr>
      </w:pPr>
    </w:p>
    <w:p>
      <w:pPr>
        <w:widowControl/>
        <w:snapToGrid w:val="0"/>
        <w:spacing w:line="480" w:lineRule="exact"/>
        <w:rPr>
          <w:rFonts w:hint="eastAsia" w:ascii="仿宋" w:hAnsi="仿宋" w:eastAsia="仿宋" w:cs="仿宋"/>
          <w:b/>
          <w:bCs/>
          <w:color w:val="000000"/>
          <w:kern w:val="0"/>
          <w:sz w:val="24"/>
          <w:szCs w:val="24"/>
        </w:rPr>
      </w:pPr>
    </w:p>
    <w:p>
      <w:pPr>
        <w:widowControl/>
        <w:snapToGrid w:val="0"/>
        <w:spacing w:line="480" w:lineRule="exact"/>
        <w:rPr>
          <w:rFonts w:hint="eastAsia" w:ascii="仿宋" w:hAnsi="仿宋" w:eastAsia="仿宋" w:cs="仿宋"/>
          <w:b/>
          <w:bCs/>
          <w:color w:val="000000"/>
          <w:kern w:val="0"/>
          <w:sz w:val="24"/>
          <w:szCs w:val="24"/>
        </w:rPr>
      </w:pPr>
    </w:p>
    <w:p>
      <w:pPr>
        <w:pageBreakBefore/>
        <w:jc w:val="center"/>
        <w:rPr>
          <w:rFonts w:hint="eastAsia" w:ascii="仿宋" w:hAnsi="仿宋" w:eastAsia="仿宋" w:cs="仿宋"/>
          <w:b/>
          <w:bCs/>
          <w:sz w:val="44"/>
          <w:szCs w:val="44"/>
        </w:rPr>
      </w:pPr>
      <w:r>
        <w:rPr>
          <w:rFonts w:hint="eastAsia" w:ascii="仿宋" w:hAnsi="仿宋" w:eastAsia="仿宋" w:cs="仿宋"/>
          <w:b/>
          <w:bCs/>
          <w:sz w:val="44"/>
          <w:szCs w:val="44"/>
        </w:rPr>
        <w:t>质疑函范本</w:t>
      </w:r>
    </w:p>
    <w:p>
      <w:pPr>
        <w:adjustRightInd w:val="0"/>
        <w:snapToGrid w:val="0"/>
        <w:spacing w:line="360" w:lineRule="auto"/>
        <w:rPr>
          <w:rFonts w:hint="eastAsia" w:ascii="仿宋" w:hAnsi="仿宋" w:eastAsia="仿宋" w:cs="仿宋"/>
          <w:bCs/>
          <w:sz w:val="32"/>
          <w:szCs w:val="32"/>
        </w:rPr>
      </w:pPr>
      <w:r>
        <w:rPr>
          <w:rFonts w:hint="eastAsia" w:ascii="仿宋" w:hAnsi="仿宋" w:eastAsia="仿宋" w:cs="仿宋"/>
          <w:bCs/>
          <w:sz w:val="32"/>
          <w:szCs w:val="32"/>
        </w:rPr>
        <w:t>一、质疑供应商基本信息</w:t>
      </w:r>
    </w:p>
    <w:p>
      <w:pPr>
        <w:adjustRightInd w:val="0"/>
        <w:snapToGrid w:val="0"/>
        <w:spacing w:line="360" w:lineRule="auto"/>
        <w:rPr>
          <w:rFonts w:hint="eastAsia" w:ascii="仿宋" w:hAnsi="仿宋" w:eastAsia="仿宋" w:cs="仿宋"/>
          <w:sz w:val="32"/>
          <w:szCs w:val="32"/>
          <w:u w:val="dotted"/>
        </w:rPr>
      </w:pPr>
      <w:r>
        <w:rPr>
          <w:rFonts w:hint="eastAsia" w:ascii="仿宋" w:hAnsi="仿宋" w:eastAsia="仿宋" w:cs="仿宋"/>
          <w:sz w:val="32"/>
          <w:szCs w:val="32"/>
        </w:rPr>
        <w:t>质疑供应商：</w:t>
      </w:r>
    </w:p>
    <w:p>
      <w:pPr>
        <w:adjustRightInd w:val="0"/>
        <w:snapToGrid w:val="0"/>
        <w:spacing w:line="360" w:lineRule="auto"/>
        <w:rPr>
          <w:rFonts w:hint="eastAsia" w:ascii="仿宋" w:hAnsi="仿宋" w:eastAsia="仿宋" w:cs="仿宋"/>
          <w:sz w:val="32"/>
          <w:szCs w:val="32"/>
        </w:rPr>
      </w:pPr>
      <w:r>
        <w:rPr>
          <w:rFonts w:hint="eastAsia" w:ascii="仿宋" w:hAnsi="仿宋" w:eastAsia="仿宋" w:cs="仿宋"/>
          <w:sz w:val="32"/>
          <w:szCs w:val="32"/>
        </w:rPr>
        <w:t>地址：邮编：</w:t>
      </w:r>
    </w:p>
    <w:p>
      <w:pPr>
        <w:adjustRightInd w:val="0"/>
        <w:snapToGrid w:val="0"/>
        <w:spacing w:line="360" w:lineRule="auto"/>
        <w:rPr>
          <w:rFonts w:hint="eastAsia" w:ascii="仿宋" w:hAnsi="仿宋" w:eastAsia="仿宋" w:cs="仿宋"/>
          <w:sz w:val="32"/>
          <w:szCs w:val="32"/>
        </w:rPr>
      </w:pPr>
      <w:r>
        <w:rPr>
          <w:rFonts w:hint="eastAsia" w:ascii="仿宋" w:hAnsi="仿宋" w:eastAsia="仿宋" w:cs="仿宋"/>
          <w:sz w:val="32"/>
          <w:szCs w:val="32"/>
        </w:rPr>
        <w:t>联系人：联系电话：</w:t>
      </w:r>
    </w:p>
    <w:p>
      <w:pPr>
        <w:adjustRightInd w:val="0"/>
        <w:snapToGrid w:val="0"/>
        <w:spacing w:line="360" w:lineRule="auto"/>
        <w:rPr>
          <w:rFonts w:hint="eastAsia" w:ascii="仿宋" w:hAnsi="仿宋" w:eastAsia="仿宋" w:cs="仿宋"/>
          <w:sz w:val="32"/>
          <w:szCs w:val="32"/>
          <w:u w:val="dotted"/>
        </w:rPr>
      </w:pPr>
      <w:r>
        <w:rPr>
          <w:rFonts w:hint="eastAsia" w:ascii="仿宋" w:hAnsi="仿宋" w:eastAsia="仿宋" w:cs="仿宋"/>
          <w:sz w:val="32"/>
          <w:szCs w:val="32"/>
        </w:rPr>
        <w:t>授权代表：</w:t>
      </w:r>
    </w:p>
    <w:p>
      <w:pPr>
        <w:adjustRightInd w:val="0"/>
        <w:snapToGrid w:val="0"/>
        <w:spacing w:line="360" w:lineRule="auto"/>
        <w:rPr>
          <w:rFonts w:hint="eastAsia" w:ascii="仿宋" w:hAnsi="仿宋" w:eastAsia="仿宋" w:cs="仿宋"/>
          <w:sz w:val="32"/>
          <w:szCs w:val="32"/>
        </w:rPr>
      </w:pPr>
      <w:r>
        <w:rPr>
          <w:rFonts w:hint="eastAsia" w:ascii="仿宋" w:hAnsi="仿宋" w:eastAsia="仿宋" w:cs="仿宋"/>
          <w:sz w:val="32"/>
          <w:szCs w:val="32"/>
        </w:rPr>
        <w:t>联系电话：</w:t>
      </w:r>
    </w:p>
    <w:p>
      <w:pPr>
        <w:adjustRightInd w:val="0"/>
        <w:snapToGrid w:val="0"/>
        <w:spacing w:line="360" w:lineRule="auto"/>
        <w:rPr>
          <w:rFonts w:hint="eastAsia" w:ascii="仿宋" w:hAnsi="仿宋" w:eastAsia="仿宋" w:cs="仿宋"/>
          <w:sz w:val="32"/>
          <w:szCs w:val="32"/>
        </w:rPr>
      </w:pPr>
      <w:r>
        <w:rPr>
          <w:rFonts w:hint="eastAsia" w:ascii="仿宋" w:hAnsi="仿宋" w:eastAsia="仿宋" w:cs="仿宋"/>
          <w:sz w:val="32"/>
          <w:szCs w:val="32"/>
        </w:rPr>
        <w:t>地址：邮编：</w:t>
      </w:r>
    </w:p>
    <w:p>
      <w:pPr>
        <w:adjustRightInd w:val="0"/>
        <w:snapToGrid w:val="0"/>
        <w:spacing w:line="360" w:lineRule="auto"/>
        <w:rPr>
          <w:rFonts w:hint="eastAsia" w:ascii="仿宋" w:hAnsi="仿宋" w:eastAsia="仿宋" w:cs="仿宋"/>
          <w:bCs/>
          <w:sz w:val="32"/>
          <w:szCs w:val="32"/>
        </w:rPr>
      </w:pPr>
      <w:r>
        <w:rPr>
          <w:rFonts w:hint="eastAsia" w:ascii="仿宋" w:hAnsi="仿宋" w:eastAsia="仿宋" w:cs="仿宋"/>
          <w:bCs/>
          <w:sz w:val="32"/>
          <w:szCs w:val="32"/>
        </w:rPr>
        <w:t>二、质疑项目基本情况</w:t>
      </w:r>
    </w:p>
    <w:p>
      <w:pPr>
        <w:adjustRightInd w:val="0"/>
        <w:snapToGrid w:val="0"/>
        <w:spacing w:line="360" w:lineRule="auto"/>
        <w:rPr>
          <w:rFonts w:hint="eastAsia" w:ascii="仿宋" w:hAnsi="仿宋" w:eastAsia="仿宋" w:cs="仿宋"/>
          <w:sz w:val="32"/>
          <w:szCs w:val="32"/>
        </w:rPr>
      </w:pPr>
      <w:r>
        <w:rPr>
          <w:rFonts w:hint="eastAsia" w:ascii="仿宋" w:hAnsi="仿宋" w:eastAsia="仿宋" w:cs="仿宋"/>
          <w:sz w:val="32"/>
          <w:szCs w:val="32"/>
        </w:rPr>
        <w:t>质疑项目的名称：</w:t>
      </w:r>
    </w:p>
    <w:p>
      <w:pPr>
        <w:adjustRightInd w:val="0"/>
        <w:snapToGrid w:val="0"/>
        <w:spacing w:line="360" w:lineRule="auto"/>
        <w:rPr>
          <w:rFonts w:hint="eastAsia" w:ascii="仿宋" w:hAnsi="仿宋" w:eastAsia="仿宋" w:cs="仿宋"/>
          <w:sz w:val="32"/>
          <w:szCs w:val="32"/>
        </w:rPr>
      </w:pPr>
      <w:r>
        <w:rPr>
          <w:rFonts w:hint="eastAsia" w:ascii="仿宋" w:hAnsi="仿宋" w:eastAsia="仿宋" w:cs="仿宋"/>
          <w:sz w:val="32"/>
          <w:szCs w:val="32"/>
        </w:rPr>
        <w:t>质疑项目的编号：包号：</w:t>
      </w:r>
    </w:p>
    <w:p>
      <w:pPr>
        <w:adjustRightInd w:val="0"/>
        <w:snapToGrid w:val="0"/>
        <w:spacing w:line="360" w:lineRule="auto"/>
        <w:rPr>
          <w:rFonts w:hint="eastAsia" w:ascii="仿宋" w:hAnsi="仿宋" w:eastAsia="仿宋" w:cs="仿宋"/>
          <w:sz w:val="32"/>
          <w:szCs w:val="32"/>
          <w:u w:val="dotted"/>
        </w:rPr>
      </w:pPr>
      <w:r>
        <w:rPr>
          <w:rFonts w:hint="eastAsia" w:ascii="仿宋" w:hAnsi="仿宋" w:eastAsia="仿宋" w:cs="仿宋"/>
          <w:sz w:val="32"/>
          <w:szCs w:val="32"/>
        </w:rPr>
        <w:t>采购人名称：</w:t>
      </w:r>
    </w:p>
    <w:p>
      <w:pPr>
        <w:adjustRightInd w:val="0"/>
        <w:snapToGrid w:val="0"/>
        <w:spacing w:line="360" w:lineRule="auto"/>
        <w:rPr>
          <w:rFonts w:hint="eastAsia" w:ascii="仿宋" w:hAnsi="仿宋" w:eastAsia="仿宋" w:cs="仿宋"/>
          <w:sz w:val="32"/>
          <w:szCs w:val="32"/>
        </w:rPr>
      </w:pPr>
      <w:r>
        <w:rPr>
          <w:rFonts w:hint="eastAsia" w:ascii="仿宋" w:hAnsi="仿宋" w:eastAsia="仿宋" w:cs="仿宋"/>
          <w:sz w:val="32"/>
          <w:szCs w:val="32"/>
        </w:rPr>
        <w:t>采购文件获取日期：</w:t>
      </w:r>
    </w:p>
    <w:p>
      <w:pPr>
        <w:adjustRightInd w:val="0"/>
        <w:snapToGrid w:val="0"/>
        <w:spacing w:line="360" w:lineRule="auto"/>
        <w:rPr>
          <w:rFonts w:hint="eastAsia" w:ascii="仿宋" w:hAnsi="仿宋" w:eastAsia="仿宋" w:cs="仿宋"/>
          <w:bCs/>
          <w:sz w:val="32"/>
          <w:szCs w:val="32"/>
        </w:rPr>
      </w:pPr>
      <w:r>
        <w:rPr>
          <w:rFonts w:hint="eastAsia" w:ascii="仿宋" w:hAnsi="仿宋" w:eastAsia="仿宋" w:cs="仿宋"/>
          <w:bCs/>
          <w:sz w:val="32"/>
          <w:szCs w:val="32"/>
        </w:rPr>
        <w:t>三、质疑事项具体内容</w:t>
      </w:r>
    </w:p>
    <w:p>
      <w:pPr>
        <w:adjustRightInd w:val="0"/>
        <w:snapToGrid w:val="0"/>
        <w:spacing w:line="360" w:lineRule="auto"/>
        <w:rPr>
          <w:rFonts w:hint="eastAsia" w:ascii="仿宋" w:hAnsi="仿宋" w:eastAsia="仿宋" w:cs="仿宋"/>
          <w:sz w:val="32"/>
          <w:szCs w:val="32"/>
          <w:u w:val="dotted"/>
        </w:rPr>
      </w:pPr>
      <w:r>
        <w:rPr>
          <w:rFonts w:hint="eastAsia" w:ascii="仿宋" w:hAnsi="仿宋" w:eastAsia="仿宋" w:cs="仿宋"/>
          <w:sz w:val="32"/>
          <w:szCs w:val="32"/>
        </w:rPr>
        <w:t>质疑事项1：</w:t>
      </w:r>
    </w:p>
    <w:p>
      <w:pPr>
        <w:adjustRightInd w:val="0"/>
        <w:snapToGrid w:val="0"/>
        <w:spacing w:line="360" w:lineRule="auto"/>
        <w:rPr>
          <w:rFonts w:hint="eastAsia" w:ascii="仿宋" w:hAnsi="仿宋" w:eastAsia="仿宋" w:cs="仿宋"/>
          <w:sz w:val="32"/>
          <w:szCs w:val="32"/>
          <w:u w:val="dotted"/>
        </w:rPr>
      </w:pPr>
      <w:r>
        <w:rPr>
          <w:rFonts w:hint="eastAsia" w:ascii="仿宋" w:hAnsi="仿宋" w:eastAsia="仿宋" w:cs="仿宋"/>
          <w:sz w:val="32"/>
          <w:szCs w:val="32"/>
        </w:rPr>
        <w:t>事实依据：</w:t>
      </w:r>
    </w:p>
    <w:p>
      <w:pPr>
        <w:adjustRightInd w:val="0"/>
        <w:snapToGrid w:val="0"/>
        <w:spacing w:line="360" w:lineRule="auto"/>
        <w:rPr>
          <w:rFonts w:hint="eastAsia" w:ascii="仿宋" w:hAnsi="仿宋" w:eastAsia="仿宋" w:cs="仿宋"/>
          <w:sz w:val="32"/>
          <w:szCs w:val="32"/>
        </w:rPr>
      </w:pPr>
    </w:p>
    <w:p>
      <w:pPr>
        <w:adjustRightInd w:val="0"/>
        <w:snapToGrid w:val="0"/>
        <w:spacing w:line="360" w:lineRule="auto"/>
        <w:rPr>
          <w:rFonts w:hint="eastAsia" w:ascii="仿宋" w:hAnsi="仿宋" w:eastAsia="仿宋" w:cs="仿宋"/>
          <w:sz w:val="32"/>
          <w:szCs w:val="32"/>
          <w:u w:val="dotted"/>
        </w:rPr>
      </w:pPr>
      <w:r>
        <w:rPr>
          <w:rFonts w:hint="eastAsia" w:ascii="仿宋" w:hAnsi="仿宋" w:eastAsia="仿宋" w:cs="仿宋"/>
          <w:sz w:val="32"/>
          <w:szCs w:val="32"/>
        </w:rPr>
        <w:t>法律依据：</w:t>
      </w:r>
    </w:p>
    <w:p>
      <w:pPr>
        <w:adjustRightInd w:val="0"/>
        <w:snapToGrid w:val="0"/>
        <w:spacing w:line="360" w:lineRule="auto"/>
        <w:rPr>
          <w:rFonts w:hint="eastAsia" w:ascii="仿宋" w:hAnsi="仿宋" w:eastAsia="仿宋" w:cs="仿宋"/>
          <w:sz w:val="32"/>
          <w:szCs w:val="32"/>
          <w:u w:val="dotted"/>
        </w:rPr>
      </w:pPr>
    </w:p>
    <w:p>
      <w:pPr>
        <w:adjustRightInd w:val="0"/>
        <w:snapToGrid w:val="0"/>
        <w:spacing w:line="360" w:lineRule="auto"/>
        <w:rPr>
          <w:rFonts w:hint="eastAsia" w:ascii="仿宋" w:hAnsi="仿宋" w:eastAsia="仿宋" w:cs="仿宋"/>
          <w:sz w:val="32"/>
          <w:szCs w:val="32"/>
          <w:u w:val="dotted"/>
        </w:rPr>
      </w:pPr>
      <w:r>
        <w:rPr>
          <w:rFonts w:hint="eastAsia" w:ascii="仿宋" w:hAnsi="仿宋" w:eastAsia="仿宋" w:cs="仿宋"/>
          <w:sz w:val="32"/>
          <w:szCs w:val="32"/>
        </w:rPr>
        <w:t>质疑事项2</w:t>
      </w:r>
    </w:p>
    <w:p>
      <w:pPr>
        <w:adjustRightInd w:val="0"/>
        <w:snapToGrid w:val="0"/>
        <w:spacing w:line="360" w:lineRule="auto"/>
        <w:rPr>
          <w:rFonts w:hint="eastAsia" w:ascii="仿宋" w:hAnsi="仿宋" w:eastAsia="仿宋" w:cs="仿宋"/>
          <w:sz w:val="32"/>
          <w:szCs w:val="32"/>
        </w:rPr>
      </w:pPr>
      <w:r>
        <w:rPr>
          <w:rFonts w:hint="eastAsia" w:ascii="仿宋" w:hAnsi="仿宋" w:eastAsia="仿宋" w:cs="仿宋"/>
          <w:sz w:val="32"/>
          <w:szCs w:val="32"/>
        </w:rPr>
        <w:t>……</w:t>
      </w:r>
    </w:p>
    <w:p>
      <w:pPr>
        <w:adjustRightInd w:val="0"/>
        <w:snapToGrid w:val="0"/>
        <w:spacing w:line="360" w:lineRule="auto"/>
        <w:rPr>
          <w:rFonts w:hint="eastAsia" w:ascii="仿宋" w:hAnsi="仿宋" w:eastAsia="仿宋" w:cs="仿宋"/>
          <w:bCs/>
          <w:sz w:val="32"/>
          <w:szCs w:val="32"/>
        </w:rPr>
      </w:pPr>
      <w:r>
        <w:rPr>
          <w:rFonts w:hint="eastAsia" w:ascii="仿宋" w:hAnsi="仿宋" w:eastAsia="仿宋" w:cs="仿宋"/>
          <w:bCs/>
          <w:sz w:val="32"/>
          <w:szCs w:val="32"/>
        </w:rPr>
        <w:t>四、与质疑事项相关的质疑请求</w:t>
      </w:r>
    </w:p>
    <w:p>
      <w:pPr>
        <w:adjustRightInd w:val="0"/>
        <w:snapToGrid w:val="0"/>
        <w:spacing w:line="360" w:lineRule="auto"/>
        <w:rPr>
          <w:rFonts w:hint="eastAsia" w:ascii="仿宋" w:hAnsi="仿宋" w:eastAsia="仿宋" w:cs="仿宋"/>
          <w:sz w:val="32"/>
          <w:szCs w:val="32"/>
          <w:u w:val="dotted"/>
        </w:rPr>
      </w:pPr>
      <w:r>
        <w:rPr>
          <w:rFonts w:hint="eastAsia" w:ascii="仿宋" w:hAnsi="仿宋" w:eastAsia="仿宋" w:cs="仿宋"/>
          <w:sz w:val="32"/>
          <w:szCs w:val="32"/>
        </w:rPr>
        <w:t>请求：</w:t>
      </w:r>
    </w:p>
    <w:p>
      <w:pPr>
        <w:rPr>
          <w:rFonts w:hint="eastAsia" w:ascii="仿宋" w:hAnsi="仿宋" w:eastAsia="仿宋" w:cs="仿宋"/>
          <w:sz w:val="30"/>
          <w:szCs w:val="30"/>
        </w:rPr>
      </w:pPr>
      <w:r>
        <w:rPr>
          <w:rFonts w:hint="eastAsia" w:ascii="仿宋" w:hAnsi="仿宋" w:eastAsia="仿宋" w:cs="仿宋"/>
          <w:sz w:val="30"/>
          <w:szCs w:val="30"/>
        </w:rPr>
        <w:t xml:space="preserve">签字(签章)：                   公章：                      </w:t>
      </w:r>
    </w:p>
    <w:p>
      <w:pPr>
        <w:rPr>
          <w:rFonts w:hint="eastAsia" w:ascii="仿宋" w:hAnsi="仿宋" w:eastAsia="仿宋" w:cs="仿宋"/>
          <w:sz w:val="30"/>
          <w:szCs w:val="30"/>
        </w:rPr>
      </w:pPr>
      <w:r>
        <w:rPr>
          <w:rFonts w:hint="eastAsia" w:ascii="仿宋" w:hAnsi="仿宋" w:eastAsia="仿宋" w:cs="仿宋"/>
          <w:sz w:val="30"/>
          <w:szCs w:val="30"/>
        </w:rPr>
        <w:t xml:space="preserve">日期：    </w:t>
      </w:r>
    </w:p>
    <w:p>
      <w:pPr>
        <w:adjustRightInd w:val="0"/>
        <w:snapToGrid w:val="0"/>
        <w:spacing w:line="360" w:lineRule="auto"/>
        <w:rPr>
          <w:rFonts w:hint="eastAsia" w:ascii="仿宋" w:hAnsi="仿宋" w:eastAsia="仿宋" w:cs="仿宋"/>
          <w:sz w:val="32"/>
          <w:szCs w:val="32"/>
        </w:rPr>
      </w:pPr>
    </w:p>
    <w:p>
      <w:pPr>
        <w:adjustRightInd w:val="0"/>
        <w:snapToGrid w:val="0"/>
        <w:spacing w:line="360" w:lineRule="auto"/>
        <w:rPr>
          <w:rFonts w:hint="eastAsia" w:ascii="仿宋" w:hAnsi="仿宋" w:eastAsia="仿宋" w:cs="仿宋"/>
          <w:sz w:val="32"/>
          <w:szCs w:val="32"/>
        </w:rPr>
      </w:pPr>
    </w:p>
    <w:p>
      <w:pPr>
        <w:jc w:val="center"/>
        <w:rPr>
          <w:rFonts w:hint="eastAsia" w:ascii="仿宋" w:hAnsi="仿宋" w:eastAsia="仿宋" w:cs="仿宋"/>
          <w:b/>
          <w:bCs/>
          <w:sz w:val="32"/>
          <w:szCs w:val="32"/>
        </w:rPr>
      </w:pPr>
    </w:p>
    <w:p>
      <w:pPr>
        <w:jc w:val="center"/>
        <w:rPr>
          <w:rFonts w:hint="eastAsia" w:ascii="仿宋" w:hAnsi="仿宋" w:eastAsia="仿宋" w:cs="仿宋"/>
          <w:b/>
          <w:bCs/>
          <w:sz w:val="32"/>
          <w:szCs w:val="32"/>
        </w:rPr>
      </w:pPr>
    </w:p>
    <w:p>
      <w:pPr>
        <w:jc w:val="center"/>
        <w:rPr>
          <w:rFonts w:hint="eastAsia" w:ascii="仿宋" w:hAnsi="仿宋" w:eastAsia="仿宋" w:cs="仿宋"/>
          <w:b/>
          <w:bCs/>
          <w:sz w:val="32"/>
          <w:szCs w:val="32"/>
        </w:rPr>
      </w:pPr>
    </w:p>
    <w:p>
      <w:pPr>
        <w:rPr>
          <w:rFonts w:hint="eastAsia" w:ascii="仿宋" w:hAnsi="仿宋" w:eastAsia="仿宋" w:cs="仿宋"/>
          <w:b/>
          <w:sz w:val="32"/>
          <w:szCs w:val="32"/>
        </w:rPr>
      </w:pPr>
      <w:r>
        <w:rPr>
          <w:rFonts w:hint="eastAsia" w:ascii="仿宋" w:hAnsi="仿宋" w:eastAsia="仿宋" w:cs="仿宋"/>
          <w:b/>
          <w:sz w:val="32"/>
          <w:szCs w:val="32"/>
        </w:rPr>
        <w:t>质疑函制作说明：</w:t>
      </w:r>
    </w:p>
    <w:p>
      <w:pPr>
        <w:widowControl/>
        <w:ind w:firstLine="640" w:firstLineChars="200"/>
        <w:jc w:val="left"/>
        <w:rPr>
          <w:rFonts w:hint="eastAsia" w:ascii="仿宋" w:hAnsi="仿宋" w:eastAsia="仿宋" w:cs="仿宋"/>
          <w:sz w:val="32"/>
          <w:szCs w:val="32"/>
        </w:rPr>
      </w:pPr>
      <w:r>
        <w:rPr>
          <w:rFonts w:hint="eastAsia" w:ascii="仿宋" w:hAnsi="仿宋" w:eastAsia="仿宋" w:cs="仿宋"/>
          <w:sz w:val="32"/>
          <w:szCs w:val="32"/>
        </w:rPr>
        <w:t>1.供应商提出质疑时，应提交质疑函和必要的证明材料。</w:t>
      </w:r>
    </w:p>
    <w:p>
      <w:pPr>
        <w:widowControl/>
        <w:ind w:firstLine="640" w:firstLineChars="200"/>
        <w:jc w:val="left"/>
        <w:rPr>
          <w:rFonts w:hint="eastAsia" w:ascii="仿宋" w:hAnsi="仿宋" w:eastAsia="仿宋" w:cs="仿宋"/>
          <w:sz w:val="32"/>
          <w:szCs w:val="32"/>
        </w:rPr>
      </w:pPr>
      <w:r>
        <w:rPr>
          <w:rFonts w:hint="eastAsia" w:ascii="仿宋" w:hAnsi="仿宋" w:eastAsia="仿宋" w:cs="仿宋"/>
          <w:sz w:val="32"/>
          <w:szCs w:val="32"/>
        </w:rPr>
        <w:t>2.质疑供应商若委托代理人进行质疑的，质疑函应按要求列明“授权代表”的有关内容，并在附件中提交由质疑</w:t>
      </w:r>
      <w:r>
        <w:rPr>
          <w:rFonts w:hint="eastAsia" w:ascii="仿宋" w:hAnsi="仿宋" w:eastAsia="仿宋" w:cs="仿宋"/>
          <w:kern w:val="0"/>
          <w:sz w:val="32"/>
          <w:szCs w:val="32"/>
        </w:rPr>
        <w:t>供应商签署的授权委托书。授权委托书应载明代理人的姓名或者名称、代理事项、具体权限、期限和相关事项。</w:t>
      </w:r>
    </w:p>
    <w:p>
      <w:pPr>
        <w:widowControl/>
        <w:ind w:firstLine="640" w:firstLineChars="200"/>
        <w:jc w:val="left"/>
        <w:rPr>
          <w:rFonts w:hint="eastAsia" w:ascii="仿宋" w:hAnsi="仿宋" w:eastAsia="仿宋" w:cs="仿宋"/>
          <w:sz w:val="32"/>
          <w:szCs w:val="32"/>
        </w:rPr>
      </w:pPr>
      <w:r>
        <w:rPr>
          <w:rFonts w:hint="eastAsia" w:ascii="仿宋" w:hAnsi="仿宋" w:eastAsia="仿宋" w:cs="仿宋"/>
          <w:sz w:val="32"/>
          <w:szCs w:val="32"/>
        </w:rPr>
        <w:t>3.质疑供应商若对项目的某一分包进行质疑，质疑函中应列明具体分包号。</w:t>
      </w:r>
    </w:p>
    <w:p>
      <w:pPr>
        <w:widowControl/>
        <w:ind w:firstLine="640" w:firstLineChars="200"/>
        <w:jc w:val="left"/>
        <w:rPr>
          <w:rFonts w:hint="eastAsia" w:ascii="仿宋" w:hAnsi="仿宋" w:eastAsia="仿宋" w:cs="仿宋"/>
          <w:sz w:val="32"/>
          <w:szCs w:val="32"/>
        </w:rPr>
      </w:pPr>
      <w:r>
        <w:rPr>
          <w:rFonts w:hint="eastAsia" w:ascii="仿宋" w:hAnsi="仿宋" w:eastAsia="仿宋" w:cs="仿宋"/>
          <w:sz w:val="32"/>
          <w:szCs w:val="32"/>
        </w:rPr>
        <w:t>4.质疑函的质疑事项应具体、明确，并有必要的事实依据和法律依据。</w:t>
      </w:r>
    </w:p>
    <w:p>
      <w:pPr>
        <w:widowControl/>
        <w:ind w:firstLine="640" w:firstLineChars="200"/>
        <w:jc w:val="left"/>
        <w:rPr>
          <w:rFonts w:hint="eastAsia" w:ascii="仿宋" w:hAnsi="仿宋" w:eastAsia="仿宋" w:cs="仿宋"/>
          <w:sz w:val="32"/>
          <w:szCs w:val="32"/>
        </w:rPr>
      </w:pPr>
      <w:r>
        <w:rPr>
          <w:rFonts w:hint="eastAsia" w:ascii="仿宋" w:hAnsi="仿宋" w:eastAsia="仿宋" w:cs="仿宋"/>
          <w:sz w:val="32"/>
          <w:szCs w:val="32"/>
        </w:rPr>
        <w:t>5.质疑函的质疑请求应与质疑事项相关。</w:t>
      </w:r>
    </w:p>
    <w:p>
      <w:pPr>
        <w:widowControl/>
        <w:ind w:firstLine="640" w:firstLineChars="200"/>
        <w:jc w:val="left"/>
        <w:rPr>
          <w:rFonts w:hint="eastAsia" w:ascii="仿宋" w:hAnsi="仿宋" w:eastAsia="仿宋" w:cs="仿宋"/>
          <w:sz w:val="32"/>
          <w:szCs w:val="32"/>
        </w:rPr>
      </w:pPr>
      <w:r>
        <w:rPr>
          <w:rFonts w:hint="eastAsia" w:ascii="仿宋" w:hAnsi="仿宋" w:eastAsia="仿宋" w:cs="仿宋"/>
          <w:sz w:val="32"/>
          <w:szCs w:val="32"/>
        </w:rPr>
        <w:t>6.质疑供应商为自然人的，质疑函应由本人签字；质疑供应商为法人或者其他组织的，质疑函应由法定代表人、主要负责人，或者其授权代表签字或者盖章，并加盖公章。</w:t>
      </w:r>
    </w:p>
    <w:p>
      <w:pPr>
        <w:widowControl/>
        <w:snapToGrid w:val="0"/>
        <w:spacing w:line="480" w:lineRule="exact"/>
        <w:rPr>
          <w:rFonts w:hint="eastAsia" w:ascii="仿宋" w:hAnsi="仿宋" w:eastAsia="仿宋" w:cs="仿宋"/>
          <w:color w:val="000000"/>
          <w:kern w:val="0"/>
          <w:sz w:val="24"/>
          <w:szCs w:val="24"/>
        </w:rPr>
      </w:pPr>
    </w:p>
    <w:sectPr>
      <w:headerReference r:id="rId10" w:type="default"/>
      <w:pgSz w:w="11907" w:h="16840"/>
      <w:pgMar w:top="1361" w:right="1361" w:bottom="1361" w:left="1361"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pBdr>
        <w:top w:val="none" w:color="auto" w:sz="0" w:space="0"/>
        <w:left w:val="none" w:color="auto" w:sz="0" w:space="0"/>
        <w:bottom w:val="none" w:color="auto" w:sz="0" w:space="0"/>
        <w:right w:val="none" w:color="auto" w:sz="0" w:space="0"/>
      </w:pBdr>
    </w:pPr>
    <w:r>
      <w:rPr>
        <w:rStyle w:val="28"/>
      </w:rPr>
      <w:fldChar w:fldCharType="begin"/>
    </w:r>
    <w:r>
      <w:rPr>
        <w:rStyle w:val="28"/>
      </w:rPr>
      <w:instrText xml:space="preserve">Page</w:instrText>
    </w:r>
    <w:r>
      <w:rPr>
        <w:rStyle w:val="28"/>
      </w:rPr>
      <w:fldChar w:fldCharType="separate"/>
    </w:r>
    <w:r>
      <w:rPr>
        <w:rStyle w:val="28"/>
      </w:rPr>
      <w:t>1</w:t>
    </w:r>
    <w:r>
      <w:rPr>
        <w:rStyle w:val="28"/>
      </w:rPr>
      <w:fldChar w:fldCharType="end"/>
    </w:r>
  </w:p>
  <w:p>
    <w:pPr>
      <w:pStyle w:val="17"/>
      <w:framePr w:wrap="around" w:vAnchor="text" w:hAnchor="margin" w:xAlign="center" w:y="1"/>
      <w:pBdr>
        <w:top w:val="none" w:color="auto" w:sz="0" w:space="0"/>
        <w:left w:val="none" w:color="auto" w:sz="0" w:space="0"/>
        <w:bottom w:val="none" w:color="auto" w:sz="0" w:space="0"/>
        <w:right w:val="none" w:color="auto" w:sz="0" w:space="0"/>
      </w:pBdr>
    </w:pPr>
    <w:r>
      <w:rPr>
        <w:rStyle w:val="28"/>
      </w:rPr>
      <w:fldChar w:fldCharType="begin"/>
    </w:r>
    <w:r>
      <w:rPr>
        <w:rStyle w:val="28"/>
      </w:rPr>
      <w:instrText xml:space="preserve">Page</w:instrText>
    </w:r>
    <w:r>
      <w:rPr>
        <w:rStyle w:val="28"/>
      </w:rPr>
      <w:fldChar w:fldCharType="separate"/>
    </w:r>
    <w:r>
      <w:rPr>
        <w:rStyle w:val="28"/>
      </w:rPr>
      <w:t>1</w:t>
    </w:r>
    <w:r>
      <w:rPr>
        <w:rStyle w:val="28"/>
      </w:rPr>
      <w:fldChar w:fldCharType="end"/>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pBdr>
        <w:top w:val="none" w:color="auto" w:sz="0" w:space="0"/>
        <w:left w:val="none" w:color="auto" w:sz="0" w:space="0"/>
        <w:bottom w:val="none" w:color="auto" w:sz="0" w:space="0"/>
        <w:right w:val="none" w:color="auto" w:sz="0" w:space="0"/>
      </w:pBdr>
    </w:pPr>
    <w:r>
      <w:rPr>
        <w:rStyle w:val="28"/>
      </w:rPr>
      <w:fldChar w:fldCharType="begin"/>
    </w:r>
    <w:r>
      <w:rPr>
        <w:rStyle w:val="28"/>
      </w:rPr>
      <w:instrText xml:space="preserve">Page</w:instrText>
    </w:r>
    <w:r>
      <w:rPr>
        <w:rStyle w:val="28"/>
      </w:rPr>
      <w:fldChar w:fldCharType="separate"/>
    </w:r>
    <w:r>
      <w:rPr>
        <w:rStyle w:val="28"/>
      </w:rPr>
      <w:t>1</w:t>
    </w:r>
    <w:r>
      <w:rPr>
        <w:rStyle w:val="28"/>
      </w:rPr>
      <w:fldChar w:fldCharType="end"/>
    </w:r>
  </w:p>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306"/>
        <w:tab w:val="clear" w:pos="8307"/>
      </w:tabs>
      <w:jc w:val="both"/>
      <w:rPr>
        <w:rFonts w:hint="default" w:eastAsia="宋体"/>
        <w:lang w:val="en-US" w:eastAsia="zh-CN"/>
      </w:rPr>
    </w:pPr>
    <w:r>
      <w:rPr>
        <w:rFonts w:hint="eastAsia"/>
        <w:lang w:val="en-US" w:eastAsia="zh-CN"/>
      </w:rPr>
      <w:t xml:space="preserve">华诚工程咨询集团有限公司 </w:t>
    </w:r>
    <w:r>
      <w:rPr>
        <w:rFonts w:hint="eastAsia"/>
      </w:rPr>
      <w:t xml:space="preserve">      </w:t>
    </w:r>
    <w:r>
      <w:rPr>
        <w:rFonts w:hint="eastAsia"/>
        <w:lang w:val="en-US" w:eastAsia="zh-CN"/>
      </w:rPr>
      <w:t xml:space="preserve">                                 </w:t>
    </w:r>
    <w:r>
      <w:rPr>
        <w:rFonts w:hint="eastAsia"/>
      </w:rPr>
      <w:t>招标编号:</w:t>
    </w:r>
    <w:r>
      <w:t xml:space="preserve"> </w:t>
    </w:r>
    <w:r>
      <w:rPr>
        <w:rFonts w:hint="eastAsia"/>
        <w:lang w:val="en-US" w:eastAsia="zh-CN"/>
      </w:rPr>
      <w:t>HCZB-2022-FA003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hint="default" w:eastAsia="宋体"/>
        <w:lang w:val="en-US" w:eastAsia="zh-CN"/>
      </w:rPr>
    </w:pPr>
    <w:r>
      <w:rPr>
        <w:rFonts w:hint="eastAsia"/>
        <w:lang w:val="en-US" w:eastAsia="zh-CN"/>
      </w:rPr>
      <w:t>华诚工程咨询集团有限公司</w:t>
    </w:r>
    <w:r>
      <w:rPr>
        <w:rFonts w:hint="eastAsia"/>
      </w:rPr>
      <w:t xml:space="preserve">      </w:t>
    </w:r>
    <w:r>
      <w:rPr>
        <w:rFonts w:hint="eastAsia"/>
        <w:lang w:val="en-US" w:eastAsia="zh-CN"/>
      </w:rPr>
      <w:t xml:space="preserve">                                           </w:t>
    </w:r>
    <w:r>
      <w:rPr>
        <w:rFonts w:hint="eastAsia"/>
      </w:rPr>
      <w:t>招标编号:</w:t>
    </w:r>
    <w:r>
      <w:t xml:space="preserve"> </w:t>
    </w:r>
    <w:r>
      <w:rPr>
        <w:rFonts w:hint="eastAsia"/>
        <w:lang w:val="en-US" w:eastAsia="zh-CN"/>
      </w:rPr>
      <w:t>HCZB-2022-FA003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hint="default"/>
        <w:lang w:val="en-US"/>
      </w:rPr>
    </w:pPr>
    <w:r>
      <w:rPr>
        <w:rFonts w:hint="eastAsia"/>
        <w:lang w:val="en-US" w:eastAsia="zh-CN"/>
      </w:rPr>
      <w:t xml:space="preserve"> 华诚工程咨询集团有限公司</w:t>
    </w:r>
    <w:r>
      <w:rPr>
        <w:rFonts w:hint="eastAsia"/>
      </w:rPr>
      <w:t xml:space="preserve">      </w:t>
    </w:r>
    <w:r>
      <w:rPr>
        <w:rFonts w:hint="eastAsia"/>
        <w:lang w:val="en-US" w:eastAsia="zh-CN"/>
      </w:rPr>
      <w:t xml:space="preserve">                                           </w:t>
    </w:r>
    <w:r>
      <w:rPr>
        <w:rFonts w:hint="eastAsia"/>
      </w:rPr>
      <w:t>招标编号:</w:t>
    </w:r>
    <w:r>
      <w:t xml:space="preserve"> </w:t>
    </w:r>
    <w:r>
      <w:rPr>
        <w:rFonts w:hint="eastAsia"/>
        <w:lang w:val="en-US" w:eastAsia="zh-CN"/>
      </w:rPr>
      <w:t>HCZB-2022-FA003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B3802184"/>
    <w:multiLevelType w:val="multilevel"/>
    <w:tmpl w:val="B3802184"/>
    <w:lvl w:ilvl="0" w:tentative="0">
      <w:start w:val="1"/>
      <w:numFmt w:val="decimal"/>
      <w:lvlText w:val="%1."/>
      <w:legacy w:legacy="1" w:legacySpace="0" w:legacyIndent="425"/>
      <w:lvlJc w:val="left"/>
      <w:pPr>
        <w:ind w:left="425" w:hanging="425"/>
      </w:pPr>
    </w:lvl>
    <w:lvl w:ilvl="1" w:tentative="0">
      <w:start w:val="1"/>
      <w:numFmt w:val="decimal"/>
      <w:pStyle w:val="34"/>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2">
    <w:nsid w:val="B56FBA91"/>
    <w:multiLevelType w:val="singleLevel"/>
    <w:tmpl w:val="B56FBA91"/>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3">
    <w:nsid w:val="F1E3A618"/>
    <w:multiLevelType w:val="singleLevel"/>
    <w:tmpl w:val="F1E3A618"/>
    <w:lvl w:ilvl="0" w:tentative="0">
      <w:start w:val="4"/>
      <w:numFmt w:val="chineseCounting"/>
      <w:suff w:val="nothing"/>
      <w:lvlText w:val="（%1）"/>
      <w:lvlJc w:val="left"/>
      <w:pPr>
        <w:ind w:left="-480"/>
      </w:pPr>
      <w:rPr>
        <w:rFonts w:hint="eastAsia"/>
      </w:rPr>
    </w:lvl>
  </w:abstractNum>
  <w:abstractNum w:abstractNumId="4">
    <w:nsid w:val="F866BFA3"/>
    <w:multiLevelType w:val="singleLevel"/>
    <w:tmpl w:val="F866BFA3"/>
    <w:lvl w:ilvl="0" w:tentative="0">
      <w:start w:val="1"/>
      <w:numFmt w:val="decimal"/>
      <w:pStyle w:val="14"/>
      <w:lvlText w:val="%1."/>
      <w:lvlJc w:val="left"/>
      <w:pPr>
        <w:tabs>
          <w:tab w:val="left" w:pos="1200"/>
        </w:tabs>
        <w:ind w:left="1200" w:hanging="360"/>
      </w:pPr>
    </w:lvl>
  </w:abstractNum>
  <w:abstractNum w:abstractNumId="5">
    <w:nsid w:val="0A97A8BF"/>
    <w:multiLevelType w:val="singleLevel"/>
    <w:tmpl w:val="0A97A8BF"/>
    <w:lvl w:ilvl="0" w:tentative="0">
      <w:start w:val="2"/>
      <w:numFmt w:val="decimal"/>
      <w:lvlText w:val="%1."/>
      <w:lvlJc w:val="left"/>
      <w:pPr>
        <w:tabs>
          <w:tab w:val="left" w:pos="312"/>
        </w:tabs>
      </w:pPr>
    </w:lvl>
  </w:abstractNum>
  <w:abstractNum w:abstractNumId="6">
    <w:nsid w:val="626375E9"/>
    <w:multiLevelType w:val="singleLevel"/>
    <w:tmpl w:val="626375E9"/>
    <w:lvl w:ilvl="0" w:tentative="0">
      <w:start w:val="4"/>
      <w:numFmt w:val="decimal"/>
      <w:lvlText w:val="%1."/>
      <w:lvlJc w:val="left"/>
      <w:pPr>
        <w:tabs>
          <w:tab w:val="left" w:pos="312"/>
        </w:tabs>
      </w:pPr>
    </w:lvl>
  </w:abstractNum>
  <w:abstractNum w:abstractNumId="7">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2"/>
  </w:num>
  <w:num w:numId="2">
    <w:abstractNumId w:val="4"/>
  </w:num>
  <w:num w:numId="3">
    <w:abstractNumId w:val="1"/>
  </w:num>
  <w:num w:numId="4">
    <w:abstractNumId w:val="0"/>
  </w:num>
  <w:num w:numId="5">
    <w:abstractNumId w:val="6"/>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docVars>
    <w:docVar w:name="commondata" w:val="eyJoZGlkIjoiOTY4ZmY1MjRkOGQ4YThhNDg4MTRjODMyNGQyMTExYTQifQ=="/>
  </w:docVars>
  <w:rsids>
    <w:rsidRoot w:val="00000000"/>
    <w:rsid w:val="00494FFB"/>
    <w:rsid w:val="03A64B29"/>
    <w:rsid w:val="03BE39B6"/>
    <w:rsid w:val="08A17A87"/>
    <w:rsid w:val="090056EE"/>
    <w:rsid w:val="092F1B79"/>
    <w:rsid w:val="09ED0106"/>
    <w:rsid w:val="0A763A22"/>
    <w:rsid w:val="0AD6799C"/>
    <w:rsid w:val="0B931FA5"/>
    <w:rsid w:val="0C3F793F"/>
    <w:rsid w:val="0D6C2CD9"/>
    <w:rsid w:val="11EC477F"/>
    <w:rsid w:val="11EF3086"/>
    <w:rsid w:val="12EB6568"/>
    <w:rsid w:val="12F636C2"/>
    <w:rsid w:val="13AC0E06"/>
    <w:rsid w:val="14B624C3"/>
    <w:rsid w:val="16214D94"/>
    <w:rsid w:val="165E7070"/>
    <w:rsid w:val="171D10B2"/>
    <w:rsid w:val="19963BA8"/>
    <w:rsid w:val="19CB4EF3"/>
    <w:rsid w:val="1A465C99"/>
    <w:rsid w:val="1B0406C1"/>
    <w:rsid w:val="1D735F84"/>
    <w:rsid w:val="1FA64447"/>
    <w:rsid w:val="21EB265A"/>
    <w:rsid w:val="237F0BFB"/>
    <w:rsid w:val="23F415DF"/>
    <w:rsid w:val="244B069E"/>
    <w:rsid w:val="250D691B"/>
    <w:rsid w:val="25A2189E"/>
    <w:rsid w:val="27F07865"/>
    <w:rsid w:val="28715E68"/>
    <w:rsid w:val="2946742D"/>
    <w:rsid w:val="2A510485"/>
    <w:rsid w:val="2AE449B0"/>
    <w:rsid w:val="2B1A583B"/>
    <w:rsid w:val="2B547467"/>
    <w:rsid w:val="2BA80292"/>
    <w:rsid w:val="2D87308C"/>
    <w:rsid w:val="2EA319E5"/>
    <w:rsid w:val="2F1E01F3"/>
    <w:rsid w:val="2FFD43F0"/>
    <w:rsid w:val="36C065E9"/>
    <w:rsid w:val="378D3C53"/>
    <w:rsid w:val="379072A9"/>
    <w:rsid w:val="389750B8"/>
    <w:rsid w:val="3B62605C"/>
    <w:rsid w:val="3BCB453A"/>
    <w:rsid w:val="3C5C332C"/>
    <w:rsid w:val="3E5D03B9"/>
    <w:rsid w:val="40E841E0"/>
    <w:rsid w:val="40F92C38"/>
    <w:rsid w:val="4148149D"/>
    <w:rsid w:val="41720014"/>
    <w:rsid w:val="4382549E"/>
    <w:rsid w:val="442F238C"/>
    <w:rsid w:val="446C7CD4"/>
    <w:rsid w:val="448463C3"/>
    <w:rsid w:val="46DB53EE"/>
    <w:rsid w:val="474A48BC"/>
    <w:rsid w:val="47734EC8"/>
    <w:rsid w:val="48C222E6"/>
    <w:rsid w:val="496247FC"/>
    <w:rsid w:val="4B357470"/>
    <w:rsid w:val="4CFD532E"/>
    <w:rsid w:val="4E4F1B07"/>
    <w:rsid w:val="4E993B83"/>
    <w:rsid w:val="4EEE44A5"/>
    <w:rsid w:val="51331D97"/>
    <w:rsid w:val="517F2FE3"/>
    <w:rsid w:val="51B939A4"/>
    <w:rsid w:val="52CA3FA3"/>
    <w:rsid w:val="536470EF"/>
    <w:rsid w:val="54552EDA"/>
    <w:rsid w:val="56442F53"/>
    <w:rsid w:val="57411E53"/>
    <w:rsid w:val="57597F48"/>
    <w:rsid w:val="58B87966"/>
    <w:rsid w:val="590B1583"/>
    <w:rsid w:val="59E445E8"/>
    <w:rsid w:val="59E807A2"/>
    <w:rsid w:val="5ADE0088"/>
    <w:rsid w:val="5EBA4A0F"/>
    <w:rsid w:val="5F092B01"/>
    <w:rsid w:val="6061753A"/>
    <w:rsid w:val="61194E6B"/>
    <w:rsid w:val="61DF02F6"/>
    <w:rsid w:val="621735FF"/>
    <w:rsid w:val="625B5F55"/>
    <w:rsid w:val="62BE5BCF"/>
    <w:rsid w:val="630A0828"/>
    <w:rsid w:val="64AA2273"/>
    <w:rsid w:val="64C804F9"/>
    <w:rsid w:val="668E78C5"/>
    <w:rsid w:val="66F17680"/>
    <w:rsid w:val="674C3ED2"/>
    <w:rsid w:val="67D71C35"/>
    <w:rsid w:val="692E6ED1"/>
    <w:rsid w:val="696F633F"/>
    <w:rsid w:val="698B0646"/>
    <w:rsid w:val="6A56114E"/>
    <w:rsid w:val="6B170353"/>
    <w:rsid w:val="6B403FFD"/>
    <w:rsid w:val="6CCF27C4"/>
    <w:rsid w:val="6DB915E1"/>
    <w:rsid w:val="6DC81050"/>
    <w:rsid w:val="6E005520"/>
    <w:rsid w:val="6F044783"/>
    <w:rsid w:val="6F072A31"/>
    <w:rsid w:val="704E22FC"/>
    <w:rsid w:val="70AD2FBC"/>
    <w:rsid w:val="71601CB8"/>
    <w:rsid w:val="718916D4"/>
    <w:rsid w:val="72090550"/>
    <w:rsid w:val="75761D93"/>
    <w:rsid w:val="75A45FE4"/>
    <w:rsid w:val="76650216"/>
    <w:rsid w:val="791338CB"/>
    <w:rsid w:val="7A1C498D"/>
    <w:rsid w:val="7A435FC9"/>
    <w:rsid w:val="7A8227E7"/>
    <w:rsid w:val="7B0A5635"/>
    <w:rsid w:val="7CC126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paragraph" w:styleId="5">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26">
    <w:name w:val="Default Paragraph Font"/>
    <w:qFormat/>
    <w:uiPriority w:val="0"/>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List Number 2"/>
    <w:basedOn w:val="1"/>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7">
    <w:name w:val="List Number"/>
    <w:basedOn w:val="1"/>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8">
    <w:name w:val="Normal Indent"/>
    <w:basedOn w:val="1"/>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2">
    <w:name w:val="Body Text"/>
    <w:basedOn w:val="1"/>
    <w:next w:val="1"/>
    <w:qFormat/>
    <w:uiPriority w:val="0"/>
    <w:pPr>
      <w:spacing w:line="360" w:lineRule="auto"/>
    </w:pPr>
  </w:style>
  <w:style w:type="paragraph" w:styleId="13">
    <w:name w:val="Body Text Indent"/>
    <w:basedOn w:val="1"/>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4">
    <w:name w:val="List Number 3"/>
    <w:basedOn w:val="1"/>
    <w:qFormat/>
    <w:uiPriority w:val="0"/>
    <w:pPr>
      <w:numPr>
        <w:ilvl w:val="0"/>
        <w:numId w:val="2"/>
      </w:numPr>
    </w:pPr>
  </w:style>
  <w:style w:type="paragraph" w:styleId="15">
    <w:name w:val="Plain Text"/>
    <w:basedOn w:val="1"/>
    <w:qFormat/>
    <w:uiPriority w:val="0"/>
    <w:pPr>
      <w:widowControl w:val="0"/>
      <w:jc w:val="both"/>
    </w:pPr>
    <w:rPr>
      <w:rFonts w:ascii="宋体" w:hAnsi="Times New Roman" w:eastAsia="宋体" w:cs="Times New Roman"/>
      <w:kern w:val="2"/>
      <w:sz w:val="21"/>
      <w:szCs w:val="20"/>
      <w:lang w:val="en-US" w:eastAsia="zh-CN" w:bidi="ar-SA"/>
    </w:rPr>
  </w:style>
  <w:style w:type="paragraph" w:styleId="16">
    <w:name w:val="Date"/>
    <w:basedOn w:val="1"/>
    <w:next w:val="1"/>
    <w:qFormat/>
    <w:uiPriority w:val="0"/>
    <w:pPr>
      <w:ind w:left="2500" w:leftChars="2500"/>
    </w:pPr>
  </w:style>
  <w:style w:type="paragraph" w:styleId="17">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18">
    <w:name w:val="header"/>
    <w:basedOn w:val="1"/>
    <w:qFormat/>
    <w:uiPriority w:val="0"/>
    <w:pPr>
      <w:pBdr>
        <w:bottom w:val="single" w:color="auto" w:sz="6" w:space="1"/>
      </w:pBdr>
      <w:tabs>
        <w:tab w:val="center" w:pos="4153"/>
        <w:tab w:val="right" w:pos="8307"/>
      </w:tabs>
      <w:snapToGrid w:val="0"/>
      <w:jc w:val="center"/>
    </w:pPr>
    <w:rPr>
      <w:sz w:val="18"/>
    </w:rPr>
  </w:style>
  <w:style w:type="paragraph" w:styleId="19">
    <w:name w:val="toc 1"/>
    <w:basedOn w:val="1"/>
    <w:next w:val="1"/>
    <w:qFormat/>
    <w:uiPriority w:val="0"/>
  </w:style>
  <w:style w:type="paragraph" w:styleId="20">
    <w:name w:val="toc 2"/>
    <w:basedOn w:val="1"/>
    <w:next w:val="1"/>
    <w:qFormat/>
    <w:uiPriority w:val="0"/>
    <w:pPr>
      <w:ind w:left="420"/>
    </w:pPr>
  </w:style>
  <w:style w:type="paragraph" w:styleId="2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2">
    <w:name w:val="annotation subject"/>
    <w:basedOn w:val="10"/>
    <w:next w:val="10"/>
    <w:qFormat/>
    <w:uiPriority w:val="0"/>
    <w:rPr>
      <w:b/>
    </w:rPr>
  </w:style>
  <w:style w:type="paragraph" w:styleId="23">
    <w:name w:val="Body Text First Indent"/>
    <w:basedOn w:val="12"/>
    <w:qFormat/>
    <w:uiPriority w:val="0"/>
    <w:pPr>
      <w:spacing w:after="120" w:line="240" w:lineRule="auto"/>
      <w:ind w:firstLine="420" w:firstLineChars="100"/>
    </w:pPr>
    <w:rPr>
      <w:rFonts w:eastAsia="宋体"/>
      <w:sz w:val="21"/>
    </w:rPr>
  </w:style>
  <w:style w:type="paragraph" w:styleId="24">
    <w:name w:val="Body Text First Indent 2"/>
    <w:basedOn w:val="13"/>
    <w:qFormat/>
    <w:uiPriority w:val="0"/>
    <w:pPr>
      <w:ind w:firstLine="420" w:firstLineChars="200"/>
    </w:pPr>
  </w:style>
  <w:style w:type="character" w:styleId="27">
    <w:name w:val="Strong"/>
    <w:basedOn w:val="26"/>
    <w:qFormat/>
    <w:uiPriority w:val="0"/>
    <w:rPr>
      <w:b/>
    </w:rPr>
  </w:style>
  <w:style w:type="character" w:styleId="28">
    <w:name w:val="page number"/>
    <w:basedOn w:val="26"/>
    <w:qFormat/>
    <w:uiPriority w:val="0"/>
  </w:style>
  <w:style w:type="character" w:styleId="29">
    <w:name w:val="Hyperlink"/>
    <w:basedOn w:val="26"/>
    <w:qFormat/>
    <w:uiPriority w:val="0"/>
    <w:rPr>
      <w:color w:val="0000FF"/>
      <w:u w:val="single"/>
    </w:rPr>
  </w:style>
  <w:style w:type="paragraph" w:customStyle="1" w:styleId="30">
    <w:name w:val="首行缩进"/>
    <w:basedOn w:val="1"/>
    <w:qFormat/>
    <w:uiPriority w:val="99"/>
    <w:pPr>
      <w:spacing w:line="360" w:lineRule="auto"/>
      <w:ind w:firstLine="480" w:firstLineChars="200"/>
    </w:pPr>
    <w:rPr>
      <w:sz w:val="24"/>
      <w:szCs w:val="22"/>
      <w:lang w:val="zh-CN"/>
    </w:rPr>
  </w:style>
  <w:style w:type="paragraph" w:customStyle="1" w:styleId="31">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2">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3">
    <w:name w:val="正文文字 7"/>
    <w:basedOn w:val="1"/>
    <w:next w:val="1"/>
    <w:qFormat/>
    <w:uiPriority w:val="0"/>
    <w:pPr>
      <w:ind w:left="240"/>
    </w:pPr>
    <w:rPr>
      <w:sz w:val="20"/>
    </w:rPr>
  </w:style>
  <w:style w:type="paragraph" w:customStyle="1" w:styleId="34">
    <w:name w:val="正文文字 8"/>
    <w:next w:val="1"/>
    <w:qFormat/>
    <w:uiPriority w:val="0"/>
    <w:pPr>
      <w:widowControl w:val="0"/>
      <w:numPr>
        <w:ilvl w:val="1"/>
        <w:numId w:val="3"/>
      </w:numPr>
      <w:spacing w:line="240" w:lineRule="auto"/>
      <w:ind w:left="805"/>
      <w:jc w:val="both"/>
    </w:pPr>
    <w:rPr>
      <w:rFonts w:ascii="Times New Roman" w:hAnsi="Times New Roman" w:eastAsia="宋体" w:cs="Times New Roman"/>
      <w:kern w:val="2"/>
      <w:sz w:val="16"/>
      <w:szCs w:val="20"/>
      <w:lang w:val="en-US" w:eastAsia="zh-CN" w:bidi="ar-SA"/>
    </w:rPr>
  </w:style>
  <w:style w:type="paragraph" w:customStyle="1" w:styleId="35">
    <w:name w:val="列出段落1"/>
    <w:next w:val="33"/>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6">
    <w:name w:val="样式5"/>
    <w:next w:val="34"/>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7">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表正文"/>
    <w:basedOn w:val="1"/>
    <w:next w:val="15"/>
    <w:qFormat/>
    <w:uiPriority w:val="0"/>
    <w:rPr>
      <w:rFonts w:ascii="宋体" w:hAnsi="Courier New"/>
      <w:szCs w:val="20"/>
    </w:rPr>
  </w:style>
  <w:style w:type="paragraph" w:customStyle="1" w:styleId="39">
    <w:name w:val="样式4"/>
    <w:basedOn w:val="1"/>
    <w:qFormat/>
    <w:uiPriority w:val="0"/>
    <w:pPr>
      <w:adjustRightInd w:val="0"/>
      <w:spacing w:line="360" w:lineRule="auto"/>
      <w:ind w:firstLine="420"/>
      <w:jc w:val="center"/>
      <w:outlineLvl w:val="2"/>
    </w:pPr>
    <w:rPr>
      <w:rFonts w:ascii="仿宋_GB2312" w:hAnsi="仿宋" w:eastAsia="仿宋_GB2312"/>
      <w:b/>
      <w:sz w:val="32"/>
      <w:szCs w:val="32"/>
    </w:rPr>
  </w:style>
  <w:style w:type="paragraph" w:customStyle="1" w:styleId="40">
    <w:name w:val="xl31"/>
    <w:basedOn w:val="1"/>
    <w:qFormat/>
    <w:uiPriority w:val="0"/>
    <w:pPr>
      <w:widowControl/>
      <w:pBdr>
        <w:bottom w:val="single" w:color="auto" w:sz="4" w:space="0"/>
      </w:pBdr>
      <w:spacing w:before="100" w:beforeAutospacing="1" w:after="100" w:afterAutospacing="1"/>
      <w:jc w:val="center"/>
    </w:pPr>
    <w:rPr>
      <w:rFonts w:hint="eastAsia" w:ascii="黑体" w:hAnsi="宋体" w:eastAsia="黑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1.e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52</Pages>
  <Words>24295</Words>
  <Characters>25550</Characters>
  <Lines>1629</Lines>
  <Paragraphs>825</Paragraphs>
  <TotalTime>17</TotalTime>
  <ScaleCrop>false</ScaleCrop>
  <LinksUpToDate>false</LinksUpToDate>
  <CharactersWithSpaces>27194</CharactersWithSpaces>
  <Application>WPS Office_11.1.0.12358_F1E327BC-269C-435d-A152-05C5408002CA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ASUS</cp:lastModifiedBy>
  <cp:lastPrinted>2022-07-25T07:29:00Z</cp:lastPrinted>
  <dcterms:modified xsi:type="dcterms:W3CDTF">2022-09-29T09:17:37Z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354FF745688942378EDEF6D75F666014</vt:lpwstr>
  </property>
</Properties>
</file>