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D3F" w:rsidRDefault="00752D3F">
      <w:pPr>
        <w:jc w:val="center"/>
        <w:rPr>
          <w:rStyle w:val="title1"/>
          <w:rFonts w:ascii="方正小标宋简体" w:eastAsia="方正小标宋简体"/>
          <w:color w:val="000000"/>
          <w:sz w:val="36"/>
          <w:szCs w:val="36"/>
        </w:rPr>
      </w:pPr>
      <w:r>
        <w:rPr>
          <w:rStyle w:val="title1"/>
          <w:rFonts w:ascii="方正小标宋简体" w:eastAsia="方正小标宋简体" w:hint="eastAsia"/>
          <w:b w:val="0"/>
          <w:bCs/>
          <w:color w:val="000000"/>
          <w:sz w:val="36"/>
          <w:szCs w:val="36"/>
        </w:rPr>
        <w:t>浙江省科学技术奖公示信息表</w:t>
      </w:r>
      <w:r>
        <w:rPr>
          <w:rStyle w:val="title1"/>
          <w:rFonts w:ascii="仿宋_GB2312" w:eastAsia="仿宋_GB2312" w:hint="eastAsia"/>
          <w:b w:val="0"/>
          <w:bCs/>
          <w:color w:val="000000"/>
          <w:sz w:val="32"/>
          <w:szCs w:val="32"/>
        </w:rPr>
        <w:t>（单位提名）</w:t>
      </w:r>
    </w:p>
    <w:p w:rsidR="00752D3F" w:rsidRDefault="00752D3F">
      <w:pPr>
        <w:spacing w:line="440" w:lineRule="exact"/>
        <w:rPr>
          <w:rFonts w:ascii="仿宋_GB2312" w:eastAsia="仿宋_GB2312" w:hAnsi="仿宋" w:cs="仿宋"/>
          <w:color w:val="000000"/>
          <w:sz w:val="28"/>
          <w:szCs w:val="24"/>
        </w:rPr>
      </w:pPr>
      <w:r>
        <w:rPr>
          <w:rFonts w:ascii="仿宋_GB2312" w:eastAsia="仿宋_GB2312" w:hAnsi="仿宋" w:cs="仿宋" w:hint="eastAsia"/>
          <w:color w:val="000000"/>
          <w:sz w:val="28"/>
          <w:szCs w:val="24"/>
        </w:rPr>
        <w:t>提名奖项：（科学技术进步奖）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9"/>
        <w:gridCol w:w="6237"/>
      </w:tblGrid>
      <w:tr w:rsidR="00752D3F">
        <w:trPr>
          <w:trHeight w:val="647"/>
        </w:trPr>
        <w:tc>
          <w:tcPr>
            <w:tcW w:w="2269" w:type="dxa"/>
            <w:vAlign w:val="center"/>
          </w:tcPr>
          <w:p w:rsidR="00752D3F" w:rsidRDefault="00752D3F">
            <w:pPr>
              <w:jc w:val="center"/>
              <w:rPr>
                <w:rStyle w:val="title1"/>
                <w:rFonts w:ascii="仿宋_GB2312" w:eastAsia="仿宋_GB2312" w:hAnsi="仿宋" w:cs="仿宋"/>
                <w:b w:val="0"/>
                <w:bCs/>
                <w:color w:val="000000"/>
                <w:sz w:val="28"/>
                <w:szCs w:val="24"/>
              </w:rPr>
            </w:pPr>
            <w:r>
              <w:rPr>
                <w:rStyle w:val="title1"/>
                <w:rFonts w:ascii="仿宋_GB2312" w:eastAsia="仿宋_GB2312" w:hAnsi="仿宋" w:cs="仿宋" w:hint="eastAsia"/>
                <w:b w:val="0"/>
                <w:color w:val="000000"/>
                <w:sz w:val="28"/>
                <w:szCs w:val="24"/>
              </w:rPr>
              <w:t>成果名称</w:t>
            </w:r>
          </w:p>
        </w:tc>
        <w:tc>
          <w:tcPr>
            <w:tcW w:w="6237" w:type="dxa"/>
            <w:vAlign w:val="center"/>
          </w:tcPr>
          <w:p w:rsidR="00752D3F" w:rsidRPr="00993A92" w:rsidRDefault="00752D3F">
            <w:pPr>
              <w:jc w:val="center"/>
              <w:rPr>
                <w:rStyle w:val="title1"/>
                <w:rFonts w:ascii="仿宋_GB2312" w:eastAsia="仿宋_GB2312" w:hAnsi="仿宋" w:cs="仿宋"/>
                <w:b w:val="0"/>
                <w:bCs/>
                <w:color w:val="000000"/>
                <w:sz w:val="28"/>
                <w:szCs w:val="28"/>
              </w:rPr>
            </w:pPr>
            <w:r w:rsidRPr="00993A92">
              <w:rPr>
                <w:rFonts w:ascii="仿宋_GB2312" w:eastAsia="仿宋_GB2312" w:hAnsi="宋体" w:hint="eastAsia"/>
                <w:sz w:val="28"/>
                <w:szCs w:val="28"/>
              </w:rPr>
              <w:t>骨质疏松的基础与应用研究</w:t>
            </w:r>
          </w:p>
        </w:tc>
      </w:tr>
      <w:tr w:rsidR="00752D3F">
        <w:trPr>
          <w:trHeight w:val="561"/>
        </w:trPr>
        <w:tc>
          <w:tcPr>
            <w:tcW w:w="2269" w:type="dxa"/>
            <w:vAlign w:val="center"/>
          </w:tcPr>
          <w:p w:rsidR="00752D3F" w:rsidRDefault="00752D3F">
            <w:pPr>
              <w:jc w:val="center"/>
              <w:rPr>
                <w:rStyle w:val="title1"/>
                <w:rFonts w:ascii="仿宋_GB2312" w:eastAsia="仿宋_GB2312" w:hAnsi="仿宋" w:cs="仿宋"/>
                <w:b w:val="0"/>
                <w:bCs/>
                <w:color w:val="000000"/>
                <w:sz w:val="28"/>
                <w:szCs w:val="24"/>
              </w:rPr>
            </w:pPr>
            <w:r>
              <w:rPr>
                <w:rStyle w:val="title1"/>
                <w:rFonts w:ascii="仿宋_GB2312" w:eastAsia="仿宋_GB2312" w:hAnsi="仿宋" w:cs="仿宋" w:hint="eastAsia"/>
                <w:b w:val="0"/>
                <w:color w:val="000000"/>
                <w:sz w:val="28"/>
                <w:szCs w:val="24"/>
              </w:rPr>
              <w:t>提名等级</w:t>
            </w:r>
          </w:p>
        </w:tc>
        <w:tc>
          <w:tcPr>
            <w:tcW w:w="6237" w:type="dxa"/>
            <w:vAlign w:val="center"/>
          </w:tcPr>
          <w:p w:rsidR="00752D3F" w:rsidRPr="00993A92" w:rsidRDefault="00752D3F">
            <w:pPr>
              <w:jc w:val="center"/>
              <w:rPr>
                <w:rFonts w:ascii="仿宋_GB2312" w:eastAsia="仿宋_GB2312" w:hAnsi="宋体"/>
                <w:sz w:val="28"/>
                <w:szCs w:val="28"/>
              </w:rPr>
            </w:pPr>
            <w:r w:rsidRPr="00993A92">
              <w:rPr>
                <w:rFonts w:ascii="仿宋_GB2312" w:eastAsia="仿宋_GB2312" w:hint="eastAsia"/>
                <w:sz w:val="28"/>
                <w:szCs w:val="28"/>
              </w:rPr>
              <w:t>二等奖</w:t>
            </w:r>
          </w:p>
        </w:tc>
      </w:tr>
      <w:tr w:rsidR="00752D3F">
        <w:trPr>
          <w:trHeight w:val="2461"/>
        </w:trPr>
        <w:tc>
          <w:tcPr>
            <w:tcW w:w="2269" w:type="dxa"/>
            <w:vAlign w:val="center"/>
          </w:tcPr>
          <w:p w:rsidR="00752D3F" w:rsidRDefault="00752D3F">
            <w:pPr>
              <w:spacing w:line="440" w:lineRule="exact"/>
              <w:jc w:val="center"/>
              <w:rPr>
                <w:rFonts w:ascii="仿宋_GB2312" w:eastAsia="仿宋_GB2312" w:hAnsi="仿宋" w:cs="仿宋"/>
                <w:bCs/>
                <w:color w:val="000000"/>
                <w:sz w:val="28"/>
                <w:szCs w:val="24"/>
              </w:rPr>
            </w:pPr>
            <w:r>
              <w:rPr>
                <w:rFonts w:ascii="仿宋_GB2312" w:eastAsia="仿宋_GB2312" w:hAnsi="仿宋" w:cs="仿宋" w:hint="eastAsia"/>
                <w:bCs/>
                <w:color w:val="000000"/>
                <w:sz w:val="28"/>
                <w:szCs w:val="24"/>
              </w:rPr>
              <w:t>提名书</w:t>
            </w:r>
          </w:p>
          <w:p w:rsidR="00752D3F" w:rsidRDefault="00752D3F">
            <w:pPr>
              <w:spacing w:line="440" w:lineRule="exact"/>
              <w:jc w:val="center"/>
              <w:rPr>
                <w:rFonts w:ascii="仿宋_GB2312" w:eastAsia="仿宋_GB2312" w:hAnsi="仿宋" w:cs="仿宋"/>
                <w:bCs/>
                <w:color w:val="000000"/>
                <w:sz w:val="28"/>
                <w:szCs w:val="24"/>
              </w:rPr>
            </w:pPr>
            <w:r>
              <w:rPr>
                <w:rFonts w:ascii="仿宋_GB2312" w:eastAsia="仿宋_GB2312" w:hAnsi="仿宋" w:cs="仿宋" w:hint="eastAsia"/>
                <w:bCs/>
                <w:color w:val="000000"/>
                <w:sz w:val="28"/>
                <w:szCs w:val="24"/>
              </w:rPr>
              <w:t>相关内容</w:t>
            </w:r>
          </w:p>
        </w:tc>
        <w:tc>
          <w:tcPr>
            <w:tcW w:w="6237" w:type="dxa"/>
            <w:vAlign w:val="center"/>
          </w:tcPr>
          <w:p w:rsidR="00743A9E" w:rsidRPr="00B92982" w:rsidRDefault="00743A9E" w:rsidP="00743A9E">
            <w:pPr>
              <w:spacing w:line="380" w:lineRule="exact"/>
              <w:rPr>
                <w:rFonts w:ascii="仿宋_GB2312" w:eastAsia="仿宋_GB2312" w:hAnsi="仿宋" w:cs="仿宋"/>
                <w:bCs/>
                <w:sz w:val="24"/>
                <w:szCs w:val="24"/>
              </w:rPr>
            </w:pPr>
            <w:r w:rsidRPr="00555609">
              <w:rPr>
                <w:rFonts w:ascii="仿宋_GB2312" w:eastAsia="仿宋_GB2312" w:hAnsi="仿宋" w:cs="仿宋" w:hint="eastAsia"/>
                <w:b/>
                <w:bCs/>
                <w:sz w:val="24"/>
                <w:szCs w:val="24"/>
              </w:rPr>
              <w:t>主要知识产权</w:t>
            </w:r>
            <w:r w:rsidRPr="00B92982">
              <w:rPr>
                <w:rFonts w:ascii="仿宋_GB2312" w:eastAsia="仿宋_GB2312" w:hAnsi="仿宋" w:cs="仿宋" w:hint="eastAsia"/>
                <w:bCs/>
                <w:sz w:val="24"/>
                <w:szCs w:val="24"/>
              </w:rPr>
              <w:t>：</w:t>
            </w:r>
          </w:p>
          <w:p w:rsidR="00743A9E" w:rsidRDefault="00743A9E" w:rsidP="00743A9E">
            <w:pPr>
              <w:pStyle w:val="af0"/>
              <w:spacing w:line="380" w:lineRule="exact"/>
              <w:ind w:firstLine="464"/>
              <w:rPr>
                <w:rFonts w:ascii="宋体" w:eastAsia="宋体" w:hAnsi="宋体" w:hint="eastAsia"/>
                <w:sz w:val="24"/>
                <w:szCs w:val="24"/>
              </w:rPr>
            </w:pPr>
            <w:r w:rsidRPr="00810987">
              <w:rPr>
                <w:rFonts w:ascii="宋体" w:hAnsi="宋体" w:hint="eastAsia"/>
                <w:sz w:val="24"/>
                <w:szCs w:val="24"/>
              </w:rPr>
              <w:t>发明专利</w:t>
            </w:r>
            <w:r>
              <w:rPr>
                <w:rFonts w:ascii="宋体" w:hAnsi="宋体" w:hint="eastAsia"/>
                <w:sz w:val="24"/>
                <w:szCs w:val="24"/>
              </w:rPr>
              <w:t>：一种骨科植入物（</w:t>
            </w:r>
            <w:r>
              <w:rPr>
                <w:rFonts w:ascii="宋体" w:hAnsi="宋体"/>
                <w:sz w:val="24"/>
                <w:szCs w:val="24"/>
              </w:rPr>
              <w:t>ZL</w:t>
            </w:r>
            <w:r w:rsidRPr="00B70253">
              <w:rPr>
                <w:rFonts w:ascii="宋体" w:hAnsi="宋体"/>
                <w:sz w:val="24"/>
                <w:szCs w:val="24"/>
              </w:rPr>
              <w:t>201810018167</w:t>
            </w:r>
            <w:r>
              <w:rPr>
                <w:rFonts w:ascii="宋体"/>
                <w:sz w:val="24"/>
                <w:szCs w:val="24"/>
              </w:rPr>
              <w:t>.</w:t>
            </w:r>
            <w:r w:rsidRPr="00B70253">
              <w:rPr>
                <w:rFonts w:ascii="宋体" w:hAnsi="宋体"/>
                <w:sz w:val="24"/>
                <w:szCs w:val="24"/>
              </w:rPr>
              <w:t>9</w:t>
            </w:r>
            <w:r>
              <w:rPr>
                <w:rFonts w:ascii="宋体" w:hAnsi="宋体" w:hint="eastAsia"/>
                <w:sz w:val="24"/>
                <w:szCs w:val="24"/>
              </w:rPr>
              <w:t>）</w:t>
            </w:r>
          </w:p>
          <w:p w:rsidR="00743A9E" w:rsidRPr="00555609" w:rsidRDefault="00743A9E" w:rsidP="00743A9E">
            <w:pPr>
              <w:spacing w:line="380" w:lineRule="exact"/>
              <w:rPr>
                <w:rFonts w:ascii="仿宋_GB2312" w:eastAsia="仿宋_GB2312" w:hAnsi="仿宋" w:cs="仿宋"/>
                <w:b/>
                <w:bCs/>
                <w:sz w:val="24"/>
                <w:szCs w:val="24"/>
              </w:rPr>
            </w:pPr>
            <w:r w:rsidRPr="00555609">
              <w:rPr>
                <w:rFonts w:ascii="仿宋_GB2312" w:eastAsia="仿宋_GB2312" w:hAnsi="仿宋" w:cs="仿宋" w:hint="eastAsia"/>
                <w:b/>
                <w:bCs/>
                <w:sz w:val="24"/>
                <w:szCs w:val="24"/>
              </w:rPr>
              <w:t>代表性论文（专著）目录：</w:t>
            </w:r>
          </w:p>
          <w:p w:rsidR="00752D3F" w:rsidRPr="00810987" w:rsidRDefault="00752D3F" w:rsidP="00743A9E">
            <w:pPr>
              <w:pStyle w:val="af0"/>
              <w:spacing w:line="380" w:lineRule="exact"/>
              <w:ind w:firstLineChars="0"/>
              <w:rPr>
                <w:rFonts w:ascii="宋体" w:eastAsia="宋体" w:hAnsi="宋体"/>
                <w:sz w:val="24"/>
                <w:szCs w:val="24"/>
              </w:rPr>
            </w:pPr>
            <w:r w:rsidRPr="00810987">
              <w:rPr>
                <w:rFonts w:ascii="宋体" w:eastAsia="宋体" w:hAnsi="宋体"/>
                <w:sz w:val="24"/>
                <w:szCs w:val="24"/>
              </w:rPr>
              <w:t>1</w:t>
            </w:r>
            <w:r w:rsidRPr="00810987">
              <w:rPr>
                <w:rFonts w:ascii="宋体" w:eastAsia="宋体" w:hAnsi="宋体" w:hint="eastAsia"/>
                <w:sz w:val="24"/>
                <w:szCs w:val="24"/>
              </w:rPr>
              <w:t>、</w:t>
            </w:r>
            <w:r w:rsidRPr="00810987">
              <w:rPr>
                <w:rFonts w:ascii="宋体" w:eastAsia="宋体" w:hAnsi="宋体"/>
                <w:sz w:val="24"/>
                <w:szCs w:val="24"/>
              </w:rPr>
              <w:t xml:space="preserve">The emerging role of Hippo signaling pathway in regulating </w:t>
            </w:r>
            <w:proofErr w:type="spellStart"/>
            <w:r w:rsidRPr="00810987">
              <w:rPr>
                <w:rFonts w:ascii="宋体" w:eastAsia="宋体" w:hAnsi="宋体"/>
                <w:sz w:val="24"/>
                <w:szCs w:val="24"/>
              </w:rPr>
              <w:t>osteoclast</w:t>
            </w:r>
            <w:proofErr w:type="spellEnd"/>
            <w:r w:rsidRPr="00810987">
              <w:rPr>
                <w:rFonts w:ascii="宋体" w:eastAsia="宋体" w:hAnsi="宋体"/>
                <w:sz w:val="24"/>
                <w:szCs w:val="24"/>
              </w:rPr>
              <w:t xml:space="preserve"> formation. Yang W, Han W, Qin A, Wang Z, </w:t>
            </w:r>
            <w:proofErr w:type="spellStart"/>
            <w:r w:rsidRPr="00810987">
              <w:rPr>
                <w:rFonts w:ascii="宋体" w:eastAsia="宋体" w:hAnsi="宋体"/>
                <w:sz w:val="24"/>
                <w:szCs w:val="24"/>
              </w:rPr>
              <w:t>Xu</w:t>
            </w:r>
            <w:proofErr w:type="spellEnd"/>
            <w:r w:rsidRPr="00810987">
              <w:rPr>
                <w:rFonts w:ascii="宋体" w:eastAsia="宋体" w:hAnsi="宋体"/>
                <w:sz w:val="24"/>
                <w:szCs w:val="24"/>
              </w:rPr>
              <w:t xml:space="preserve"> J, </w:t>
            </w:r>
            <w:proofErr w:type="spellStart"/>
            <w:r w:rsidRPr="00810987">
              <w:rPr>
                <w:rFonts w:ascii="宋体" w:eastAsia="宋体" w:hAnsi="宋体"/>
                <w:sz w:val="24"/>
                <w:szCs w:val="24"/>
              </w:rPr>
              <w:t>Qian</w:t>
            </w:r>
            <w:proofErr w:type="spellEnd"/>
            <w:r w:rsidRPr="00810987">
              <w:rPr>
                <w:rFonts w:ascii="宋体" w:eastAsia="宋体" w:hAnsi="宋体"/>
                <w:sz w:val="24"/>
                <w:szCs w:val="24"/>
              </w:rPr>
              <w:t xml:space="preserve"> Y.J Cell Physiol. 2018 Jun;233(6):4606-4617. ( IF: 4.522)</w:t>
            </w:r>
          </w:p>
          <w:p w:rsidR="00752D3F" w:rsidRPr="00810987" w:rsidRDefault="00752D3F" w:rsidP="00743A9E">
            <w:pPr>
              <w:pStyle w:val="af0"/>
              <w:spacing w:line="380" w:lineRule="exact"/>
              <w:ind w:firstLineChars="0"/>
              <w:rPr>
                <w:rFonts w:ascii="宋体" w:eastAsia="宋体" w:hAnsi="宋体"/>
                <w:sz w:val="24"/>
                <w:szCs w:val="24"/>
              </w:rPr>
            </w:pPr>
            <w:r w:rsidRPr="00810987">
              <w:rPr>
                <w:rFonts w:ascii="宋体" w:eastAsia="宋体" w:hAnsi="宋体"/>
                <w:sz w:val="24"/>
                <w:szCs w:val="24"/>
              </w:rPr>
              <w:t>2</w:t>
            </w:r>
            <w:r w:rsidRPr="00810987">
              <w:rPr>
                <w:rFonts w:ascii="宋体" w:eastAsia="宋体" w:hAnsi="宋体" w:hint="eastAsia"/>
                <w:sz w:val="24"/>
                <w:szCs w:val="24"/>
              </w:rPr>
              <w:t>、</w:t>
            </w:r>
            <w:r w:rsidRPr="00810987">
              <w:rPr>
                <w:rFonts w:ascii="宋体" w:eastAsia="宋体" w:hAnsi="宋体"/>
                <w:sz w:val="24"/>
                <w:szCs w:val="24"/>
              </w:rPr>
              <w:t xml:space="preserve">Surface topography of </w:t>
            </w:r>
            <w:proofErr w:type="spellStart"/>
            <w:r w:rsidRPr="00810987">
              <w:rPr>
                <w:rFonts w:ascii="宋体" w:eastAsia="宋体" w:hAnsi="宋体"/>
                <w:sz w:val="24"/>
                <w:szCs w:val="24"/>
              </w:rPr>
              <w:t>hydroxyapatite</w:t>
            </w:r>
            <w:proofErr w:type="spellEnd"/>
            <w:r w:rsidRPr="00810987">
              <w:rPr>
                <w:rFonts w:ascii="宋体" w:eastAsia="宋体" w:hAnsi="宋体"/>
                <w:sz w:val="24"/>
                <w:szCs w:val="24"/>
              </w:rPr>
              <w:t xml:space="preserve"> promotes </w:t>
            </w:r>
            <w:proofErr w:type="spellStart"/>
            <w:r w:rsidRPr="00810987">
              <w:rPr>
                <w:rFonts w:ascii="宋体" w:eastAsia="宋体" w:hAnsi="宋体"/>
                <w:sz w:val="24"/>
                <w:szCs w:val="24"/>
              </w:rPr>
              <w:t>osteogenic</w:t>
            </w:r>
            <w:proofErr w:type="spellEnd"/>
            <w:r w:rsidRPr="00810987">
              <w:rPr>
                <w:rFonts w:ascii="宋体" w:eastAsia="宋体" w:hAnsi="宋体"/>
                <w:sz w:val="24"/>
                <w:szCs w:val="24"/>
              </w:rPr>
              <w:t xml:space="preserve"> differentiation of human bone marrow </w:t>
            </w:r>
            <w:proofErr w:type="spellStart"/>
            <w:r w:rsidRPr="00810987">
              <w:rPr>
                <w:rFonts w:ascii="宋体" w:eastAsia="宋体" w:hAnsi="宋体"/>
                <w:sz w:val="24"/>
                <w:szCs w:val="24"/>
              </w:rPr>
              <w:t>mesenchymal</w:t>
            </w:r>
            <w:proofErr w:type="spellEnd"/>
            <w:r w:rsidRPr="00810987">
              <w:rPr>
                <w:rFonts w:ascii="宋体" w:eastAsia="宋体" w:hAnsi="宋体"/>
                <w:sz w:val="24"/>
                <w:szCs w:val="24"/>
              </w:rPr>
              <w:t xml:space="preserve"> ste</w:t>
            </w:r>
            <w:r>
              <w:rPr>
                <w:rFonts w:ascii="宋体" w:eastAsia="宋体" w:hAnsi="宋体"/>
                <w:sz w:val="24"/>
                <w:szCs w:val="24"/>
              </w:rPr>
              <w:t>rn</w:t>
            </w:r>
            <w:r w:rsidRPr="00810987">
              <w:rPr>
                <w:rFonts w:ascii="宋体" w:eastAsia="宋体" w:hAnsi="宋体"/>
                <w:sz w:val="24"/>
                <w:szCs w:val="24"/>
              </w:rPr>
              <w:t xml:space="preserve"> cells. Yang W, Han W, He W, Li J, Wang J, </w:t>
            </w:r>
            <w:proofErr w:type="spellStart"/>
            <w:r w:rsidRPr="00810987">
              <w:rPr>
                <w:rFonts w:ascii="宋体" w:eastAsia="宋体" w:hAnsi="宋体"/>
                <w:sz w:val="24"/>
                <w:szCs w:val="24"/>
              </w:rPr>
              <w:t>Feng</w:t>
            </w:r>
            <w:proofErr w:type="spellEnd"/>
            <w:r w:rsidRPr="00810987">
              <w:rPr>
                <w:rFonts w:ascii="宋体" w:eastAsia="宋体" w:hAnsi="宋体"/>
                <w:sz w:val="24"/>
                <w:szCs w:val="24"/>
              </w:rPr>
              <w:t xml:space="preserve"> H, </w:t>
            </w:r>
            <w:proofErr w:type="spellStart"/>
            <w:r w:rsidRPr="00810987">
              <w:rPr>
                <w:rFonts w:ascii="宋体" w:eastAsia="宋体" w:hAnsi="宋体"/>
                <w:sz w:val="24"/>
                <w:szCs w:val="24"/>
              </w:rPr>
              <w:t>Qian</w:t>
            </w:r>
            <w:proofErr w:type="spellEnd"/>
            <w:r w:rsidRPr="00810987">
              <w:rPr>
                <w:rFonts w:ascii="宋体" w:eastAsia="宋体" w:hAnsi="宋体"/>
                <w:sz w:val="24"/>
                <w:szCs w:val="24"/>
              </w:rPr>
              <w:t xml:space="preserve"> </w:t>
            </w:r>
            <w:proofErr w:type="spellStart"/>
            <w:r w:rsidRPr="00810987">
              <w:rPr>
                <w:rFonts w:ascii="宋体" w:eastAsia="宋体" w:hAnsi="宋体"/>
                <w:sz w:val="24"/>
                <w:szCs w:val="24"/>
              </w:rPr>
              <w:t>Y.Mater</w:t>
            </w:r>
            <w:proofErr w:type="spellEnd"/>
            <w:r w:rsidRPr="00810987">
              <w:rPr>
                <w:rFonts w:ascii="宋体" w:eastAsia="宋体" w:hAnsi="宋体"/>
                <w:sz w:val="24"/>
                <w:szCs w:val="24"/>
              </w:rPr>
              <w:t xml:space="preserve"> </w:t>
            </w:r>
            <w:proofErr w:type="spellStart"/>
            <w:r w:rsidRPr="00810987">
              <w:rPr>
                <w:rFonts w:ascii="宋体" w:eastAsia="宋体" w:hAnsi="宋体"/>
                <w:sz w:val="24"/>
                <w:szCs w:val="24"/>
              </w:rPr>
              <w:t>Sci</w:t>
            </w:r>
            <w:proofErr w:type="spellEnd"/>
            <w:r w:rsidRPr="00810987">
              <w:rPr>
                <w:rFonts w:ascii="宋体" w:eastAsia="宋体" w:hAnsi="宋体"/>
                <w:sz w:val="24"/>
                <w:szCs w:val="24"/>
              </w:rPr>
              <w:t xml:space="preserve"> Eng C Mater </w:t>
            </w:r>
            <w:proofErr w:type="spellStart"/>
            <w:r w:rsidRPr="00810987">
              <w:rPr>
                <w:rFonts w:ascii="宋体" w:eastAsia="宋体" w:hAnsi="宋体"/>
                <w:sz w:val="24"/>
                <w:szCs w:val="24"/>
              </w:rPr>
              <w:t>Biol</w:t>
            </w:r>
            <w:proofErr w:type="spellEnd"/>
            <w:r w:rsidRPr="00810987">
              <w:rPr>
                <w:rFonts w:ascii="宋体" w:eastAsia="宋体" w:hAnsi="宋体"/>
                <w:sz w:val="24"/>
                <w:szCs w:val="24"/>
              </w:rPr>
              <w:t xml:space="preserve"> Appl. 2016 Mar;60:45-53. (IF: 4.164)</w:t>
            </w:r>
          </w:p>
          <w:p w:rsidR="00752D3F" w:rsidRPr="00810987" w:rsidRDefault="00752D3F" w:rsidP="00743A9E">
            <w:pPr>
              <w:pStyle w:val="af0"/>
              <w:spacing w:line="380" w:lineRule="exact"/>
              <w:ind w:firstLineChars="0"/>
              <w:rPr>
                <w:rFonts w:ascii="宋体" w:eastAsia="宋体" w:hAnsi="宋体"/>
                <w:sz w:val="24"/>
                <w:szCs w:val="24"/>
              </w:rPr>
            </w:pPr>
            <w:r w:rsidRPr="00810987">
              <w:rPr>
                <w:rFonts w:ascii="宋体" w:eastAsia="宋体" w:hAnsi="宋体"/>
                <w:sz w:val="24"/>
                <w:szCs w:val="24"/>
              </w:rPr>
              <w:t>3</w:t>
            </w:r>
            <w:r w:rsidRPr="00810987">
              <w:rPr>
                <w:rFonts w:ascii="宋体" w:eastAsia="宋体" w:hAnsi="宋体" w:hint="eastAsia"/>
                <w:sz w:val="24"/>
                <w:szCs w:val="24"/>
              </w:rPr>
              <w:t>、</w:t>
            </w:r>
            <w:proofErr w:type="spellStart"/>
            <w:r w:rsidRPr="00810987">
              <w:rPr>
                <w:rFonts w:ascii="宋体" w:eastAsia="宋体" w:hAnsi="宋体"/>
                <w:sz w:val="24"/>
                <w:szCs w:val="24"/>
              </w:rPr>
              <w:t>Disulfiram</w:t>
            </w:r>
            <w:proofErr w:type="spellEnd"/>
            <w:r w:rsidRPr="00810987">
              <w:rPr>
                <w:rFonts w:ascii="宋体" w:eastAsia="宋体" w:hAnsi="宋体"/>
                <w:sz w:val="24"/>
                <w:szCs w:val="24"/>
              </w:rPr>
              <w:t xml:space="preserve"> suppressed ethanol promoted RANKL-induced </w:t>
            </w:r>
            <w:proofErr w:type="spellStart"/>
            <w:r w:rsidRPr="00810987">
              <w:rPr>
                <w:rFonts w:ascii="宋体" w:eastAsia="宋体" w:hAnsi="宋体"/>
                <w:sz w:val="24"/>
                <w:szCs w:val="24"/>
              </w:rPr>
              <w:t>osteoclastogenesis</w:t>
            </w:r>
            <w:proofErr w:type="spellEnd"/>
            <w:r w:rsidRPr="00810987">
              <w:rPr>
                <w:rFonts w:ascii="宋体" w:eastAsia="宋体" w:hAnsi="宋体"/>
                <w:sz w:val="24"/>
                <w:szCs w:val="24"/>
              </w:rPr>
              <w:t xml:space="preserve"> in vitro and ethanol-induced osteoporosis in vivo via ALDH1A1-NFATc1 axis. </w:t>
            </w:r>
            <w:proofErr w:type="spellStart"/>
            <w:r w:rsidRPr="00810987">
              <w:rPr>
                <w:rFonts w:ascii="宋体" w:eastAsia="宋体" w:hAnsi="宋体"/>
                <w:sz w:val="24"/>
                <w:szCs w:val="24"/>
              </w:rPr>
              <w:t>Jia</w:t>
            </w:r>
            <w:proofErr w:type="spellEnd"/>
            <w:r w:rsidRPr="00810987">
              <w:rPr>
                <w:rFonts w:ascii="宋体" w:eastAsia="宋体" w:hAnsi="宋体"/>
                <w:sz w:val="24"/>
                <w:szCs w:val="24"/>
              </w:rPr>
              <w:t xml:space="preserve"> Y, Jiang J, Zhao K, Zhang T, Sun P, </w:t>
            </w:r>
            <w:proofErr w:type="spellStart"/>
            <w:r w:rsidRPr="00810987">
              <w:rPr>
                <w:rFonts w:ascii="宋体" w:eastAsia="宋体" w:hAnsi="宋体"/>
                <w:sz w:val="24"/>
                <w:szCs w:val="24"/>
              </w:rPr>
              <w:t>Peng</w:t>
            </w:r>
            <w:proofErr w:type="spellEnd"/>
            <w:r w:rsidRPr="00810987">
              <w:rPr>
                <w:rFonts w:ascii="宋体" w:eastAsia="宋体" w:hAnsi="宋体"/>
                <w:sz w:val="24"/>
                <w:szCs w:val="24"/>
              </w:rPr>
              <w:t xml:space="preserve"> J, Yang Q, </w:t>
            </w:r>
            <w:proofErr w:type="spellStart"/>
            <w:r w:rsidRPr="00810987">
              <w:rPr>
                <w:rFonts w:ascii="宋体" w:eastAsia="宋体" w:hAnsi="宋体"/>
                <w:sz w:val="24"/>
                <w:szCs w:val="24"/>
              </w:rPr>
              <w:t>Qian</w:t>
            </w:r>
            <w:proofErr w:type="spellEnd"/>
            <w:r w:rsidRPr="00810987">
              <w:rPr>
                <w:rFonts w:ascii="宋体" w:eastAsia="宋体" w:hAnsi="宋体"/>
                <w:sz w:val="24"/>
                <w:szCs w:val="24"/>
              </w:rPr>
              <w:t xml:space="preserve"> </w:t>
            </w:r>
            <w:proofErr w:type="spellStart"/>
            <w:r w:rsidRPr="00810987">
              <w:rPr>
                <w:rFonts w:ascii="宋体" w:eastAsia="宋体" w:hAnsi="宋体"/>
                <w:sz w:val="24"/>
                <w:szCs w:val="24"/>
              </w:rPr>
              <w:t>Y.Aging</w:t>
            </w:r>
            <w:proofErr w:type="spellEnd"/>
            <w:r w:rsidRPr="00810987">
              <w:rPr>
                <w:rFonts w:ascii="宋体" w:eastAsia="宋体" w:hAnsi="宋体"/>
                <w:sz w:val="24"/>
                <w:szCs w:val="24"/>
              </w:rPr>
              <w:t xml:space="preserve"> (Albany NY). 2019 Oct 8</w:t>
            </w:r>
            <w:proofErr w:type="gramStart"/>
            <w:r w:rsidRPr="00810987">
              <w:rPr>
                <w:rFonts w:ascii="宋体" w:eastAsia="宋体" w:hAnsi="宋体"/>
                <w:sz w:val="24"/>
                <w:szCs w:val="24"/>
              </w:rPr>
              <w:t>;11</w:t>
            </w:r>
            <w:proofErr w:type="gramEnd"/>
            <w:r w:rsidRPr="00810987">
              <w:rPr>
                <w:rFonts w:ascii="宋体" w:eastAsia="宋体" w:hAnsi="宋体"/>
                <w:sz w:val="24"/>
                <w:szCs w:val="24"/>
              </w:rPr>
              <w:t>(19):8103-8119.</w:t>
            </w:r>
            <w:r w:rsidR="00F85E0A" w:rsidRPr="00810987">
              <w:rPr>
                <w:rFonts w:ascii="宋体" w:eastAsia="宋体" w:hAnsi="宋体"/>
                <w:sz w:val="24"/>
                <w:szCs w:val="24"/>
              </w:rPr>
              <w:t xml:space="preserve"> </w:t>
            </w:r>
            <w:r w:rsidRPr="00810987">
              <w:rPr>
                <w:rFonts w:ascii="宋体" w:eastAsia="宋体" w:hAnsi="宋体"/>
                <w:sz w:val="24"/>
                <w:szCs w:val="24"/>
              </w:rPr>
              <w:t>(IF: 4.831)</w:t>
            </w:r>
          </w:p>
          <w:p w:rsidR="00752D3F" w:rsidRPr="00810987" w:rsidRDefault="00752D3F" w:rsidP="00743A9E">
            <w:pPr>
              <w:pStyle w:val="af0"/>
              <w:spacing w:line="380" w:lineRule="exact"/>
              <w:ind w:firstLine="464"/>
              <w:rPr>
                <w:rFonts w:ascii="宋体" w:eastAsia="宋体" w:hAnsi="宋体"/>
                <w:sz w:val="24"/>
                <w:szCs w:val="24"/>
              </w:rPr>
            </w:pPr>
            <w:r w:rsidRPr="00810987">
              <w:rPr>
                <w:rFonts w:ascii="宋体" w:eastAsia="宋体" w:hAnsi="宋体"/>
                <w:sz w:val="24"/>
                <w:szCs w:val="24"/>
              </w:rPr>
              <w:t>4</w:t>
            </w:r>
            <w:r w:rsidRPr="00810987">
              <w:rPr>
                <w:rFonts w:ascii="宋体" w:eastAsia="宋体" w:hAnsi="宋体" w:hint="eastAsia"/>
                <w:sz w:val="24"/>
                <w:szCs w:val="24"/>
              </w:rPr>
              <w:t>、</w:t>
            </w:r>
            <w:proofErr w:type="spellStart"/>
            <w:r w:rsidRPr="00810987">
              <w:rPr>
                <w:rFonts w:ascii="宋体" w:eastAsia="宋体" w:hAnsi="宋体"/>
                <w:sz w:val="24"/>
                <w:szCs w:val="24"/>
              </w:rPr>
              <w:t>Anacardic</w:t>
            </w:r>
            <w:proofErr w:type="spellEnd"/>
            <w:r w:rsidRPr="00810987">
              <w:rPr>
                <w:rFonts w:ascii="宋体" w:eastAsia="宋体" w:hAnsi="宋体"/>
                <w:sz w:val="24"/>
                <w:szCs w:val="24"/>
              </w:rPr>
              <w:t xml:space="preserve"> acid inhibits RANKL-induced </w:t>
            </w:r>
            <w:proofErr w:type="spellStart"/>
            <w:r w:rsidRPr="00810987">
              <w:rPr>
                <w:rFonts w:ascii="宋体" w:eastAsia="宋体" w:hAnsi="宋体"/>
                <w:sz w:val="24"/>
                <w:szCs w:val="24"/>
              </w:rPr>
              <w:t>osteoclastogenesis</w:t>
            </w:r>
            <w:proofErr w:type="spellEnd"/>
            <w:r w:rsidRPr="00810987">
              <w:rPr>
                <w:rFonts w:ascii="宋体" w:eastAsia="宋体" w:hAnsi="宋体"/>
                <w:sz w:val="24"/>
                <w:szCs w:val="24"/>
              </w:rPr>
              <w:t> in</w:t>
            </w:r>
            <w:r w:rsidR="00D14734">
              <w:rPr>
                <w:rFonts w:ascii="宋体" w:eastAsia="宋体" w:hAnsi="宋体"/>
                <w:sz w:val="24"/>
                <w:szCs w:val="24"/>
              </w:rPr>
              <w:t xml:space="preserve"> vitro and prevents </w:t>
            </w:r>
            <w:proofErr w:type="spellStart"/>
            <w:r w:rsidR="00D14734">
              <w:rPr>
                <w:rFonts w:ascii="宋体" w:eastAsia="宋体" w:hAnsi="宋体"/>
                <w:sz w:val="24"/>
                <w:szCs w:val="24"/>
              </w:rPr>
              <w:t>ovariectomy</w:t>
            </w:r>
            <w:proofErr w:type="spellEnd"/>
            <w:r w:rsidR="00D14734">
              <w:rPr>
                <w:rFonts w:ascii="宋体" w:eastAsia="宋体" w:hAnsi="宋体" w:hint="eastAsia"/>
                <w:sz w:val="24"/>
                <w:szCs w:val="24"/>
              </w:rPr>
              <w:t xml:space="preserve"> -</w:t>
            </w:r>
            <w:r w:rsidRPr="00810987">
              <w:rPr>
                <w:rFonts w:ascii="宋体" w:eastAsia="宋体" w:hAnsi="宋体"/>
                <w:sz w:val="24"/>
                <w:szCs w:val="24"/>
              </w:rPr>
              <w:t xml:space="preserve">induced bone loss in vivo. Zhao K, </w:t>
            </w:r>
            <w:proofErr w:type="spellStart"/>
            <w:r w:rsidRPr="00810987">
              <w:rPr>
                <w:rFonts w:ascii="宋体" w:eastAsia="宋体" w:hAnsi="宋体"/>
                <w:sz w:val="24"/>
                <w:szCs w:val="24"/>
              </w:rPr>
              <w:t>Jia</w:t>
            </w:r>
            <w:proofErr w:type="spellEnd"/>
            <w:r w:rsidRPr="00810987">
              <w:rPr>
                <w:rFonts w:ascii="宋体" w:eastAsia="宋体" w:hAnsi="宋体"/>
                <w:sz w:val="24"/>
                <w:szCs w:val="24"/>
              </w:rPr>
              <w:t xml:space="preserve"> Y, </w:t>
            </w:r>
            <w:proofErr w:type="spellStart"/>
            <w:r w:rsidRPr="00810987">
              <w:rPr>
                <w:rFonts w:ascii="宋体" w:eastAsia="宋体" w:hAnsi="宋体"/>
                <w:sz w:val="24"/>
                <w:szCs w:val="24"/>
              </w:rPr>
              <w:t>Peng</w:t>
            </w:r>
            <w:proofErr w:type="spellEnd"/>
            <w:r w:rsidRPr="00810987">
              <w:rPr>
                <w:rFonts w:ascii="宋体" w:eastAsia="宋体" w:hAnsi="宋体"/>
                <w:sz w:val="24"/>
                <w:szCs w:val="24"/>
              </w:rPr>
              <w:t xml:space="preserve"> J, Pang C, Zhang T, Han W, Jiang J, Lu X, Zhu J, </w:t>
            </w:r>
            <w:proofErr w:type="spellStart"/>
            <w:r w:rsidRPr="00810987">
              <w:rPr>
                <w:rFonts w:ascii="宋体" w:eastAsia="宋体" w:hAnsi="宋体"/>
                <w:sz w:val="24"/>
                <w:szCs w:val="24"/>
              </w:rPr>
              <w:t>Qian</w:t>
            </w:r>
            <w:proofErr w:type="spellEnd"/>
            <w:r w:rsidRPr="00810987">
              <w:rPr>
                <w:rFonts w:ascii="宋体" w:eastAsia="宋体" w:hAnsi="宋体"/>
                <w:sz w:val="24"/>
                <w:szCs w:val="24"/>
              </w:rPr>
              <w:t xml:space="preserve"> Y.FASEB J. 2019 Aug;33(8):9100-9115. (IF: 4.966)</w:t>
            </w:r>
          </w:p>
          <w:p w:rsidR="00752D3F" w:rsidRPr="00810987" w:rsidRDefault="00752D3F" w:rsidP="00743A9E">
            <w:pPr>
              <w:pStyle w:val="af0"/>
              <w:spacing w:line="380" w:lineRule="exact"/>
              <w:ind w:firstLine="464"/>
              <w:rPr>
                <w:rFonts w:ascii="宋体" w:eastAsia="宋体" w:hAnsi="宋体"/>
                <w:sz w:val="24"/>
                <w:szCs w:val="24"/>
              </w:rPr>
            </w:pPr>
            <w:r w:rsidRPr="00810987">
              <w:rPr>
                <w:rFonts w:ascii="宋体" w:eastAsia="宋体" w:hAnsi="宋体"/>
                <w:sz w:val="24"/>
                <w:szCs w:val="24"/>
              </w:rPr>
              <w:t>5</w:t>
            </w:r>
            <w:r w:rsidRPr="00810987">
              <w:rPr>
                <w:rFonts w:ascii="宋体" w:eastAsia="宋体" w:hAnsi="宋体" w:hint="eastAsia"/>
                <w:sz w:val="24"/>
                <w:szCs w:val="24"/>
              </w:rPr>
              <w:t>、</w:t>
            </w:r>
            <w:proofErr w:type="spellStart"/>
            <w:r w:rsidRPr="00810987">
              <w:rPr>
                <w:rFonts w:ascii="宋体" w:eastAsia="宋体" w:hAnsi="宋体"/>
                <w:sz w:val="24"/>
                <w:szCs w:val="24"/>
              </w:rPr>
              <w:t>Garcinol</w:t>
            </w:r>
            <w:proofErr w:type="spellEnd"/>
            <w:r w:rsidRPr="00810987">
              <w:rPr>
                <w:rFonts w:ascii="宋体" w:eastAsia="宋体" w:hAnsi="宋体"/>
                <w:sz w:val="24"/>
                <w:szCs w:val="24"/>
              </w:rPr>
              <w:t xml:space="preserve"> suppresses RANKL-induced </w:t>
            </w:r>
            <w:proofErr w:type="spellStart"/>
            <w:r w:rsidRPr="00810987">
              <w:rPr>
                <w:rFonts w:ascii="宋体" w:eastAsia="宋体" w:hAnsi="宋体"/>
                <w:sz w:val="24"/>
                <w:szCs w:val="24"/>
              </w:rPr>
              <w:t>osteoclasto</w:t>
            </w:r>
            <w:proofErr w:type="spellEnd"/>
            <w:r w:rsidR="00D14734">
              <w:rPr>
                <w:rFonts w:ascii="宋体" w:eastAsia="宋体" w:hAnsi="宋体" w:hint="eastAsia"/>
                <w:sz w:val="24"/>
                <w:szCs w:val="24"/>
              </w:rPr>
              <w:t xml:space="preserve">- </w:t>
            </w:r>
            <w:r w:rsidRPr="00810987">
              <w:rPr>
                <w:rFonts w:ascii="宋体" w:eastAsia="宋体" w:hAnsi="宋体"/>
                <w:sz w:val="24"/>
                <w:szCs w:val="24"/>
              </w:rPr>
              <w:t xml:space="preserve">genesis and its underlying mechanism. </w:t>
            </w:r>
            <w:proofErr w:type="spellStart"/>
            <w:r w:rsidRPr="00810987">
              <w:rPr>
                <w:rFonts w:ascii="宋体" w:eastAsia="宋体" w:hAnsi="宋体"/>
                <w:sz w:val="24"/>
                <w:szCs w:val="24"/>
              </w:rPr>
              <w:t>Jia</w:t>
            </w:r>
            <w:proofErr w:type="spellEnd"/>
            <w:r w:rsidRPr="00810987">
              <w:rPr>
                <w:rFonts w:ascii="宋体" w:eastAsia="宋体" w:hAnsi="宋体"/>
                <w:sz w:val="24"/>
                <w:szCs w:val="24"/>
              </w:rPr>
              <w:t xml:space="preserve"> Y, Jiang J, Lu X, Zhang T, Zhao K, Han W, Yang W, </w:t>
            </w:r>
            <w:proofErr w:type="spellStart"/>
            <w:r w:rsidRPr="00810987">
              <w:rPr>
                <w:rFonts w:ascii="宋体" w:eastAsia="宋体" w:hAnsi="宋体"/>
                <w:sz w:val="24"/>
                <w:szCs w:val="24"/>
              </w:rPr>
              <w:t>Qian</w:t>
            </w:r>
            <w:proofErr w:type="spellEnd"/>
            <w:r w:rsidRPr="00810987">
              <w:rPr>
                <w:rFonts w:ascii="宋体" w:eastAsia="宋体" w:hAnsi="宋体"/>
                <w:sz w:val="24"/>
                <w:szCs w:val="24"/>
              </w:rPr>
              <w:t xml:space="preserve"> Y.J Cell Physiol. 2019 May;234(5):7498-7509. (IF: 5.546)</w:t>
            </w:r>
          </w:p>
          <w:p w:rsidR="00752D3F" w:rsidRPr="00810987" w:rsidRDefault="00752D3F" w:rsidP="00743A9E">
            <w:pPr>
              <w:pStyle w:val="af0"/>
              <w:spacing w:line="380" w:lineRule="exact"/>
              <w:ind w:firstLine="464"/>
              <w:rPr>
                <w:rFonts w:ascii="宋体" w:eastAsia="宋体" w:hAnsi="宋体"/>
                <w:sz w:val="24"/>
                <w:szCs w:val="24"/>
              </w:rPr>
            </w:pPr>
            <w:r w:rsidRPr="00810987">
              <w:rPr>
                <w:rFonts w:ascii="宋体" w:eastAsia="宋体" w:hAnsi="宋体"/>
                <w:sz w:val="24"/>
                <w:szCs w:val="24"/>
              </w:rPr>
              <w:t>6</w:t>
            </w:r>
            <w:r w:rsidRPr="00810987">
              <w:rPr>
                <w:rFonts w:ascii="宋体" w:eastAsia="宋体" w:hAnsi="宋体" w:hint="eastAsia"/>
                <w:sz w:val="24"/>
                <w:szCs w:val="24"/>
              </w:rPr>
              <w:t>、</w:t>
            </w:r>
            <w:r w:rsidRPr="00810987">
              <w:rPr>
                <w:rFonts w:ascii="宋体" w:eastAsia="宋体" w:hAnsi="宋体"/>
                <w:sz w:val="24"/>
                <w:szCs w:val="24"/>
              </w:rPr>
              <w:t xml:space="preserve">Self-assembling </w:t>
            </w:r>
            <w:proofErr w:type="spellStart"/>
            <w:r w:rsidRPr="00810987">
              <w:rPr>
                <w:rFonts w:ascii="宋体" w:eastAsia="宋体" w:hAnsi="宋体"/>
                <w:sz w:val="24"/>
                <w:szCs w:val="24"/>
              </w:rPr>
              <w:t>bisphosphonates</w:t>
            </w:r>
            <w:proofErr w:type="spellEnd"/>
            <w:r w:rsidRPr="00810987">
              <w:rPr>
                <w:rFonts w:ascii="宋体" w:eastAsia="宋体" w:hAnsi="宋体"/>
                <w:sz w:val="24"/>
                <w:szCs w:val="24"/>
              </w:rPr>
              <w:t xml:space="preserve"> into </w:t>
            </w:r>
            <w:proofErr w:type="spellStart"/>
            <w:r w:rsidRPr="00810987">
              <w:rPr>
                <w:rFonts w:ascii="宋体" w:eastAsia="宋体" w:hAnsi="宋体"/>
                <w:sz w:val="24"/>
                <w:szCs w:val="24"/>
              </w:rPr>
              <w:t>nanofibers</w:t>
            </w:r>
            <w:proofErr w:type="spellEnd"/>
            <w:r w:rsidRPr="00810987">
              <w:rPr>
                <w:rFonts w:ascii="宋体" w:eastAsia="宋体" w:hAnsi="宋体"/>
                <w:sz w:val="24"/>
                <w:szCs w:val="24"/>
              </w:rPr>
              <w:t xml:space="preserve"> to enhance their inhibitory capacity on bone </w:t>
            </w:r>
            <w:proofErr w:type="spellStart"/>
            <w:r w:rsidRPr="00810987">
              <w:rPr>
                <w:rFonts w:ascii="宋体" w:eastAsia="宋体" w:hAnsi="宋体"/>
                <w:sz w:val="24"/>
                <w:szCs w:val="24"/>
              </w:rPr>
              <w:t>resorption</w:t>
            </w:r>
            <w:proofErr w:type="spellEnd"/>
            <w:r w:rsidRPr="00810987">
              <w:rPr>
                <w:rFonts w:ascii="宋体" w:eastAsia="宋体" w:hAnsi="宋体"/>
                <w:sz w:val="24"/>
                <w:szCs w:val="24"/>
              </w:rPr>
              <w:t>. Tang A, </w:t>
            </w:r>
            <w:proofErr w:type="spellStart"/>
            <w:r w:rsidRPr="00810987">
              <w:rPr>
                <w:rFonts w:ascii="宋体" w:eastAsia="宋体" w:hAnsi="宋体"/>
                <w:sz w:val="24"/>
                <w:szCs w:val="24"/>
              </w:rPr>
              <w:t>Qian</w:t>
            </w:r>
            <w:proofErr w:type="spellEnd"/>
            <w:r w:rsidRPr="00810987">
              <w:rPr>
                <w:rFonts w:ascii="宋体" w:eastAsia="宋体" w:hAnsi="宋体"/>
                <w:sz w:val="24"/>
                <w:szCs w:val="24"/>
              </w:rPr>
              <w:t xml:space="preserve"> Y, Liu S, Wang W, </w:t>
            </w:r>
            <w:proofErr w:type="spellStart"/>
            <w:r w:rsidRPr="00810987">
              <w:rPr>
                <w:rFonts w:ascii="宋体" w:eastAsia="宋体" w:hAnsi="宋体"/>
                <w:sz w:val="24"/>
                <w:szCs w:val="24"/>
              </w:rPr>
              <w:t>Xu</w:t>
            </w:r>
            <w:proofErr w:type="spellEnd"/>
            <w:r w:rsidRPr="00810987">
              <w:rPr>
                <w:rFonts w:ascii="宋体" w:eastAsia="宋体" w:hAnsi="宋体"/>
                <w:sz w:val="24"/>
                <w:szCs w:val="24"/>
              </w:rPr>
              <w:t xml:space="preserve"> B, Qin A, Liang </w:t>
            </w:r>
            <w:proofErr w:type="spellStart"/>
            <w:r w:rsidRPr="00810987">
              <w:rPr>
                <w:rFonts w:ascii="宋体" w:eastAsia="宋体" w:hAnsi="宋体"/>
                <w:sz w:val="24"/>
                <w:szCs w:val="24"/>
              </w:rPr>
              <w:t>G.Nanoscale</w:t>
            </w:r>
            <w:proofErr w:type="spellEnd"/>
            <w:r w:rsidRPr="00810987">
              <w:rPr>
                <w:rFonts w:ascii="宋体" w:eastAsia="宋体" w:hAnsi="宋体"/>
                <w:sz w:val="24"/>
                <w:szCs w:val="24"/>
              </w:rPr>
              <w:t>. 2016 May 19</w:t>
            </w:r>
            <w:proofErr w:type="gramStart"/>
            <w:r w:rsidRPr="00810987">
              <w:rPr>
                <w:rFonts w:ascii="宋体" w:eastAsia="宋体" w:hAnsi="宋体"/>
                <w:sz w:val="24"/>
                <w:szCs w:val="24"/>
              </w:rPr>
              <w:t>;8</w:t>
            </w:r>
            <w:proofErr w:type="gramEnd"/>
            <w:r w:rsidRPr="00810987">
              <w:rPr>
                <w:rFonts w:ascii="宋体" w:eastAsia="宋体" w:hAnsi="宋体"/>
                <w:sz w:val="24"/>
                <w:szCs w:val="24"/>
              </w:rPr>
              <w:t>(20):10570-5. ( IF: 7.367)</w:t>
            </w:r>
          </w:p>
          <w:p w:rsidR="00752D3F" w:rsidRPr="00810987" w:rsidRDefault="00752D3F" w:rsidP="00743A9E">
            <w:pPr>
              <w:pStyle w:val="af0"/>
              <w:spacing w:line="380" w:lineRule="exact"/>
              <w:ind w:firstLineChars="150" w:firstLine="348"/>
              <w:rPr>
                <w:rFonts w:ascii="宋体" w:eastAsia="宋体" w:hAnsi="宋体"/>
                <w:sz w:val="24"/>
                <w:szCs w:val="24"/>
              </w:rPr>
            </w:pPr>
            <w:r w:rsidRPr="00810987">
              <w:rPr>
                <w:rFonts w:ascii="宋体" w:eastAsia="宋体" w:hAnsi="宋体"/>
                <w:sz w:val="24"/>
                <w:szCs w:val="24"/>
              </w:rPr>
              <w:t>7</w:t>
            </w:r>
            <w:r w:rsidRPr="00810987">
              <w:rPr>
                <w:rFonts w:ascii="宋体" w:eastAsia="宋体" w:hAnsi="宋体" w:hint="eastAsia"/>
                <w:sz w:val="24"/>
                <w:szCs w:val="24"/>
              </w:rPr>
              <w:t>、</w:t>
            </w:r>
            <w:proofErr w:type="spellStart"/>
            <w:r w:rsidRPr="00810987">
              <w:rPr>
                <w:rFonts w:ascii="宋体" w:eastAsia="宋体" w:hAnsi="宋体"/>
                <w:sz w:val="24"/>
                <w:szCs w:val="24"/>
              </w:rPr>
              <w:t>Vitexin</w:t>
            </w:r>
            <w:proofErr w:type="spellEnd"/>
            <w:r w:rsidRPr="00810987">
              <w:rPr>
                <w:rFonts w:ascii="宋体" w:eastAsia="宋体" w:hAnsi="宋体"/>
                <w:sz w:val="24"/>
                <w:szCs w:val="24"/>
              </w:rPr>
              <w:t xml:space="preserve"> suppresses RANKL-induced </w:t>
            </w:r>
            <w:proofErr w:type="spellStart"/>
            <w:r w:rsidRPr="00810987">
              <w:rPr>
                <w:rFonts w:ascii="宋体" w:eastAsia="宋体" w:hAnsi="宋体"/>
                <w:sz w:val="24"/>
                <w:szCs w:val="24"/>
              </w:rPr>
              <w:t>osteoclasto</w:t>
            </w:r>
            <w:proofErr w:type="spellEnd"/>
            <w:r w:rsidR="00D14734">
              <w:rPr>
                <w:rFonts w:ascii="宋体" w:eastAsia="宋体" w:hAnsi="宋体" w:hint="eastAsia"/>
                <w:sz w:val="24"/>
                <w:szCs w:val="24"/>
              </w:rPr>
              <w:t xml:space="preserve">- </w:t>
            </w:r>
            <w:r w:rsidRPr="00810987">
              <w:rPr>
                <w:rFonts w:ascii="宋体" w:eastAsia="宋体" w:hAnsi="宋体"/>
                <w:sz w:val="24"/>
                <w:szCs w:val="24"/>
              </w:rPr>
              <w:t xml:space="preserve">genesis and prevents </w:t>
            </w:r>
            <w:proofErr w:type="spellStart"/>
            <w:r w:rsidRPr="00810987">
              <w:rPr>
                <w:rFonts w:ascii="宋体" w:eastAsia="宋体" w:hAnsi="宋体"/>
                <w:sz w:val="24"/>
                <w:szCs w:val="24"/>
              </w:rPr>
              <w:t>lipopolysaccharide</w:t>
            </w:r>
            <w:proofErr w:type="spellEnd"/>
            <w:r w:rsidRPr="00810987">
              <w:rPr>
                <w:rFonts w:ascii="宋体" w:eastAsia="宋体" w:hAnsi="宋体"/>
                <w:sz w:val="24"/>
                <w:szCs w:val="24"/>
              </w:rPr>
              <w:t xml:space="preserve"> (LPS)-induced </w:t>
            </w:r>
            <w:proofErr w:type="spellStart"/>
            <w:r w:rsidRPr="00810987">
              <w:rPr>
                <w:rFonts w:ascii="宋体" w:eastAsia="宋体" w:hAnsi="宋体"/>
                <w:sz w:val="24"/>
                <w:szCs w:val="24"/>
              </w:rPr>
              <w:t>osteolysis</w:t>
            </w:r>
            <w:proofErr w:type="spellEnd"/>
            <w:r w:rsidRPr="00810987">
              <w:rPr>
                <w:rFonts w:ascii="宋体" w:eastAsia="宋体" w:hAnsi="宋体"/>
                <w:sz w:val="24"/>
                <w:szCs w:val="24"/>
              </w:rPr>
              <w:t xml:space="preserve">. Jiang J, </w:t>
            </w:r>
            <w:proofErr w:type="spellStart"/>
            <w:r w:rsidRPr="00810987">
              <w:rPr>
                <w:rFonts w:ascii="宋体" w:eastAsia="宋体" w:hAnsi="宋体"/>
                <w:sz w:val="24"/>
                <w:szCs w:val="24"/>
              </w:rPr>
              <w:t>Jia</w:t>
            </w:r>
            <w:proofErr w:type="spellEnd"/>
            <w:r w:rsidRPr="00810987">
              <w:rPr>
                <w:rFonts w:ascii="宋体" w:eastAsia="宋体" w:hAnsi="宋体"/>
                <w:sz w:val="24"/>
                <w:szCs w:val="24"/>
              </w:rPr>
              <w:t xml:space="preserve"> Y, Lu X, Zhang T, Zhao K, Fu Z, Pang C, </w:t>
            </w:r>
            <w:proofErr w:type="spellStart"/>
            <w:r w:rsidRPr="00810987">
              <w:rPr>
                <w:rFonts w:ascii="宋体" w:eastAsia="宋体" w:hAnsi="宋体"/>
                <w:sz w:val="24"/>
                <w:szCs w:val="24"/>
              </w:rPr>
              <w:t>Qian</w:t>
            </w:r>
            <w:proofErr w:type="spellEnd"/>
            <w:r w:rsidRPr="00810987">
              <w:rPr>
                <w:rFonts w:ascii="宋体" w:eastAsia="宋体" w:hAnsi="宋体"/>
                <w:sz w:val="24"/>
                <w:szCs w:val="24"/>
              </w:rPr>
              <w:t xml:space="preserve"> Y.J Cell Physiol. 2019 </w:t>
            </w:r>
            <w:r w:rsidRPr="00810987">
              <w:rPr>
                <w:rFonts w:ascii="宋体" w:eastAsia="宋体" w:hAnsi="宋体"/>
                <w:sz w:val="24"/>
                <w:szCs w:val="24"/>
              </w:rPr>
              <w:lastRenderedPageBreak/>
              <w:t>Aug;234(10):17549-17560. (IF: 5.546)</w:t>
            </w:r>
          </w:p>
          <w:p w:rsidR="00752D3F" w:rsidRPr="00810987" w:rsidRDefault="00752D3F" w:rsidP="00743A9E">
            <w:pPr>
              <w:pStyle w:val="af0"/>
              <w:spacing w:line="380" w:lineRule="exact"/>
              <w:ind w:firstLine="464"/>
              <w:rPr>
                <w:rFonts w:ascii="宋体" w:eastAsia="宋体" w:hAnsi="宋体"/>
                <w:sz w:val="24"/>
                <w:szCs w:val="24"/>
              </w:rPr>
            </w:pPr>
            <w:r w:rsidRPr="00810987">
              <w:rPr>
                <w:rFonts w:ascii="宋体" w:eastAsia="宋体" w:hAnsi="宋体"/>
                <w:sz w:val="24"/>
                <w:szCs w:val="24"/>
              </w:rPr>
              <w:t>8</w:t>
            </w:r>
            <w:r w:rsidRPr="00810987">
              <w:rPr>
                <w:rFonts w:ascii="宋体" w:eastAsia="宋体" w:hAnsi="宋体" w:hint="eastAsia"/>
                <w:sz w:val="24"/>
                <w:szCs w:val="24"/>
              </w:rPr>
              <w:t>、</w:t>
            </w:r>
            <w:r w:rsidRPr="00810987">
              <w:rPr>
                <w:rFonts w:ascii="宋体" w:eastAsia="宋体" w:hAnsi="宋体"/>
                <w:sz w:val="24"/>
                <w:szCs w:val="24"/>
              </w:rPr>
              <w:t xml:space="preserve">The </w:t>
            </w:r>
            <w:proofErr w:type="spellStart"/>
            <w:r w:rsidRPr="00810987">
              <w:rPr>
                <w:rFonts w:ascii="宋体" w:eastAsia="宋体" w:hAnsi="宋体"/>
                <w:sz w:val="24"/>
                <w:szCs w:val="24"/>
              </w:rPr>
              <w:t>osteogenic</w:t>
            </w:r>
            <w:proofErr w:type="spellEnd"/>
            <w:r w:rsidRPr="00810987">
              <w:rPr>
                <w:rFonts w:ascii="宋体" w:eastAsia="宋体" w:hAnsi="宋体"/>
                <w:sz w:val="24"/>
                <w:szCs w:val="24"/>
              </w:rPr>
              <w:t xml:space="preserve"> potential of human bone callus. Han W, He W, Yang W, Li J, Yang Z, Lu X, Qin A, </w:t>
            </w:r>
            <w:proofErr w:type="spellStart"/>
            <w:r w:rsidRPr="00810987">
              <w:rPr>
                <w:rFonts w:ascii="宋体" w:eastAsia="宋体" w:hAnsi="宋体"/>
                <w:sz w:val="24"/>
                <w:szCs w:val="24"/>
              </w:rPr>
              <w:t>Qian</w:t>
            </w:r>
            <w:proofErr w:type="spellEnd"/>
            <w:r w:rsidRPr="00810987">
              <w:rPr>
                <w:rFonts w:ascii="宋体" w:eastAsia="宋体" w:hAnsi="宋体"/>
                <w:sz w:val="24"/>
                <w:szCs w:val="24"/>
              </w:rPr>
              <w:t xml:space="preserve"> Y. </w:t>
            </w:r>
            <w:proofErr w:type="spellStart"/>
            <w:r w:rsidRPr="00810987">
              <w:rPr>
                <w:rFonts w:ascii="宋体" w:eastAsia="宋体" w:hAnsi="宋体"/>
                <w:sz w:val="24"/>
                <w:szCs w:val="24"/>
              </w:rPr>
              <w:t>Sci</w:t>
            </w:r>
            <w:proofErr w:type="spellEnd"/>
            <w:r w:rsidRPr="00810987">
              <w:rPr>
                <w:rFonts w:ascii="宋体" w:eastAsia="宋体" w:hAnsi="宋体"/>
                <w:sz w:val="24"/>
                <w:szCs w:val="24"/>
              </w:rPr>
              <w:t xml:space="preserve"> Rep. 2016 Oct 31;6:36330. (IF: 4.259)</w:t>
            </w:r>
          </w:p>
          <w:p w:rsidR="00752D3F" w:rsidRDefault="00752D3F" w:rsidP="00743A9E">
            <w:pPr>
              <w:pStyle w:val="af0"/>
              <w:spacing w:line="380" w:lineRule="exact"/>
              <w:ind w:firstLine="464"/>
              <w:rPr>
                <w:rFonts w:hAnsi="仿宋" w:cs="仿宋"/>
                <w:bCs/>
                <w:color w:val="000000"/>
                <w:sz w:val="24"/>
                <w:szCs w:val="24"/>
              </w:rPr>
            </w:pPr>
            <w:r w:rsidRPr="00810987">
              <w:rPr>
                <w:rFonts w:ascii="宋体" w:eastAsia="宋体" w:hAnsi="宋体"/>
                <w:sz w:val="24"/>
                <w:szCs w:val="24"/>
              </w:rPr>
              <w:t>9</w:t>
            </w:r>
            <w:r w:rsidRPr="00810987">
              <w:rPr>
                <w:rFonts w:ascii="宋体" w:eastAsia="宋体" w:hAnsi="宋体" w:hint="eastAsia"/>
                <w:sz w:val="24"/>
                <w:szCs w:val="24"/>
              </w:rPr>
              <w:t>、</w:t>
            </w:r>
            <w:r w:rsidRPr="00810987">
              <w:rPr>
                <w:rFonts w:ascii="宋体" w:eastAsia="宋体" w:hAnsi="宋体"/>
                <w:sz w:val="24"/>
                <w:szCs w:val="24"/>
              </w:rPr>
              <w:t xml:space="preserve">NPNT is Expressed by </w:t>
            </w:r>
            <w:proofErr w:type="spellStart"/>
            <w:r w:rsidRPr="00810987">
              <w:rPr>
                <w:rFonts w:ascii="宋体" w:eastAsia="宋体" w:hAnsi="宋体"/>
                <w:sz w:val="24"/>
                <w:szCs w:val="24"/>
              </w:rPr>
              <w:t>Osteoblasts</w:t>
            </w:r>
            <w:proofErr w:type="spellEnd"/>
            <w:r w:rsidRPr="00810987">
              <w:rPr>
                <w:rFonts w:ascii="宋体" w:eastAsia="宋体" w:hAnsi="宋体"/>
                <w:sz w:val="24"/>
                <w:szCs w:val="24"/>
              </w:rPr>
              <w:t xml:space="preserve"> and Mediates Angiogenesis via the Activation of Extracellular Signal-regulated </w:t>
            </w:r>
            <w:proofErr w:type="spellStart"/>
            <w:r w:rsidRPr="00810987">
              <w:rPr>
                <w:rFonts w:ascii="宋体" w:eastAsia="宋体" w:hAnsi="宋体"/>
                <w:sz w:val="24"/>
                <w:szCs w:val="24"/>
              </w:rPr>
              <w:t>Kinase</w:t>
            </w:r>
            <w:proofErr w:type="spellEnd"/>
            <w:r w:rsidRPr="00810987">
              <w:rPr>
                <w:rFonts w:ascii="宋体" w:eastAsia="宋体" w:hAnsi="宋体"/>
                <w:sz w:val="24"/>
                <w:szCs w:val="24"/>
              </w:rPr>
              <w:t xml:space="preserve">. </w:t>
            </w:r>
            <w:proofErr w:type="spellStart"/>
            <w:r w:rsidRPr="00810987">
              <w:rPr>
                <w:rFonts w:ascii="宋体" w:eastAsia="宋体" w:hAnsi="宋体"/>
                <w:sz w:val="24"/>
                <w:szCs w:val="24"/>
              </w:rPr>
              <w:t>Kuek</w:t>
            </w:r>
            <w:proofErr w:type="spellEnd"/>
            <w:r w:rsidRPr="00810987">
              <w:rPr>
                <w:rFonts w:ascii="宋体" w:eastAsia="宋体" w:hAnsi="宋体"/>
                <w:sz w:val="24"/>
                <w:szCs w:val="24"/>
              </w:rPr>
              <w:t xml:space="preserve"> V, Yang Z, </w:t>
            </w:r>
            <w:proofErr w:type="spellStart"/>
            <w:r w:rsidRPr="00810987">
              <w:rPr>
                <w:rFonts w:ascii="宋体" w:eastAsia="宋体" w:hAnsi="宋体"/>
                <w:sz w:val="24"/>
                <w:szCs w:val="24"/>
              </w:rPr>
              <w:t>Chim</w:t>
            </w:r>
            <w:proofErr w:type="spellEnd"/>
            <w:r w:rsidRPr="00810987">
              <w:rPr>
                <w:rFonts w:ascii="宋体" w:eastAsia="宋体" w:hAnsi="宋体"/>
                <w:sz w:val="24"/>
                <w:szCs w:val="24"/>
              </w:rPr>
              <w:t xml:space="preserve"> SM, Zhu S, </w:t>
            </w:r>
            <w:proofErr w:type="spellStart"/>
            <w:r w:rsidRPr="00810987">
              <w:rPr>
                <w:rFonts w:ascii="宋体" w:eastAsia="宋体" w:hAnsi="宋体"/>
                <w:sz w:val="24"/>
                <w:szCs w:val="24"/>
              </w:rPr>
              <w:t>Xu</w:t>
            </w:r>
            <w:proofErr w:type="spellEnd"/>
            <w:r w:rsidRPr="00810987">
              <w:rPr>
                <w:rFonts w:ascii="宋体" w:eastAsia="宋体" w:hAnsi="宋体"/>
                <w:sz w:val="24"/>
                <w:szCs w:val="24"/>
              </w:rPr>
              <w:t xml:space="preserve"> H, Chow ST, </w:t>
            </w:r>
            <w:proofErr w:type="spellStart"/>
            <w:r w:rsidRPr="00810987">
              <w:rPr>
                <w:rFonts w:ascii="宋体" w:eastAsia="宋体" w:hAnsi="宋体"/>
                <w:sz w:val="24"/>
                <w:szCs w:val="24"/>
              </w:rPr>
              <w:t>Tickner</w:t>
            </w:r>
            <w:proofErr w:type="spellEnd"/>
            <w:r w:rsidRPr="00810987">
              <w:rPr>
                <w:rFonts w:ascii="宋体" w:eastAsia="宋体" w:hAnsi="宋体"/>
                <w:sz w:val="24"/>
                <w:szCs w:val="24"/>
              </w:rPr>
              <w:t xml:space="preserve"> J, Rosen V, </w:t>
            </w:r>
            <w:proofErr w:type="spellStart"/>
            <w:r w:rsidRPr="00810987">
              <w:rPr>
                <w:rFonts w:ascii="宋体" w:eastAsia="宋体" w:hAnsi="宋体"/>
                <w:sz w:val="24"/>
                <w:szCs w:val="24"/>
              </w:rPr>
              <w:t>Erber</w:t>
            </w:r>
            <w:proofErr w:type="spellEnd"/>
            <w:r w:rsidRPr="00810987">
              <w:rPr>
                <w:rFonts w:ascii="宋体" w:eastAsia="宋体" w:hAnsi="宋体"/>
                <w:sz w:val="24"/>
                <w:szCs w:val="24"/>
              </w:rPr>
              <w:t xml:space="preserve"> W, Li X, Qin A, </w:t>
            </w:r>
            <w:proofErr w:type="spellStart"/>
            <w:r w:rsidRPr="00810987">
              <w:rPr>
                <w:rFonts w:ascii="宋体" w:eastAsia="宋体" w:hAnsi="宋体"/>
                <w:sz w:val="24"/>
                <w:szCs w:val="24"/>
              </w:rPr>
              <w:t>Qian</w:t>
            </w:r>
            <w:proofErr w:type="spellEnd"/>
            <w:r w:rsidRPr="00810987">
              <w:rPr>
                <w:rFonts w:ascii="宋体" w:eastAsia="宋体" w:hAnsi="宋体"/>
                <w:sz w:val="24"/>
                <w:szCs w:val="24"/>
              </w:rPr>
              <w:t xml:space="preserve"> Y, </w:t>
            </w:r>
            <w:proofErr w:type="spellStart"/>
            <w:r w:rsidRPr="00810987">
              <w:rPr>
                <w:rFonts w:ascii="宋体" w:eastAsia="宋体" w:hAnsi="宋体"/>
                <w:sz w:val="24"/>
                <w:szCs w:val="24"/>
              </w:rPr>
              <w:t>Xu</w:t>
            </w:r>
            <w:proofErr w:type="spellEnd"/>
            <w:r w:rsidRPr="00810987">
              <w:rPr>
                <w:rFonts w:ascii="宋体" w:eastAsia="宋体" w:hAnsi="宋体"/>
                <w:sz w:val="24"/>
                <w:szCs w:val="24"/>
              </w:rPr>
              <w:t xml:space="preserve"> </w:t>
            </w:r>
            <w:proofErr w:type="spellStart"/>
            <w:r w:rsidRPr="00810987">
              <w:rPr>
                <w:rFonts w:ascii="宋体" w:eastAsia="宋体" w:hAnsi="宋体"/>
                <w:sz w:val="24"/>
                <w:szCs w:val="24"/>
              </w:rPr>
              <w:t>J.Sci</w:t>
            </w:r>
            <w:proofErr w:type="spellEnd"/>
            <w:r w:rsidRPr="00810987">
              <w:rPr>
                <w:rFonts w:ascii="宋体" w:eastAsia="宋体" w:hAnsi="宋体"/>
                <w:sz w:val="24"/>
                <w:szCs w:val="24"/>
              </w:rPr>
              <w:t xml:space="preserve"> Rep. 2016 Oct 26;6:36210. (IF: 4.259)</w:t>
            </w:r>
            <w:r>
              <w:rPr>
                <w:rFonts w:ascii="宋体" w:hAnsi="宋体"/>
                <w:sz w:val="24"/>
                <w:szCs w:val="24"/>
              </w:rPr>
              <w:t xml:space="preserve">   </w:t>
            </w:r>
          </w:p>
        </w:tc>
      </w:tr>
      <w:tr w:rsidR="00752D3F" w:rsidRPr="00993A92">
        <w:trPr>
          <w:trHeight w:val="1958"/>
        </w:trPr>
        <w:tc>
          <w:tcPr>
            <w:tcW w:w="2269" w:type="dxa"/>
            <w:tcBorders>
              <w:right w:val="single" w:sz="4" w:space="0" w:color="auto"/>
            </w:tcBorders>
            <w:vAlign w:val="center"/>
          </w:tcPr>
          <w:p w:rsidR="00752D3F" w:rsidRPr="00993A92" w:rsidRDefault="00752D3F" w:rsidP="00993A92">
            <w:pPr>
              <w:spacing w:line="400" w:lineRule="exact"/>
              <w:jc w:val="center"/>
              <w:rPr>
                <w:rFonts w:ascii="仿宋_GB2312" w:eastAsia="仿宋_GB2312" w:hAnsi="仿宋" w:cs="仿宋"/>
                <w:bCs/>
                <w:color w:val="000000"/>
                <w:sz w:val="28"/>
                <w:szCs w:val="24"/>
              </w:rPr>
            </w:pPr>
            <w:r w:rsidRPr="00993A92">
              <w:rPr>
                <w:rFonts w:ascii="仿宋_GB2312" w:eastAsia="仿宋_GB2312" w:hAnsi="仿宋" w:cs="仿宋" w:hint="eastAsia"/>
                <w:bCs/>
                <w:color w:val="000000"/>
                <w:sz w:val="28"/>
                <w:szCs w:val="24"/>
              </w:rPr>
              <w:lastRenderedPageBreak/>
              <w:t>主要完成人</w:t>
            </w:r>
          </w:p>
        </w:tc>
        <w:tc>
          <w:tcPr>
            <w:tcW w:w="6237" w:type="dxa"/>
            <w:tcBorders>
              <w:left w:val="single" w:sz="4" w:space="0" w:color="auto"/>
            </w:tcBorders>
            <w:vAlign w:val="center"/>
          </w:tcPr>
          <w:p w:rsidR="00752D3F" w:rsidRPr="00993A92" w:rsidRDefault="00752D3F" w:rsidP="00993A92">
            <w:pPr>
              <w:spacing w:line="400" w:lineRule="exact"/>
              <w:rPr>
                <w:rFonts w:ascii="仿宋_GB2312" w:eastAsia="仿宋_GB2312" w:hAnsi="仿宋" w:cs="仿宋"/>
                <w:bCs/>
                <w:color w:val="000000"/>
                <w:sz w:val="28"/>
                <w:szCs w:val="28"/>
              </w:rPr>
            </w:pPr>
            <w:r w:rsidRPr="00993A92">
              <w:rPr>
                <w:rFonts w:ascii="仿宋_GB2312" w:eastAsia="仿宋_GB2312" w:hAnsi="仿宋" w:cs="仿宋" w:hint="eastAsia"/>
                <w:bCs/>
                <w:color w:val="000000"/>
                <w:sz w:val="28"/>
                <w:szCs w:val="28"/>
              </w:rPr>
              <w:t>钱宇，排名1，主任医师，绍兴市人民医院；</w:t>
            </w:r>
          </w:p>
          <w:p w:rsidR="00752D3F" w:rsidRPr="00993A92" w:rsidRDefault="00752D3F" w:rsidP="00993A92">
            <w:pPr>
              <w:spacing w:line="400" w:lineRule="exact"/>
              <w:rPr>
                <w:rFonts w:ascii="仿宋_GB2312" w:eastAsia="仿宋_GB2312" w:hAnsi="仿宋" w:cs="仿宋"/>
                <w:bCs/>
                <w:color w:val="000000"/>
                <w:sz w:val="28"/>
                <w:szCs w:val="28"/>
              </w:rPr>
            </w:pPr>
            <w:r w:rsidRPr="00993A92">
              <w:rPr>
                <w:rFonts w:ascii="仿宋_GB2312" w:eastAsia="仿宋_GB2312" w:hAnsi="仿宋" w:cs="仿宋" w:hint="eastAsia"/>
                <w:bCs/>
                <w:color w:val="000000"/>
                <w:sz w:val="28"/>
                <w:szCs w:val="28"/>
              </w:rPr>
              <w:t>杨万雷，排名2，主治医师，绍兴市人民医院；</w:t>
            </w:r>
          </w:p>
          <w:p w:rsidR="00752D3F" w:rsidRPr="00993A92" w:rsidRDefault="00752D3F" w:rsidP="00993A92">
            <w:pPr>
              <w:spacing w:line="400" w:lineRule="exact"/>
              <w:rPr>
                <w:rFonts w:ascii="仿宋_GB2312" w:eastAsia="仿宋_GB2312" w:hAnsi="仿宋" w:cs="仿宋"/>
                <w:bCs/>
                <w:color w:val="000000"/>
                <w:sz w:val="28"/>
                <w:szCs w:val="28"/>
              </w:rPr>
            </w:pPr>
            <w:r w:rsidRPr="00993A92">
              <w:rPr>
                <w:rFonts w:ascii="仿宋_GB2312" w:eastAsia="仿宋_GB2312" w:hAnsi="仿宋" w:cs="仿宋" w:hint="eastAsia"/>
                <w:bCs/>
                <w:color w:val="000000"/>
                <w:sz w:val="28"/>
                <w:szCs w:val="28"/>
              </w:rPr>
              <w:t>贾烨炜，排名3，医师，绍兴市人民医院；</w:t>
            </w:r>
          </w:p>
          <w:p w:rsidR="00752D3F" w:rsidRPr="00993A92" w:rsidRDefault="00752D3F" w:rsidP="00993A92">
            <w:pPr>
              <w:widowControl/>
              <w:shd w:val="clear" w:color="auto" w:fill="FFFFFF"/>
              <w:spacing w:line="400" w:lineRule="exact"/>
              <w:jc w:val="left"/>
              <w:rPr>
                <w:rFonts w:ascii="仿宋_GB2312" w:eastAsia="仿宋_GB2312" w:hAnsi="仿宋" w:cs="仿宋"/>
                <w:bCs/>
                <w:color w:val="000000"/>
                <w:sz w:val="28"/>
                <w:szCs w:val="28"/>
              </w:rPr>
            </w:pPr>
            <w:r w:rsidRPr="00993A92">
              <w:rPr>
                <w:rFonts w:ascii="仿宋_GB2312" w:eastAsia="仿宋_GB2312" w:hAnsi="仿宋" w:cs="仿宋" w:hint="eastAsia"/>
                <w:bCs/>
                <w:color w:val="000000"/>
                <w:sz w:val="28"/>
                <w:szCs w:val="28"/>
              </w:rPr>
              <w:t>张坛，排名4，医师，绍兴市人民医院；</w:t>
            </w:r>
          </w:p>
          <w:p w:rsidR="00752D3F" w:rsidRPr="00993A92" w:rsidRDefault="00752D3F" w:rsidP="00993A92">
            <w:pPr>
              <w:spacing w:line="400" w:lineRule="exact"/>
              <w:rPr>
                <w:rFonts w:ascii="仿宋_GB2312" w:eastAsia="仿宋_GB2312" w:hAnsi="仿宋" w:cs="仿宋"/>
                <w:bCs/>
                <w:color w:val="000000"/>
                <w:sz w:val="28"/>
                <w:szCs w:val="28"/>
              </w:rPr>
            </w:pPr>
            <w:proofErr w:type="gramStart"/>
            <w:r w:rsidRPr="00993A92">
              <w:rPr>
                <w:rFonts w:ascii="仿宋_GB2312" w:eastAsia="仿宋_GB2312" w:hAnsi="仿宋" w:cs="仿宋" w:hint="eastAsia"/>
                <w:bCs/>
                <w:color w:val="000000"/>
                <w:sz w:val="28"/>
                <w:szCs w:val="28"/>
              </w:rPr>
              <w:t>韩维奇</w:t>
            </w:r>
            <w:proofErr w:type="gramEnd"/>
            <w:r w:rsidRPr="00993A92">
              <w:rPr>
                <w:rFonts w:ascii="仿宋_GB2312" w:eastAsia="仿宋_GB2312" w:hAnsi="仿宋" w:cs="仿宋" w:hint="eastAsia"/>
                <w:bCs/>
                <w:color w:val="000000"/>
                <w:sz w:val="28"/>
                <w:szCs w:val="28"/>
              </w:rPr>
              <w:t>，排名5，主治医师，绍兴市人民医院；</w:t>
            </w:r>
          </w:p>
          <w:p w:rsidR="00752D3F" w:rsidRPr="00993A92" w:rsidRDefault="00752D3F" w:rsidP="00993A92">
            <w:pPr>
              <w:spacing w:line="400" w:lineRule="exact"/>
              <w:rPr>
                <w:rFonts w:ascii="仿宋_GB2312" w:eastAsia="仿宋_GB2312" w:hAnsi="仿宋" w:cs="仿宋"/>
                <w:bCs/>
                <w:color w:val="000000"/>
                <w:sz w:val="28"/>
                <w:szCs w:val="28"/>
              </w:rPr>
            </w:pPr>
            <w:r w:rsidRPr="00993A92">
              <w:rPr>
                <w:rFonts w:ascii="仿宋_GB2312" w:eastAsia="仿宋_GB2312" w:hAnsi="仿宋" w:cs="仿宋" w:hint="eastAsia"/>
                <w:bCs/>
                <w:color w:val="000000"/>
                <w:sz w:val="28"/>
                <w:szCs w:val="28"/>
              </w:rPr>
              <w:t>金聪，排名6，主治医师，绍兴市人民医院；</w:t>
            </w:r>
          </w:p>
          <w:p w:rsidR="00752D3F" w:rsidRPr="00993A92" w:rsidRDefault="00752D3F" w:rsidP="00993A92">
            <w:pPr>
              <w:widowControl/>
              <w:shd w:val="clear" w:color="auto" w:fill="FFFFFF"/>
              <w:spacing w:line="400" w:lineRule="exact"/>
              <w:jc w:val="left"/>
              <w:rPr>
                <w:rFonts w:ascii="仿宋_GB2312" w:eastAsia="仿宋_GB2312" w:hAnsi="仿宋" w:cs="仿宋"/>
                <w:bCs/>
                <w:color w:val="000000"/>
                <w:sz w:val="28"/>
                <w:szCs w:val="28"/>
              </w:rPr>
            </w:pPr>
            <w:proofErr w:type="gramStart"/>
            <w:r w:rsidRPr="00993A92">
              <w:rPr>
                <w:rFonts w:ascii="仿宋_GB2312" w:eastAsia="仿宋_GB2312" w:hAnsi="仿宋" w:cs="仿宋" w:hint="eastAsia"/>
                <w:bCs/>
                <w:color w:val="000000"/>
                <w:sz w:val="28"/>
                <w:szCs w:val="28"/>
              </w:rPr>
              <w:t>鲁轩源</w:t>
            </w:r>
            <w:proofErr w:type="gramEnd"/>
            <w:r w:rsidRPr="00993A92">
              <w:rPr>
                <w:rFonts w:ascii="仿宋_GB2312" w:eastAsia="仿宋_GB2312" w:hAnsi="仿宋" w:cs="仿宋" w:hint="eastAsia"/>
                <w:bCs/>
                <w:color w:val="000000"/>
                <w:sz w:val="28"/>
                <w:szCs w:val="28"/>
              </w:rPr>
              <w:t xml:space="preserve"> ，排名7，医师，绍兴市人民医院；</w:t>
            </w:r>
          </w:p>
          <w:p w:rsidR="00752D3F" w:rsidRPr="00993A92" w:rsidRDefault="00752D3F" w:rsidP="00993A92">
            <w:pPr>
              <w:spacing w:line="400" w:lineRule="exact"/>
              <w:rPr>
                <w:rFonts w:ascii="仿宋_GB2312" w:eastAsia="仿宋_GB2312" w:hAnsi="仿宋" w:cs="仿宋"/>
                <w:bCs/>
                <w:color w:val="000000"/>
                <w:sz w:val="28"/>
                <w:szCs w:val="28"/>
              </w:rPr>
            </w:pPr>
            <w:r w:rsidRPr="00993A92">
              <w:rPr>
                <w:rFonts w:ascii="仿宋_GB2312" w:eastAsia="仿宋_GB2312" w:hAnsi="仿宋" w:cs="仿宋" w:hint="eastAsia"/>
                <w:bCs/>
                <w:color w:val="000000"/>
                <w:sz w:val="28"/>
                <w:szCs w:val="28"/>
              </w:rPr>
              <w:t>李修成，排名8，主治医师，绍兴市人民医院；</w:t>
            </w:r>
          </w:p>
          <w:p w:rsidR="00752D3F" w:rsidRPr="00993A92" w:rsidRDefault="00752D3F" w:rsidP="00993A92">
            <w:pPr>
              <w:spacing w:line="400" w:lineRule="exact"/>
              <w:rPr>
                <w:rFonts w:ascii="仿宋_GB2312" w:eastAsia="仿宋_GB2312" w:hAnsi="仿宋" w:cs="仿宋"/>
                <w:bCs/>
                <w:color w:val="000000"/>
                <w:sz w:val="28"/>
                <w:szCs w:val="28"/>
              </w:rPr>
            </w:pPr>
            <w:r w:rsidRPr="00993A92">
              <w:rPr>
                <w:rFonts w:ascii="仿宋_GB2312" w:eastAsia="仿宋_GB2312" w:hAnsi="仿宋" w:cs="仿宋" w:hint="eastAsia"/>
                <w:bCs/>
                <w:color w:val="000000"/>
                <w:sz w:val="28"/>
                <w:szCs w:val="28"/>
              </w:rPr>
              <w:t>何伟，排名9，主治医师，绍兴市人民医院；</w:t>
            </w:r>
          </w:p>
        </w:tc>
      </w:tr>
      <w:tr w:rsidR="00752D3F" w:rsidRPr="00993A92" w:rsidTr="00993A92">
        <w:trPr>
          <w:trHeight w:val="688"/>
        </w:trPr>
        <w:tc>
          <w:tcPr>
            <w:tcW w:w="2269" w:type="dxa"/>
            <w:tcBorders>
              <w:right w:val="single" w:sz="4" w:space="0" w:color="auto"/>
            </w:tcBorders>
            <w:vAlign w:val="center"/>
          </w:tcPr>
          <w:p w:rsidR="00752D3F" w:rsidRPr="00993A92" w:rsidRDefault="00752D3F">
            <w:pPr>
              <w:spacing w:line="440" w:lineRule="exact"/>
              <w:jc w:val="center"/>
              <w:rPr>
                <w:rFonts w:ascii="仿宋_GB2312" w:eastAsia="仿宋_GB2312" w:hAnsi="仿宋" w:cs="仿宋"/>
                <w:bCs/>
                <w:color w:val="000000"/>
                <w:sz w:val="24"/>
                <w:szCs w:val="24"/>
              </w:rPr>
            </w:pPr>
            <w:r w:rsidRPr="00993A92">
              <w:rPr>
                <w:rFonts w:ascii="仿宋_GB2312" w:eastAsia="仿宋_GB2312" w:hAnsi="仿宋" w:cs="仿宋" w:hint="eastAsia"/>
                <w:bCs/>
                <w:color w:val="000000"/>
                <w:sz w:val="28"/>
                <w:szCs w:val="24"/>
              </w:rPr>
              <w:t>主要完成单位</w:t>
            </w:r>
          </w:p>
        </w:tc>
        <w:tc>
          <w:tcPr>
            <w:tcW w:w="6237" w:type="dxa"/>
            <w:tcBorders>
              <w:left w:val="single" w:sz="4" w:space="0" w:color="auto"/>
            </w:tcBorders>
            <w:vAlign w:val="center"/>
          </w:tcPr>
          <w:p w:rsidR="00752D3F" w:rsidRPr="00993A92" w:rsidRDefault="00752D3F" w:rsidP="00E75039">
            <w:pPr>
              <w:spacing w:line="440" w:lineRule="exact"/>
              <w:rPr>
                <w:rFonts w:ascii="仿宋_GB2312" w:eastAsia="仿宋_GB2312" w:hAnsi="仿宋" w:cs="仿宋"/>
                <w:bCs/>
                <w:color w:val="000000"/>
                <w:sz w:val="28"/>
                <w:szCs w:val="28"/>
              </w:rPr>
            </w:pPr>
            <w:r w:rsidRPr="00993A92">
              <w:rPr>
                <w:rFonts w:ascii="仿宋_GB2312" w:eastAsia="仿宋_GB2312" w:hAnsi="仿宋" w:cs="仿宋" w:hint="eastAsia"/>
                <w:bCs/>
                <w:color w:val="000000"/>
                <w:sz w:val="28"/>
                <w:szCs w:val="28"/>
              </w:rPr>
              <w:t>绍兴市人民医院</w:t>
            </w:r>
          </w:p>
        </w:tc>
      </w:tr>
      <w:tr w:rsidR="00752D3F" w:rsidRPr="00993A92" w:rsidTr="00993A92">
        <w:trPr>
          <w:trHeight w:val="557"/>
        </w:trPr>
        <w:tc>
          <w:tcPr>
            <w:tcW w:w="2269" w:type="dxa"/>
            <w:vAlign w:val="center"/>
          </w:tcPr>
          <w:p w:rsidR="00752D3F" w:rsidRPr="00993A92" w:rsidRDefault="00752D3F">
            <w:pPr>
              <w:jc w:val="center"/>
              <w:rPr>
                <w:rStyle w:val="title1"/>
                <w:rFonts w:ascii="仿宋_GB2312" w:eastAsia="仿宋_GB2312"/>
                <w:b w:val="0"/>
                <w:bCs/>
                <w:color w:val="000000"/>
                <w:sz w:val="28"/>
                <w:szCs w:val="28"/>
              </w:rPr>
            </w:pPr>
            <w:r w:rsidRPr="00993A92">
              <w:rPr>
                <w:rStyle w:val="title1"/>
                <w:rFonts w:ascii="仿宋_GB2312" w:eastAsia="仿宋_GB2312" w:hint="eastAsia"/>
                <w:b w:val="0"/>
                <w:bCs/>
                <w:color w:val="000000"/>
                <w:sz w:val="28"/>
                <w:szCs w:val="28"/>
              </w:rPr>
              <w:t>提名单位</w:t>
            </w:r>
          </w:p>
        </w:tc>
        <w:tc>
          <w:tcPr>
            <w:tcW w:w="6237" w:type="dxa"/>
            <w:vAlign w:val="center"/>
          </w:tcPr>
          <w:p w:rsidR="00752D3F" w:rsidRPr="00993A92" w:rsidRDefault="00752D3F" w:rsidP="00E75039">
            <w:pPr>
              <w:spacing w:line="440" w:lineRule="exact"/>
              <w:rPr>
                <w:rFonts w:ascii="仿宋_GB2312" w:eastAsia="仿宋_GB2312" w:hAnsi="仿宋" w:cs="仿宋"/>
                <w:sz w:val="28"/>
                <w:szCs w:val="28"/>
              </w:rPr>
            </w:pPr>
            <w:r w:rsidRPr="00993A92">
              <w:rPr>
                <w:rFonts w:ascii="仿宋_GB2312" w:eastAsia="仿宋_GB2312" w:hAnsi="仿宋" w:cs="仿宋" w:hint="eastAsia"/>
                <w:bCs/>
                <w:color w:val="000000"/>
                <w:sz w:val="28"/>
                <w:szCs w:val="28"/>
              </w:rPr>
              <w:t>绍兴市人民政府</w:t>
            </w:r>
          </w:p>
        </w:tc>
      </w:tr>
      <w:tr w:rsidR="00752D3F" w:rsidRPr="00993A92">
        <w:trPr>
          <w:trHeight w:val="3683"/>
        </w:trPr>
        <w:tc>
          <w:tcPr>
            <w:tcW w:w="2269" w:type="dxa"/>
            <w:vAlign w:val="center"/>
          </w:tcPr>
          <w:p w:rsidR="00752D3F" w:rsidRPr="00993A92" w:rsidRDefault="00752D3F">
            <w:pPr>
              <w:jc w:val="center"/>
              <w:rPr>
                <w:rStyle w:val="title1"/>
                <w:rFonts w:ascii="仿宋_GB2312" w:eastAsia="仿宋_GB2312"/>
                <w:b w:val="0"/>
                <w:bCs/>
                <w:color w:val="000000"/>
                <w:sz w:val="28"/>
                <w:szCs w:val="28"/>
              </w:rPr>
            </w:pPr>
            <w:r w:rsidRPr="00993A92">
              <w:rPr>
                <w:rStyle w:val="title1"/>
                <w:rFonts w:ascii="仿宋_GB2312" w:eastAsia="仿宋_GB2312" w:hint="eastAsia"/>
                <w:b w:val="0"/>
                <w:bCs/>
                <w:color w:val="000000"/>
                <w:sz w:val="28"/>
                <w:szCs w:val="28"/>
              </w:rPr>
              <w:t>提名意见</w:t>
            </w:r>
          </w:p>
        </w:tc>
        <w:tc>
          <w:tcPr>
            <w:tcW w:w="6237" w:type="dxa"/>
            <w:vAlign w:val="center"/>
          </w:tcPr>
          <w:p w:rsidR="00752D3F" w:rsidRPr="00993A92" w:rsidRDefault="00752D3F" w:rsidP="00E75039">
            <w:pPr>
              <w:spacing w:line="440" w:lineRule="exact"/>
              <w:rPr>
                <w:rFonts w:ascii="仿宋_GB2312" w:eastAsia="仿宋_GB2312" w:hAnsi="仿宋" w:cs="仿宋"/>
                <w:bCs/>
                <w:sz w:val="28"/>
                <w:szCs w:val="28"/>
              </w:rPr>
            </w:pPr>
            <w:r w:rsidRPr="00993A92">
              <w:rPr>
                <w:rFonts w:ascii="仿宋_GB2312" w:eastAsia="仿宋_GB2312" w:hAnsi="仿宋" w:cs="仿宋" w:hint="eastAsia"/>
                <w:bCs/>
                <w:color w:val="000000"/>
                <w:sz w:val="28"/>
                <w:szCs w:val="28"/>
              </w:rPr>
              <w:t xml:space="preserve">    该研究对骨质疏松的发病机理和治疗方法做了有价值的探索，取得了一系列具有创新性的成果，发现了骨质疏松发病中的关键靶点；设计了能降低骨质疏松性骨折患者手术失败率的植入物表面形貌处理和自体骨痂植骨材料；筛选了抗骨质疏松药物，提出了纳米水凝胶的载荷</w:t>
            </w:r>
            <w:proofErr w:type="gramStart"/>
            <w:r w:rsidRPr="00993A92">
              <w:rPr>
                <w:rFonts w:ascii="仿宋_GB2312" w:eastAsia="仿宋_GB2312" w:hAnsi="仿宋" w:cs="仿宋" w:hint="eastAsia"/>
                <w:bCs/>
                <w:color w:val="000000"/>
                <w:sz w:val="28"/>
                <w:szCs w:val="28"/>
              </w:rPr>
              <w:t>抗骨松药物</w:t>
            </w:r>
            <w:proofErr w:type="gramEnd"/>
            <w:r w:rsidRPr="00993A92">
              <w:rPr>
                <w:rFonts w:ascii="仿宋_GB2312" w:eastAsia="仿宋_GB2312" w:hAnsi="仿宋" w:cs="仿宋" w:hint="eastAsia"/>
                <w:bCs/>
                <w:color w:val="000000"/>
                <w:sz w:val="28"/>
                <w:szCs w:val="28"/>
              </w:rPr>
              <w:t>的精准治疗方案。该研究的一系列重要发现对骨质疏松的精准治</w:t>
            </w:r>
            <w:r w:rsidRPr="00993A92">
              <w:rPr>
                <w:rFonts w:ascii="仿宋_GB2312" w:eastAsia="仿宋_GB2312" w:hAnsi="仿宋" w:cs="仿宋" w:hint="eastAsia"/>
                <w:bCs/>
                <w:sz w:val="28"/>
                <w:szCs w:val="28"/>
              </w:rPr>
              <w:t>疗提出了创新性发现和实用的改良</w:t>
            </w:r>
            <w:bookmarkStart w:id="0" w:name="_GoBack"/>
            <w:bookmarkEnd w:id="0"/>
            <w:r w:rsidRPr="00993A92">
              <w:rPr>
                <w:rFonts w:ascii="仿宋_GB2312" w:eastAsia="仿宋_GB2312" w:hAnsi="仿宋" w:cs="仿宋" w:hint="eastAsia"/>
                <w:bCs/>
                <w:sz w:val="28"/>
                <w:szCs w:val="28"/>
              </w:rPr>
              <w:t>。发表SCI论文23篇，其中9篇论文参评，参评论文</w:t>
            </w:r>
            <w:proofErr w:type="gramStart"/>
            <w:r w:rsidRPr="00993A92">
              <w:rPr>
                <w:rFonts w:ascii="仿宋_GB2312" w:eastAsia="仿宋_GB2312" w:hAnsi="仿宋" w:cs="仿宋" w:hint="eastAsia"/>
                <w:bCs/>
                <w:sz w:val="28"/>
                <w:szCs w:val="28"/>
              </w:rPr>
              <w:t>总影响</w:t>
            </w:r>
            <w:proofErr w:type="gramEnd"/>
            <w:r w:rsidRPr="00993A92">
              <w:rPr>
                <w:rFonts w:ascii="仿宋_GB2312" w:eastAsia="仿宋_GB2312" w:hAnsi="仿宋" w:cs="仿宋" w:hint="eastAsia"/>
                <w:bCs/>
                <w:sz w:val="28"/>
                <w:szCs w:val="28"/>
              </w:rPr>
              <w:t>因子45.46，</w:t>
            </w:r>
            <w:proofErr w:type="gramStart"/>
            <w:r w:rsidRPr="00993A92">
              <w:rPr>
                <w:rFonts w:ascii="仿宋_GB2312" w:eastAsia="仿宋_GB2312" w:hAnsi="仿宋" w:cs="仿宋" w:hint="eastAsia"/>
                <w:bCs/>
                <w:sz w:val="28"/>
                <w:szCs w:val="28"/>
              </w:rPr>
              <w:t>他引总次数</w:t>
            </w:r>
            <w:proofErr w:type="gramEnd"/>
            <w:r w:rsidRPr="00993A92">
              <w:rPr>
                <w:rFonts w:ascii="仿宋_GB2312" w:eastAsia="仿宋_GB2312" w:hAnsi="仿宋" w:cs="仿宋" w:hint="eastAsia"/>
                <w:bCs/>
                <w:sz w:val="28"/>
                <w:szCs w:val="28"/>
              </w:rPr>
              <w:t>101次，部分论文被《Nat Mater》（影响因子：38.663）等重要期刊正面引用；该研究成果授权发明专利1项。</w:t>
            </w:r>
          </w:p>
          <w:p w:rsidR="00752D3F" w:rsidRPr="00993A92" w:rsidRDefault="00752D3F" w:rsidP="008651E3">
            <w:pPr>
              <w:spacing w:line="440" w:lineRule="exact"/>
              <w:rPr>
                <w:rFonts w:ascii="仿宋_GB2312" w:eastAsia="仿宋_GB2312" w:hAnsi="仿宋" w:cs="仿宋"/>
                <w:sz w:val="28"/>
                <w:szCs w:val="28"/>
              </w:rPr>
            </w:pPr>
            <w:r w:rsidRPr="00993A92">
              <w:rPr>
                <w:rFonts w:ascii="仿宋_GB2312" w:eastAsia="仿宋_GB2312" w:hAnsi="仿宋" w:cs="仿宋" w:hint="eastAsia"/>
                <w:bCs/>
                <w:color w:val="000000"/>
                <w:sz w:val="28"/>
                <w:szCs w:val="28"/>
              </w:rPr>
              <w:lastRenderedPageBreak/>
              <w:t xml:space="preserve">    提名该成果为省科学技术进步奖</w:t>
            </w:r>
            <w:r w:rsidRPr="00993A92">
              <w:rPr>
                <w:rFonts w:ascii="仿宋_GB2312" w:eastAsia="仿宋_GB2312" w:hAnsi="仿宋" w:cs="仿宋" w:hint="eastAsia"/>
                <w:bCs/>
                <w:color w:val="000000"/>
                <w:sz w:val="28"/>
                <w:szCs w:val="28"/>
                <w:u w:val="single"/>
              </w:rPr>
              <w:t>二</w:t>
            </w:r>
            <w:r w:rsidRPr="00993A92">
              <w:rPr>
                <w:rFonts w:ascii="仿宋_GB2312" w:eastAsia="仿宋_GB2312" w:hAnsi="仿宋" w:cs="仿宋" w:hint="eastAsia"/>
                <w:bCs/>
                <w:color w:val="000000"/>
                <w:sz w:val="28"/>
                <w:szCs w:val="28"/>
              </w:rPr>
              <w:t>等奖。</w:t>
            </w:r>
          </w:p>
        </w:tc>
      </w:tr>
    </w:tbl>
    <w:p w:rsidR="00752D3F" w:rsidRPr="00993A92" w:rsidRDefault="00752D3F">
      <w:pPr>
        <w:adjustRightInd w:val="0"/>
        <w:snapToGrid w:val="0"/>
        <w:spacing w:line="560" w:lineRule="exact"/>
        <w:rPr>
          <w:rFonts w:ascii="仿宋_GB2312" w:eastAsia="仿宋_GB2312" w:hAnsi="宋体" w:cs="宋体"/>
          <w:color w:val="000000"/>
          <w:sz w:val="32"/>
          <w:szCs w:val="32"/>
        </w:rPr>
      </w:pPr>
    </w:p>
    <w:sectPr w:rsidR="00752D3F" w:rsidRPr="00993A92" w:rsidSect="00863C7F">
      <w:headerReference w:type="even" r:id="rId7"/>
      <w:headerReference w:type="default" r:id="rId8"/>
      <w:footerReference w:type="default" r:id="rId9"/>
      <w:headerReference w:type="first" r:id="rId1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2D3F" w:rsidRDefault="00752D3F">
      <w:r>
        <w:separator/>
      </w:r>
    </w:p>
  </w:endnote>
  <w:endnote w:type="continuationSeparator" w:id="0">
    <w:p w:rsidR="00752D3F" w:rsidRDefault="00752D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40E3387E-79AA-4FC7-A319-60A9C96CBCDB}"/>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 w:fontKey="{D5DA07F8-98FB-4261-BE7D-AFC91D197615}"/>
    <w:embedBold r:id="rId3" w:fontKey="{B6C64197-7B5D-4D2B-A790-278A4A865B5B}"/>
  </w:font>
  <w:font w:name="仿宋_GB2312">
    <w:panose1 w:val="02010609030101010101"/>
    <w:charset w:val="86"/>
    <w:family w:val="modern"/>
    <w:pitch w:val="fixed"/>
    <w:sig w:usb0="00000001" w:usb1="080E0000" w:usb2="00000010" w:usb3="00000000" w:csb0="00040000" w:csb1="00000000"/>
    <w:embedRegular r:id="rId4" w:subsetted="1" w:fontKey="{6645CA33-3726-47DB-8F6C-C2D83AECE8A0}"/>
    <w:embedBold r:id="rId5" w:subsetted="1" w:fontKey="{1B86D0B3-65BA-40F8-AFF2-A1B963507F08}"/>
  </w:font>
  <w:font w:name="黑体">
    <w:altName w:val="SimHei"/>
    <w:panose1 w:val="02010609060101010101"/>
    <w:charset w:val="86"/>
    <w:family w:val="modern"/>
    <w:pitch w:val="fixed"/>
    <w:sig w:usb0="800002BF" w:usb1="38CF7CFA" w:usb2="00000016" w:usb3="00000000" w:csb0="00040001" w:csb1="00000000"/>
  </w:font>
  <w:font w:name="方正仿宋简体">
    <w:altName w:val="黑体"/>
    <w:charset w:val="86"/>
    <w:family w:val="script"/>
    <w:pitch w:val="fixed"/>
    <w:sig w:usb0="00000001" w:usb1="080E0000" w:usb2="00000010" w:usb3="00000000" w:csb0="00040000" w:csb1="00000000"/>
  </w:font>
  <w:font w:name="方正小标宋简体">
    <w:altName w:val="宋体"/>
    <w:panose1 w:val="00000000000000000000"/>
    <w:charset w:val="86"/>
    <w:family w:val="roman"/>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D3F" w:rsidRDefault="00DA17A8">
    <w:pPr>
      <w:pStyle w:val="a6"/>
      <w:jc w:val="center"/>
      <w:rPr>
        <w:sz w:val="21"/>
        <w:szCs w:val="21"/>
      </w:rPr>
    </w:pPr>
    <w:r>
      <w:rPr>
        <w:sz w:val="21"/>
        <w:szCs w:val="21"/>
      </w:rPr>
      <w:fldChar w:fldCharType="begin"/>
    </w:r>
    <w:r w:rsidR="00752D3F">
      <w:rPr>
        <w:sz w:val="21"/>
        <w:szCs w:val="21"/>
      </w:rPr>
      <w:instrText>PAGE   \* MERGEFORMAT</w:instrText>
    </w:r>
    <w:r>
      <w:rPr>
        <w:sz w:val="21"/>
        <w:szCs w:val="21"/>
      </w:rPr>
      <w:fldChar w:fldCharType="separate"/>
    </w:r>
    <w:r w:rsidR="00D14734" w:rsidRPr="00D14734">
      <w:rPr>
        <w:noProof/>
        <w:sz w:val="21"/>
        <w:szCs w:val="21"/>
        <w:lang w:val="zh-CN"/>
      </w:rPr>
      <w:t>3</w:t>
    </w:r>
    <w:r>
      <w:rPr>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2D3F" w:rsidRDefault="00752D3F">
      <w:r>
        <w:separator/>
      </w:r>
    </w:p>
  </w:footnote>
  <w:footnote w:type="continuationSeparator" w:id="0">
    <w:p w:rsidR="00752D3F" w:rsidRDefault="00752D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D3F" w:rsidRDefault="00752D3F">
    <w:pPr>
      <w:pStyle w:val="a7"/>
      <w:ind w:left="360" w:hanging="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D3F" w:rsidRDefault="00752D3F">
    <w:pPr>
      <w:ind w:left="420" w:hanging="4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D3F" w:rsidRDefault="00752D3F">
    <w:pPr>
      <w:pStyle w:val="a7"/>
      <w:ind w:left="360" w:hanging="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E04268"/>
    <w:multiLevelType w:val="singleLevel"/>
    <w:tmpl w:val="81E04268"/>
    <w:lvl w:ilvl="0">
      <w:start w:val="7"/>
      <w:numFmt w:val="chineseCounting"/>
      <w:suff w:val="nothing"/>
      <w:lvlText w:val="%1、"/>
      <w:lvlJc w:val="left"/>
      <w:rPr>
        <w:rFonts w:cs="Times New Roman" w:hint="eastAsia"/>
      </w:rPr>
    </w:lvl>
  </w:abstractNum>
  <w:abstractNum w:abstractNumId="1">
    <w:nsid w:val="DAC3FAB3"/>
    <w:multiLevelType w:val="singleLevel"/>
    <w:tmpl w:val="DAC3FAB3"/>
    <w:lvl w:ilvl="0">
      <w:start w:val="1"/>
      <w:numFmt w:val="chineseCounting"/>
      <w:suff w:val="nothing"/>
      <w:lvlText w:val="%1、"/>
      <w:lvlJc w:val="left"/>
      <w:rPr>
        <w:rFonts w:cs="Times New Roman" w:hint="eastAsia"/>
      </w:rPr>
    </w:lvl>
  </w:abstractNum>
  <w:abstractNum w:abstractNumId="2">
    <w:nsid w:val="E9750B63"/>
    <w:multiLevelType w:val="singleLevel"/>
    <w:tmpl w:val="E9750B63"/>
    <w:lvl w:ilvl="0">
      <w:start w:val="1"/>
      <w:numFmt w:val="chineseCounting"/>
      <w:suff w:val="nothing"/>
      <w:lvlText w:val="%1、"/>
      <w:lvlJc w:val="left"/>
      <w:rPr>
        <w:rFonts w:cs="Times New Roman" w:hint="eastAsia"/>
      </w:rPr>
    </w:lvl>
  </w:abstractNum>
  <w:abstractNum w:abstractNumId="3">
    <w:nsid w:val="F10DA6AB"/>
    <w:multiLevelType w:val="singleLevel"/>
    <w:tmpl w:val="F10DA6AB"/>
    <w:lvl w:ilvl="0">
      <w:start w:val="4"/>
      <w:numFmt w:val="chineseCounting"/>
      <w:suff w:val="nothing"/>
      <w:lvlText w:val="%1、"/>
      <w:lvlJc w:val="left"/>
      <w:rPr>
        <w:rFonts w:cs="Times New Roman" w:hint="eastAsia"/>
      </w:rPr>
    </w:lvl>
  </w:abstractNum>
  <w:abstractNum w:abstractNumId="4">
    <w:nsid w:val="475E1914"/>
    <w:multiLevelType w:val="multilevel"/>
    <w:tmpl w:val="475E1914"/>
    <w:lvl w:ilvl="0">
      <w:start w:val="1"/>
      <w:numFmt w:val="japaneseCounting"/>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C28FF"/>
    <w:rsid w:val="00007BBE"/>
    <w:rsid w:val="000165DC"/>
    <w:rsid w:val="00022D88"/>
    <w:rsid w:val="00031E44"/>
    <w:rsid w:val="00033288"/>
    <w:rsid w:val="0004004D"/>
    <w:rsid w:val="00051BE3"/>
    <w:rsid w:val="00060811"/>
    <w:rsid w:val="00067E32"/>
    <w:rsid w:val="00074438"/>
    <w:rsid w:val="00077E27"/>
    <w:rsid w:val="000A0FE4"/>
    <w:rsid w:val="000A3F21"/>
    <w:rsid w:val="000B70B3"/>
    <w:rsid w:val="000F1229"/>
    <w:rsid w:val="000F6066"/>
    <w:rsid w:val="000F6B39"/>
    <w:rsid w:val="00114B7D"/>
    <w:rsid w:val="001176F8"/>
    <w:rsid w:val="00122397"/>
    <w:rsid w:val="0012430D"/>
    <w:rsid w:val="00153E23"/>
    <w:rsid w:val="00154376"/>
    <w:rsid w:val="001553CE"/>
    <w:rsid w:val="001614FC"/>
    <w:rsid w:val="0017168F"/>
    <w:rsid w:val="00172167"/>
    <w:rsid w:val="00192701"/>
    <w:rsid w:val="001A5554"/>
    <w:rsid w:val="001A55E6"/>
    <w:rsid w:val="001B454D"/>
    <w:rsid w:val="001C4D6D"/>
    <w:rsid w:val="001D3908"/>
    <w:rsid w:val="001F7F40"/>
    <w:rsid w:val="00212129"/>
    <w:rsid w:val="00213CE9"/>
    <w:rsid w:val="002242B0"/>
    <w:rsid w:val="002247F4"/>
    <w:rsid w:val="00230FE9"/>
    <w:rsid w:val="00245D05"/>
    <w:rsid w:val="00247A49"/>
    <w:rsid w:val="002579D1"/>
    <w:rsid w:val="00266B3E"/>
    <w:rsid w:val="002745F8"/>
    <w:rsid w:val="00283031"/>
    <w:rsid w:val="0029509E"/>
    <w:rsid w:val="00296134"/>
    <w:rsid w:val="002A0DB1"/>
    <w:rsid w:val="002A7955"/>
    <w:rsid w:val="002B3198"/>
    <w:rsid w:val="002D1FA7"/>
    <w:rsid w:val="002E42A8"/>
    <w:rsid w:val="002E55E0"/>
    <w:rsid w:val="00311F89"/>
    <w:rsid w:val="003122AF"/>
    <w:rsid w:val="003125EF"/>
    <w:rsid w:val="00321AD2"/>
    <w:rsid w:val="00326352"/>
    <w:rsid w:val="00330554"/>
    <w:rsid w:val="00340314"/>
    <w:rsid w:val="00343DF4"/>
    <w:rsid w:val="00347614"/>
    <w:rsid w:val="0035071E"/>
    <w:rsid w:val="00363C7E"/>
    <w:rsid w:val="00364EFB"/>
    <w:rsid w:val="00370977"/>
    <w:rsid w:val="00382214"/>
    <w:rsid w:val="003A08CF"/>
    <w:rsid w:val="003A320A"/>
    <w:rsid w:val="003A466E"/>
    <w:rsid w:val="003B0906"/>
    <w:rsid w:val="003B3345"/>
    <w:rsid w:val="003B3D80"/>
    <w:rsid w:val="003C1234"/>
    <w:rsid w:val="003F1E9D"/>
    <w:rsid w:val="003F76A0"/>
    <w:rsid w:val="00401E30"/>
    <w:rsid w:val="004179C8"/>
    <w:rsid w:val="00427A6E"/>
    <w:rsid w:val="004300EE"/>
    <w:rsid w:val="00444A55"/>
    <w:rsid w:val="0044760A"/>
    <w:rsid w:val="00453528"/>
    <w:rsid w:val="00453C0E"/>
    <w:rsid w:val="00461A90"/>
    <w:rsid w:val="004830FE"/>
    <w:rsid w:val="00484A1D"/>
    <w:rsid w:val="00492EAC"/>
    <w:rsid w:val="004A6419"/>
    <w:rsid w:val="004B531C"/>
    <w:rsid w:val="004C2337"/>
    <w:rsid w:val="004D3106"/>
    <w:rsid w:val="004D55B5"/>
    <w:rsid w:val="004E36AB"/>
    <w:rsid w:val="004F503B"/>
    <w:rsid w:val="004F551A"/>
    <w:rsid w:val="005002DF"/>
    <w:rsid w:val="00500EBD"/>
    <w:rsid w:val="00504232"/>
    <w:rsid w:val="00510C66"/>
    <w:rsid w:val="0051372C"/>
    <w:rsid w:val="00526964"/>
    <w:rsid w:val="00532D5A"/>
    <w:rsid w:val="005354E4"/>
    <w:rsid w:val="005663D6"/>
    <w:rsid w:val="00570701"/>
    <w:rsid w:val="0057414B"/>
    <w:rsid w:val="0057576E"/>
    <w:rsid w:val="005A0877"/>
    <w:rsid w:val="005A17EC"/>
    <w:rsid w:val="005A1A1D"/>
    <w:rsid w:val="005A485B"/>
    <w:rsid w:val="005A6276"/>
    <w:rsid w:val="005A6B7D"/>
    <w:rsid w:val="005B5550"/>
    <w:rsid w:val="005B65F0"/>
    <w:rsid w:val="005D2A14"/>
    <w:rsid w:val="005D36E9"/>
    <w:rsid w:val="005E49A6"/>
    <w:rsid w:val="005E6D32"/>
    <w:rsid w:val="00600FA4"/>
    <w:rsid w:val="00605720"/>
    <w:rsid w:val="00605CC8"/>
    <w:rsid w:val="00611BDC"/>
    <w:rsid w:val="006177DC"/>
    <w:rsid w:val="00641A0C"/>
    <w:rsid w:val="00643B2E"/>
    <w:rsid w:val="00670053"/>
    <w:rsid w:val="00673E71"/>
    <w:rsid w:val="00694DDB"/>
    <w:rsid w:val="006A390F"/>
    <w:rsid w:val="006A580A"/>
    <w:rsid w:val="006C1DEF"/>
    <w:rsid w:val="006C528F"/>
    <w:rsid w:val="006C691E"/>
    <w:rsid w:val="006F5EED"/>
    <w:rsid w:val="007122DE"/>
    <w:rsid w:val="00725CE5"/>
    <w:rsid w:val="0073019F"/>
    <w:rsid w:val="00734046"/>
    <w:rsid w:val="00735560"/>
    <w:rsid w:val="00735650"/>
    <w:rsid w:val="00736027"/>
    <w:rsid w:val="007370E0"/>
    <w:rsid w:val="00743A9E"/>
    <w:rsid w:val="007466B8"/>
    <w:rsid w:val="00751448"/>
    <w:rsid w:val="00751A09"/>
    <w:rsid w:val="00752D3F"/>
    <w:rsid w:val="0075408E"/>
    <w:rsid w:val="00756D75"/>
    <w:rsid w:val="00760A58"/>
    <w:rsid w:val="00763073"/>
    <w:rsid w:val="00767A99"/>
    <w:rsid w:val="00793C8C"/>
    <w:rsid w:val="00793E7F"/>
    <w:rsid w:val="00794B04"/>
    <w:rsid w:val="0079610B"/>
    <w:rsid w:val="00797739"/>
    <w:rsid w:val="007B7CAA"/>
    <w:rsid w:val="007C28FF"/>
    <w:rsid w:val="007C5AC5"/>
    <w:rsid w:val="007D26E7"/>
    <w:rsid w:val="007D58D1"/>
    <w:rsid w:val="007D68D7"/>
    <w:rsid w:val="007E17CF"/>
    <w:rsid w:val="007F5A15"/>
    <w:rsid w:val="00810987"/>
    <w:rsid w:val="00813788"/>
    <w:rsid w:val="00822B10"/>
    <w:rsid w:val="00832F80"/>
    <w:rsid w:val="00833452"/>
    <w:rsid w:val="00834CE8"/>
    <w:rsid w:val="0083551E"/>
    <w:rsid w:val="00845F36"/>
    <w:rsid w:val="008527A7"/>
    <w:rsid w:val="00853603"/>
    <w:rsid w:val="008550E7"/>
    <w:rsid w:val="00856D92"/>
    <w:rsid w:val="00863C7F"/>
    <w:rsid w:val="008651E3"/>
    <w:rsid w:val="008666C1"/>
    <w:rsid w:val="00866773"/>
    <w:rsid w:val="00866B6E"/>
    <w:rsid w:val="008706BC"/>
    <w:rsid w:val="00872CCF"/>
    <w:rsid w:val="00894724"/>
    <w:rsid w:val="008A37FE"/>
    <w:rsid w:val="0090595F"/>
    <w:rsid w:val="0090670A"/>
    <w:rsid w:val="00911501"/>
    <w:rsid w:val="00942CCA"/>
    <w:rsid w:val="00947118"/>
    <w:rsid w:val="009529F5"/>
    <w:rsid w:val="009607CA"/>
    <w:rsid w:val="009728CB"/>
    <w:rsid w:val="00975273"/>
    <w:rsid w:val="0098148B"/>
    <w:rsid w:val="00983F16"/>
    <w:rsid w:val="00985B39"/>
    <w:rsid w:val="009866EC"/>
    <w:rsid w:val="0099382A"/>
    <w:rsid w:val="00993A92"/>
    <w:rsid w:val="009C0C10"/>
    <w:rsid w:val="009D1070"/>
    <w:rsid w:val="009D3350"/>
    <w:rsid w:val="009F0766"/>
    <w:rsid w:val="009F4B40"/>
    <w:rsid w:val="00A11F99"/>
    <w:rsid w:val="00A156D9"/>
    <w:rsid w:val="00A243BC"/>
    <w:rsid w:val="00A36061"/>
    <w:rsid w:val="00A402C6"/>
    <w:rsid w:val="00A56203"/>
    <w:rsid w:val="00A70F4C"/>
    <w:rsid w:val="00AA6478"/>
    <w:rsid w:val="00AA6A67"/>
    <w:rsid w:val="00AB2670"/>
    <w:rsid w:val="00AB2B0F"/>
    <w:rsid w:val="00AC096E"/>
    <w:rsid w:val="00AD7D6F"/>
    <w:rsid w:val="00AF0A71"/>
    <w:rsid w:val="00AF46A0"/>
    <w:rsid w:val="00B0469B"/>
    <w:rsid w:val="00B127DF"/>
    <w:rsid w:val="00B14566"/>
    <w:rsid w:val="00B24D94"/>
    <w:rsid w:val="00B268E1"/>
    <w:rsid w:val="00B269D7"/>
    <w:rsid w:val="00B43F7F"/>
    <w:rsid w:val="00B651CC"/>
    <w:rsid w:val="00B70253"/>
    <w:rsid w:val="00B73F27"/>
    <w:rsid w:val="00B74C14"/>
    <w:rsid w:val="00B92BAD"/>
    <w:rsid w:val="00B9520A"/>
    <w:rsid w:val="00B979F5"/>
    <w:rsid w:val="00BA07A7"/>
    <w:rsid w:val="00BA3056"/>
    <w:rsid w:val="00BB47F3"/>
    <w:rsid w:val="00BD0ED0"/>
    <w:rsid w:val="00BE7259"/>
    <w:rsid w:val="00C03237"/>
    <w:rsid w:val="00C10571"/>
    <w:rsid w:val="00C107B8"/>
    <w:rsid w:val="00C24E7B"/>
    <w:rsid w:val="00C36E42"/>
    <w:rsid w:val="00C52425"/>
    <w:rsid w:val="00C555AC"/>
    <w:rsid w:val="00C56CDE"/>
    <w:rsid w:val="00C5764E"/>
    <w:rsid w:val="00C64274"/>
    <w:rsid w:val="00C65487"/>
    <w:rsid w:val="00C65987"/>
    <w:rsid w:val="00C74F01"/>
    <w:rsid w:val="00CA0BB3"/>
    <w:rsid w:val="00CB7617"/>
    <w:rsid w:val="00CE60B3"/>
    <w:rsid w:val="00CE7048"/>
    <w:rsid w:val="00D06294"/>
    <w:rsid w:val="00D14734"/>
    <w:rsid w:val="00D170C8"/>
    <w:rsid w:val="00D20CA5"/>
    <w:rsid w:val="00D22F7F"/>
    <w:rsid w:val="00D27104"/>
    <w:rsid w:val="00D35DA8"/>
    <w:rsid w:val="00D4719D"/>
    <w:rsid w:val="00D55B59"/>
    <w:rsid w:val="00D619CB"/>
    <w:rsid w:val="00D66E92"/>
    <w:rsid w:val="00D76DA8"/>
    <w:rsid w:val="00D76EB9"/>
    <w:rsid w:val="00DA17A8"/>
    <w:rsid w:val="00DB4417"/>
    <w:rsid w:val="00DC0F80"/>
    <w:rsid w:val="00DD1BFE"/>
    <w:rsid w:val="00DF2AD8"/>
    <w:rsid w:val="00E0229B"/>
    <w:rsid w:val="00E066BD"/>
    <w:rsid w:val="00E1736F"/>
    <w:rsid w:val="00E17FF5"/>
    <w:rsid w:val="00E3162A"/>
    <w:rsid w:val="00E5280E"/>
    <w:rsid w:val="00E5401A"/>
    <w:rsid w:val="00E56172"/>
    <w:rsid w:val="00E578FD"/>
    <w:rsid w:val="00E730DF"/>
    <w:rsid w:val="00E75039"/>
    <w:rsid w:val="00E754A7"/>
    <w:rsid w:val="00E83D4E"/>
    <w:rsid w:val="00E84C25"/>
    <w:rsid w:val="00E84FF9"/>
    <w:rsid w:val="00E93BC2"/>
    <w:rsid w:val="00EA7020"/>
    <w:rsid w:val="00EE0CE1"/>
    <w:rsid w:val="00EF79B0"/>
    <w:rsid w:val="00F143B1"/>
    <w:rsid w:val="00F23CF0"/>
    <w:rsid w:val="00F45942"/>
    <w:rsid w:val="00F45AE1"/>
    <w:rsid w:val="00F5192E"/>
    <w:rsid w:val="00F53F01"/>
    <w:rsid w:val="00F57D63"/>
    <w:rsid w:val="00F640B5"/>
    <w:rsid w:val="00F711B9"/>
    <w:rsid w:val="00F765BA"/>
    <w:rsid w:val="00F81F40"/>
    <w:rsid w:val="00F85E0A"/>
    <w:rsid w:val="00F90DFB"/>
    <w:rsid w:val="00F91089"/>
    <w:rsid w:val="00F94DE6"/>
    <w:rsid w:val="00FA33E4"/>
    <w:rsid w:val="00FB0D99"/>
    <w:rsid w:val="00FB5471"/>
    <w:rsid w:val="00FC18D8"/>
    <w:rsid w:val="00FC7BB3"/>
    <w:rsid w:val="00FC7D4F"/>
    <w:rsid w:val="00FD0CCE"/>
    <w:rsid w:val="00FE69B2"/>
    <w:rsid w:val="00FF48B9"/>
    <w:rsid w:val="00FF49EB"/>
    <w:rsid w:val="02883661"/>
    <w:rsid w:val="04A9605B"/>
    <w:rsid w:val="063B5B78"/>
    <w:rsid w:val="08E33793"/>
    <w:rsid w:val="09434D9D"/>
    <w:rsid w:val="0A694752"/>
    <w:rsid w:val="0DF07EE3"/>
    <w:rsid w:val="0E643518"/>
    <w:rsid w:val="10DD4EBB"/>
    <w:rsid w:val="16693DC2"/>
    <w:rsid w:val="16AD7FB9"/>
    <w:rsid w:val="183F1493"/>
    <w:rsid w:val="18FC4FBA"/>
    <w:rsid w:val="19AF3334"/>
    <w:rsid w:val="1AAB4A91"/>
    <w:rsid w:val="1B0E4ACA"/>
    <w:rsid w:val="1B8B48E8"/>
    <w:rsid w:val="1C9808FD"/>
    <w:rsid w:val="22873147"/>
    <w:rsid w:val="229233C9"/>
    <w:rsid w:val="23737E65"/>
    <w:rsid w:val="23DA218B"/>
    <w:rsid w:val="27143262"/>
    <w:rsid w:val="2A213392"/>
    <w:rsid w:val="2A5700B2"/>
    <w:rsid w:val="2AC96FF6"/>
    <w:rsid w:val="2B5E7BEB"/>
    <w:rsid w:val="2D5304A2"/>
    <w:rsid w:val="2D68079A"/>
    <w:rsid w:val="2DF700D9"/>
    <w:rsid w:val="2E4550FC"/>
    <w:rsid w:val="2E514683"/>
    <w:rsid w:val="32C1444F"/>
    <w:rsid w:val="376D011C"/>
    <w:rsid w:val="38891DB8"/>
    <w:rsid w:val="3ABA7D5B"/>
    <w:rsid w:val="3C4F4F38"/>
    <w:rsid w:val="3CE416AE"/>
    <w:rsid w:val="43D025F5"/>
    <w:rsid w:val="472E36B4"/>
    <w:rsid w:val="48B76D8F"/>
    <w:rsid w:val="49DD2383"/>
    <w:rsid w:val="57E61A10"/>
    <w:rsid w:val="58D36AC3"/>
    <w:rsid w:val="594E097A"/>
    <w:rsid w:val="59F65C7E"/>
    <w:rsid w:val="5B9A4CA7"/>
    <w:rsid w:val="5FBF5A6B"/>
    <w:rsid w:val="60E63616"/>
    <w:rsid w:val="60FB2C8B"/>
    <w:rsid w:val="61907CF7"/>
    <w:rsid w:val="61C548D6"/>
    <w:rsid w:val="63123A52"/>
    <w:rsid w:val="63441F36"/>
    <w:rsid w:val="641941AB"/>
    <w:rsid w:val="64C701D0"/>
    <w:rsid w:val="657E0B48"/>
    <w:rsid w:val="67FF5FF1"/>
    <w:rsid w:val="688D6DBF"/>
    <w:rsid w:val="6A2A1384"/>
    <w:rsid w:val="6B5E0AAF"/>
    <w:rsid w:val="6BD31768"/>
    <w:rsid w:val="6D103417"/>
    <w:rsid w:val="6D342528"/>
    <w:rsid w:val="6DED540B"/>
    <w:rsid w:val="6EC205F2"/>
    <w:rsid w:val="74507E06"/>
    <w:rsid w:val="74FD2CB8"/>
    <w:rsid w:val="76413F68"/>
    <w:rsid w:val="765C6DB5"/>
    <w:rsid w:val="77210E87"/>
    <w:rsid w:val="799A7C87"/>
    <w:rsid w:val="7A6B49A6"/>
    <w:rsid w:val="7BAE59D5"/>
    <w:rsid w:val="7BEC7AA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3A320A"/>
    <w:pPr>
      <w:widowControl w:val="0"/>
      <w:jc w:val="both"/>
    </w:pPr>
    <w:rPr>
      <w:rFonts w:ascii="Times New Roman" w:hAnsi="Times New Roman"/>
      <w:szCs w:val="20"/>
    </w:rPr>
  </w:style>
  <w:style w:type="paragraph" w:styleId="1">
    <w:name w:val="heading 1"/>
    <w:basedOn w:val="a"/>
    <w:next w:val="a"/>
    <w:link w:val="1Char"/>
    <w:uiPriority w:val="99"/>
    <w:qFormat/>
    <w:rsid w:val="003A320A"/>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Char"/>
    <w:uiPriority w:val="99"/>
    <w:qFormat/>
    <w:rsid w:val="003A320A"/>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3A320A"/>
    <w:rPr>
      <w:rFonts w:ascii="Times New Roman" w:eastAsia="宋体" w:hAnsi="Times New Roman" w:cs="Times New Roman"/>
      <w:b/>
      <w:bCs/>
      <w:kern w:val="44"/>
      <w:sz w:val="44"/>
      <w:szCs w:val="44"/>
    </w:rPr>
  </w:style>
  <w:style w:type="character" w:customStyle="1" w:styleId="2Char">
    <w:name w:val="标题 2 Char"/>
    <w:basedOn w:val="a0"/>
    <w:link w:val="2"/>
    <w:uiPriority w:val="99"/>
    <w:locked/>
    <w:rsid w:val="003A320A"/>
    <w:rPr>
      <w:rFonts w:ascii="Cambria" w:eastAsia="宋体" w:hAnsi="Cambria" w:cs="Times New Roman"/>
      <w:b/>
      <w:bCs/>
      <w:sz w:val="32"/>
      <w:szCs w:val="32"/>
    </w:rPr>
  </w:style>
  <w:style w:type="paragraph" w:styleId="a3">
    <w:name w:val="annotation text"/>
    <w:basedOn w:val="a"/>
    <w:link w:val="Char"/>
    <w:uiPriority w:val="99"/>
    <w:semiHidden/>
    <w:rsid w:val="003A320A"/>
    <w:pPr>
      <w:widowControl/>
      <w:jc w:val="left"/>
    </w:pPr>
  </w:style>
  <w:style w:type="character" w:customStyle="1" w:styleId="Char">
    <w:name w:val="批注文字 Char"/>
    <w:basedOn w:val="a0"/>
    <w:link w:val="a3"/>
    <w:uiPriority w:val="99"/>
    <w:semiHidden/>
    <w:locked/>
    <w:rsid w:val="003A320A"/>
    <w:rPr>
      <w:rFonts w:ascii="Times New Roman" w:eastAsia="宋体" w:hAnsi="Times New Roman" w:cs="Times New Roman"/>
      <w:sz w:val="20"/>
      <w:szCs w:val="20"/>
    </w:rPr>
  </w:style>
  <w:style w:type="paragraph" w:styleId="a4">
    <w:name w:val="Plain Text"/>
    <w:basedOn w:val="a"/>
    <w:link w:val="Char0"/>
    <w:uiPriority w:val="99"/>
    <w:rsid w:val="003A320A"/>
    <w:pPr>
      <w:spacing w:line="360" w:lineRule="auto"/>
      <w:ind w:firstLineChars="200" w:firstLine="480"/>
    </w:pPr>
    <w:rPr>
      <w:rFonts w:ascii="仿宋_GB2312"/>
      <w:sz w:val="24"/>
    </w:rPr>
  </w:style>
  <w:style w:type="character" w:customStyle="1" w:styleId="Char0">
    <w:name w:val="纯文本 Char"/>
    <w:basedOn w:val="a0"/>
    <w:link w:val="a4"/>
    <w:uiPriority w:val="99"/>
    <w:locked/>
    <w:rsid w:val="003A320A"/>
    <w:rPr>
      <w:rFonts w:ascii="仿宋_GB2312" w:eastAsia="宋体" w:hAnsi="Times New Roman" w:cs="Times New Roman"/>
      <w:sz w:val="20"/>
      <w:szCs w:val="20"/>
    </w:rPr>
  </w:style>
  <w:style w:type="paragraph" w:styleId="20">
    <w:name w:val="Body Text Indent 2"/>
    <w:basedOn w:val="a"/>
    <w:link w:val="2Char0"/>
    <w:uiPriority w:val="99"/>
    <w:rsid w:val="003A320A"/>
    <w:pPr>
      <w:widowControl/>
      <w:ind w:firstLineChars="200" w:firstLine="562"/>
      <w:jc w:val="left"/>
    </w:pPr>
    <w:rPr>
      <w:b/>
      <w:bCs/>
      <w:sz w:val="28"/>
      <w:szCs w:val="24"/>
    </w:rPr>
  </w:style>
  <w:style w:type="character" w:customStyle="1" w:styleId="2Char0">
    <w:name w:val="正文文本缩进 2 Char"/>
    <w:basedOn w:val="a0"/>
    <w:link w:val="20"/>
    <w:uiPriority w:val="99"/>
    <w:locked/>
    <w:rsid w:val="003A320A"/>
    <w:rPr>
      <w:rFonts w:ascii="Times New Roman" w:eastAsia="宋体" w:hAnsi="Times New Roman" w:cs="Times New Roman"/>
      <w:b/>
      <w:bCs/>
      <w:sz w:val="24"/>
      <w:szCs w:val="24"/>
    </w:rPr>
  </w:style>
  <w:style w:type="paragraph" w:styleId="a5">
    <w:name w:val="Balloon Text"/>
    <w:basedOn w:val="a"/>
    <w:link w:val="Char1"/>
    <w:uiPriority w:val="99"/>
    <w:semiHidden/>
    <w:rsid w:val="003A320A"/>
    <w:rPr>
      <w:sz w:val="18"/>
      <w:szCs w:val="18"/>
    </w:rPr>
  </w:style>
  <w:style w:type="character" w:customStyle="1" w:styleId="Char1">
    <w:name w:val="批注框文本 Char"/>
    <w:basedOn w:val="a0"/>
    <w:link w:val="a5"/>
    <w:uiPriority w:val="99"/>
    <w:semiHidden/>
    <w:locked/>
    <w:rsid w:val="003A320A"/>
    <w:rPr>
      <w:rFonts w:ascii="Times New Roman" w:eastAsia="宋体" w:hAnsi="Times New Roman" w:cs="Times New Roman"/>
      <w:sz w:val="18"/>
      <w:szCs w:val="18"/>
    </w:rPr>
  </w:style>
  <w:style w:type="paragraph" w:styleId="a6">
    <w:name w:val="footer"/>
    <w:basedOn w:val="a"/>
    <w:link w:val="Char2"/>
    <w:uiPriority w:val="99"/>
    <w:rsid w:val="003A320A"/>
    <w:pPr>
      <w:tabs>
        <w:tab w:val="center" w:pos="4153"/>
        <w:tab w:val="right" w:pos="8306"/>
      </w:tabs>
      <w:snapToGrid w:val="0"/>
      <w:jc w:val="left"/>
    </w:pPr>
    <w:rPr>
      <w:sz w:val="18"/>
      <w:szCs w:val="18"/>
    </w:rPr>
  </w:style>
  <w:style w:type="character" w:customStyle="1" w:styleId="Char2">
    <w:name w:val="页脚 Char"/>
    <w:basedOn w:val="a0"/>
    <w:link w:val="a6"/>
    <w:uiPriority w:val="99"/>
    <w:locked/>
    <w:rsid w:val="003A320A"/>
    <w:rPr>
      <w:rFonts w:cs="Times New Roman"/>
      <w:sz w:val="18"/>
      <w:szCs w:val="18"/>
    </w:rPr>
  </w:style>
  <w:style w:type="paragraph" w:styleId="a7">
    <w:name w:val="header"/>
    <w:basedOn w:val="a"/>
    <w:link w:val="Char3"/>
    <w:uiPriority w:val="99"/>
    <w:rsid w:val="003A320A"/>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7"/>
    <w:uiPriority w:val="99"/>
    <w:locked/>
    <w:rsid w:val="003A320A"/>
    <w:rPr>
      <w:rFonts w:cs="Times New Roman"/>
      <w:sz w:val="18"/>
      <w:szCs w:val="18"/>
    </w:rPr>
  </w:style>
  <w:style w:type="paragraph" w:styleId="10">
    <w:name w:val="toc 1"/>
    <w:basedOn w:val="a"/>
    <w:next w:val="a"/>
    <w:uiPriority w:val="99"/>
    <w:rsid w:val="003A320A"/>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1">
    <w:name w:val="toc 2"/>
    <w:basedOn w:val="a"/>
    <w:next w:val="a"/>
    <w:uiPriority w:val="99"/>
    <w:rsid w:val="003A320A"/>
    <w:pPr>
      <w:ind w:leftChars="200" w:left="420"/>
    </w:pPr>
  </w:style>
  <w:style w:type="paragraph" w:styleId="a8">
    <w:name w:val="Normal (Web)"/>
    <w:basedOn w:val="a"/>
    <w:uiPriority w:val="99"/>
    <w:semiHidden/>
    <w:rsid w:val="003A320A"/>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uiPriority w:val="99"/>
    <w:qFormat/>
    <w:rsid w:val="003A320A"/>
    <w:pPr>
      <w:widowControl/>
      <w:spacing w:before="240" w:after="60"/>
      <w:jc w:val="center"/>
      <w:outlineLvl w:val="0"/>
    </w:pPr>
    <w:rPr>
      <w:rFonts w:ascii="Cambria" w:eastAsia="黑体" w:hAnsi="Cambria"/>
      <w:b/>
      <w:bCs/>
      <w:sz w:val="52"/>
      <w:szCs w:val="32"/>
    </w:rPr>
  </w:style>
  <w:style w:type="character" w:customStyle="1" w:styleId="Char4">
    <w:name w:val="标题 Char"/>
    <w:basedOn w:val="a0"/>
    <w:link w:val="a9"/>
    <w:uiPriority w:val="99"/>
    <w:locked/>
    <w:rsid w:val="003A320A"/>
    <w:rPr>
      <w:rFonts w:ascii="Cambria" w:eastAsia="黑体" w:hAnsi="Cambria" w:cs="Times New Roman"/>
      <w:b/>
      <w:bCs/>
      <w:sz w:val="32"/>
      <w:szCs w:val="32"/>
    </w:rPr>
  </w:style>
  <w:style w:type="paragraph" w:styleId="aa">
    <w:name w:val="annotation subject"/>
    <w:basedOn w:val="a3"/>
    <w:next w:val="a3"/>
    <w:link w:val="Char5"/>
    <w:uiPriority w:val="99"/>
    <w:semiHidden/>
    <w:rsid w:val="003A320A"/>
    <w:rPr>
      <w:b/>
      <w:bCs/>
    </w:rPr>
  </w:style>
  <w:style w:type="character" w:customStyle="1" w:styleId="Char5">
    <w:name w:val="批注主题 Char"/>
    <w:basedOn w:val="Char"/>
    <w:link w:val="aa"/>
    <w:uiPriority w:val="99"/>
    <w:semiHidden/>
    <w:locked/>
    <w:rsid w:val="003A320A"/>
    <w:rPr>
      <w:b/>
      <w:bCs/>
    </w:rPr>
  </w:style>
  <w:style w:type="table" w:styleId="ab">
    <w:name w:val="Table Grid"/>
    <w:basedOn w:val="a1"/>
    <w:uiPriority w:val="99"/>
    <w:rsid w:val="003A320A"/>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uiPriority w:val="99"/>
    <w:qFormat/>
    <w:rsid w:val="003A320A"/>
    <w:rPr>
      <w:rFonts w:cs="Times New Roman"/>
      <w:b/>
      <w:bCs/>
    </w:rPr>
  </w:style>
  <w:style w:type="character" w:styleId="ad">
    <w:name w:val="page number"/>
    <w:basedOn w:val="a0"/>
    <w:uiPriority w:val="99"/>
    <w:rsid w:val="003A320A"/>
    <w:rPr>
      <w:rFonts w:cs="Times New Roman"/>
    </w:rPr>
  </w:style>
  <w:style w:type="character" w:styleId="ae">
    <w:name w:val="Hyperlink"/>
    <w:basedOn w:val="a0"/>
    <w:uiPriority w:val="99"/>
    <w:rsid w:val="003A320A"/>
    <w:rPr>
      <w:rFonts w:cs="Times New Roman"/>
      <w:color w:val="0000FF"/>
      <w:u w:val="single"/>
    </w:rPr>
  </w:style>
  <w:style w:type="character" w:styleId="af">
    <w:name w:val="annotation reference"/>
    <w:basedOn w:val="a0"/>
    <w:uiPriority w:val="99"/>
    <w:semiHidden/>
    <w:rsid w:val="003A320A"/>
    <w:rPr>
      <w:rFonts w:cs="Times New Roman"/>
      <w:sz w:val="21"/>
      <w:szCs w:val="21"/>
    </w:rPr>
  </w:style>
  <w:style w:type="paragraph" w:customStyle="1" w:styleId="11">
    <w:name w:val="样式1"/>
    <w:basedOn w:val="a"/>
    <w:uiPriority w:val="99"/>
    <w:rsid w:val="003A320A"/>
    <w:pPr>
      <w:spacing w:line="600" w:lineRule="exact"/>
      <w:ind w:firstLineChars="200" w:firstLine="200"/>
    </w:pPr>
    <w:rPr>
      <w:rFonts w:eastAsia="方正仿宋简体"/>
      <w:bCs/>
      <w:kern w:val="0"/>
      <w:sz w:val="32"/>
      <w:szCs w:val="32"/>
    </w:rPr>
  </w:style>
  <w:style w:type="paragraph" w:customStyle="1" w:styleId="Style8">
    <w:name w:val="_Style 8"/>
    <w:basedOn w:val="a"/>
    <w:next w:val="a"/>
    <w:uiPriority w:val="99"/>
    <w:rsid w:val="003A320A"/>
    <w:pPr>
      <w:spacing w:line="360" w:lineRule="auto"/>
      <w:ind w:firstLineChars="200" w:firstLine="480"/>
    </w:pPr>
    <w:rPr>
      <w:rFonts w:ascii="仿宋_GB2312"/>
      <w:sz w:val="24"/>
    </w:rPr>
  </w:style>
  <w:style w:type="paragraph" w:styleId="af0">
    <w:name w:val="List Paragraph"/>
    <w:basedOn w:val="a"/>
    <w:uiPriority w:val="99"/>
    <w:qFormat/>
    <w:rsid w:val="003A320A"/>
    <w:pPr>
      <w:ind w:firstLineChars="200" w:firstLine="420"/>
    </w:pPr>
    <w:rPr>
      <w:rFonts w:ascii="仿宋_GB2312" w:eastAsia="仿宋_GB2312"/>
      <w:spacing w:val="-4"/>
      <w:sz w:val="32"/>
    </w:rPr>
  </w:style>
  <w:style w:type="character" w:customStyle="1" w:styleId="title1">
    <w:name w:val="title1"/>
    <w:uiPriority w:val="99"/>
    <w:rsid w:val="003A320A"/>
    <w:rPr>
      <w:b/>
      <w:color w:val="999900"/>
      <w:sz w:val="24"/>
    </w:rPr>
  </w:style>
</w:styles>
</file>

<file path=word/webSettings.xml><?xml version="1.0" encoding="utf-8"?>
<w:webSettings xmlns:r="http://schemas.openxmlformats.org/officeDocument/2006/relationships" xmlns:w="http://schemas.openxmlformats.org/wordprocessingml/2006/main">
  <w:divs>
    <w:div w:id="11489776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3</Pages>
  <Words>910</Words>
  <Characters>1738</Characters>
  <Application>Microsoft Office Word</Application>
  <DocSecurity>0</DocSecurity>
  <Lines>14</Lines>
  <Paragraphs>5</Paragraphs>
  <ScaleCrop>false</ScaleCrop>
  <Company>Microsoft</Company>
  <LinksUpToDate>false</LinksUpToDate>
  <CharactersWithSpaces>2643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胡胜链</dc:creator>
  <cp:keywords/>
  <dc:description/>
  <cp:lastModifiedBy>user</cp:lastModifiedBy>
  <cp:revision>20</cp:revision>
  <cp:lastPrinted>2020-08-19T04:13:00Z</cp:lastPrinted>
  <dcterms:created xsi:type="dcterms:W3CDTF">2020-09-06T03:23:00Z</dcterms:created>
  <dcterms:modified xsi:type="dcterms:W3CDTF">2020-09-11T03:23:00Z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