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52"/>
          <w:szCs w:val="52"/>
          <w:lang w:val="en-US"/>
        </w:rPr>
      </w:pPr>
      <w:r>
        <w:rPr>
          <w:rFonts w:hint="eastAsia" w:ascii="仿宋" w:hAnsi="仿宋" w:eastAsia="仿宋" w:cs="仿宋"/>
          <w:b/>
          <w:sz w:val="52"/>
          <w:szCs w:val="52"/>
          <w:lang w:val="en-US"/>
        </w:rPr>
        <w:t>绍兴市人民医院水处理机及等离子</w:t>
      </w:r>
    </w:p>
    <w:p>
      <w:pPr>
        <w:jc w:val="center"/>
        <w:rPr>
          <w:rFonts w:hint="eastAsia" w:ascii="仿宋" w:hAnsi="仿宋" w:eastAsia="仿宋" w:cs="仿宋"/>
          <w:sz w:val="36"/>
          <w:szCs w:val="36"/>
        </w:rPr>
      </w:pPr>
      <w:r>
        <w:rPr>
          <w:rFonts w:hint="eastAsia" w:ascii="仿宋" w:hAnsi="仿宋" w:eastAsia="仿宋" w:cs="仿宋"/>
          <w:b/>
          <w:sz w:val="52"/>
          <w:szCs w:val="52"/>
          <w:lang w:val="en-US"/>
        </w:rPr>
        <w:t>灭菌器采购项目</w:t>
      </w:r>
    </w:p>
    <w:p>
      <w:pPr>
        <w:pStyle w:val="2"/>
        <w:rPr>
          <w:rFonts w:hint="eastAsia"/>
          <w:sz w:val="56"/>
          <w:szCs w:val="24"/>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none"/>
                <w:lang w:val="en-US" w:eastAsia="zh-CN"/>
              </w:rPr>
            </w:pPr>
            <w:r>
              <w:rPr>
                <w:rFonts w:hint="eastAsia" w:ascii="仿宋" w:hAnsi="仿宋" w:eastAsia="仿宋" w:cs="仿宋"/>
                <w:sz w:val="28"/>
                <w:u w:val="none"/>
                <w:lang w:val="en-US" w:eastAsia="zh-CN"/>
              </w:rPr>
              <w:t>ZJXS-2021-0068</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4</w:t>
      </w:r>
      <w:r>
        <w:rPr>
          <w:rFonts w:hint="eastAsia" w:ascii="仿宋" w:hAnsi="仿宋" w:eastAsia="仿宋" w:cs="仿宋"/>
          <w:sz w:val="28"/>
        </w:rPr>
        <w:t>月</w:t>
      </w: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8"/>
          <w:szCs w:val="48"/>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68</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水处理机1台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200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等离子灭菌器1台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300</w:t>
            </w:r>
            <w:r>
              <w:rPr>
                <w:rFonts w:hint="eastAsia" w:ascii="仿宋" w:hAnsi="仿宋" w:eastAsia="仿宋" w:cs="仿宋"/>
                <w:color w:val="000000" w:themeColor="text1"/>
                <w:szCs w:val="24"/>
                <w14:textFill>
                  <w14:solidFill>
                    <w14:schemeClr w14:val="tx1"/>
                  </w14:solidFill>
                </w14:textFill>
              </w:rPr>
              <w:t>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val="en-US" w:eastAsia="zh-CN"/>
        </w:rPr>
        <w:t>02标：</w:t>
      </w: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exact"/>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 xml:space="preserve">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rPr>
        <w:t xml:space="preserve">   ：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 ，</w:t>
      </w:r>
      <w:r>
        <w:rPr>
          <w:rFonts w:hint="eastAsia" w:ascii="仿宋" w:hAnsi="仿宋" w:eastAsia="仿宋" w:cs="仿宋"/>
          <w:b/>
          <w:bCs/>
          <w:color w:val="000000"/>
          <w:spacing w:val="-4"/>
          <w:sz w:val="24"/>
        </w:rPr>
        <w:t>采购文件详见后者</w:t>
      </w:r>
      <w:r>
        <w:rPr>
          <w:rFonts w:hint="eastAsia" w:ascii="仿宋" w:hAnsi="仿宋" w:eastAsia="仿宋" w:cs="仿宋"/>
          <w:color w:val="000000"/>
          <w:spacing w:val="-4"/>
          <w:sz w:val="24"/>
        </w:rPr>
        <w:t>。</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val="en-US"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韩晓光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0575-88229655</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4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绍兴市人民医院水处理机及等离子灭菌器采购项目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val="0"/>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auto"/>
                <w:sz w:val="24"/>
              </w:rPr>
              <w:t>本项目</w:t>
            </w:r>
            <w:r>
              <w:rPr>
                <w:rFonts w:hint="eastAsia" w:ascii="仿宋_GB2312" w:hAnsi="仿宋_GB2312" w:eastAsia="仿宋_GB2312" w:cs="仿宋_GB2312"/>
                <w:b/>
                <w:color w:val="auto"/>
                <w:sz w:val="24"/>
                <w:bdr w:val="single" w:color="auto" w:sz="4" w:space="0"/>
              </w:rPr>
              <w:t>01标</w:t>
            </w:r>
            <w:r>
              <w:rPr>
                <w:rFonts w:hint="eastAsia" w:ascii="仿宋_GB2312" w:hAnsi="仿宋_GB2312" w:eastAsia="仿宋_GB2312" w:cs="仿宋_GB2312"/>
                <w:color w:val="auto"/>
                <w:sz w:val="24"/>
                <w:lang w:val="en-US" w:eastAsia="zh-CN"/>
              </w:rPr>
              <w:t>不</w:t>
            </w:r>
            <w:r>
              <w:rPr>
                <w:rFonts w:hint="eastAsia" w:ascii="仿宋_GB2312" w:hAnsi="仿宋_GB2312" w:eastAsia="仿宋_GB2312" w:cs="仿宋_GB2312"/>
                <w:color w:val="auto"/>
                <w:sz w:val="24"/>
              </w:rPr>
              <w:t>采购进口产品</w:t>
            </w:r>
            <w:r>
              <w:rPr>
                <w:rFonts w:hint="eastAsia" w:ascii="仿宋" w:hAnsi="仿宋" w:eastAsia="仿宋" w:cs="仿宋"/>
                <w:color w:val="auto"/>
                <w:sz w:val="24"/>
              </w:rPr>
              <w:t>，</w:t>
            </w:r>
            <w:r>
              <w:rPr>
                <w:rFonts w:hint="eastAsia" w:ascii="仿宋_GB2312" w:hAnsi="仿宋_GB2312" w:eastAsia="仿宋_GB2312" w:cs="仿宋_GB2312"/>
                <w:b/>
                <w:color w:val="auto"/>
                <w:sz w:val="24"/>
                <w:bdr w:val="single" w:color="auto" w:sz="4" w:space="0"/>
              </w:rPr>
              <w:t>02标</w:t>
            </w:r>
            <w:r>
              <w:rPr>
                <w:rFonts w:hint="eastAsia" w:ascii="仿宋_GB2312" w:hAnsi="仿宋_GB2312" w:eastAsia="仿宋_GB2312" w:cs="仿宋_GB2312"/>
                <w:color w:val="auto"/>
                <w:sz w:val="24"/>
                <w:lang w:val="en-US" w:eastAsia="zh-CN"/>
              </w:rPr>
              <w:t>允许</w:t>
            </w:r>
            <w:r>
              <w:rPr>
                <w:rFonts w:hint="eastAsia" w:ascii="仿宋_GB2312" w:hAnsi="仿宋_GB2312" w:eastAsia="仿宋_GB2312" w:cs="仿宋_GB2312"/>
                <w:color w:val="auto"/>
                <w:sz w:val="24"/>
              </w:rPr>
              <w:t>采购进口产品</w:t>
            </w:r>
            <w:r>
              <w:rPr>
                <w:rFonts w:hint="eastAsia" w:ascii="仿宋" w:hAnsi="仿宋" w:eastAsia="仿宋" w:cs="仿宋"/>
                <w:color w:val="000000" w:themeColor="text1"/>
                <w:sz w:val="24"/>
                <w14:textFill>
                  <w14:solidFill>
                    <w14:schemeClr w14:val="tx1"/>
                  </w14:solidFill>
                </w14:textFill>
              </w:rPr>
              <w:t>，供应商所提供的货物和服务须在我国境内合法生产、销售。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pacing w:line="440" w:lineRule="exact"/>
        <w:rPr>
          <w:rFonts w:ascii="仿宋_GB2312" w:hAnsi="宋体" w:eastAsia="仿宋_GB2312"/>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color w:val="000000"/>
          <w:sz w:val="24"/>
          <w:lang w:eastAsia="zh-CN"/>
        </w:rPr>
        <w:t>“</w:t>
      </w:r>
      <w:r>
        <w:rPr>
          <w:rFonts w:hint="eastAsia" w:ascii="仿宋" w:hAnsi="仿宋" w:eastAsia="仿宋" w:cs="仿宋"/>
          <w:b/>
          <w:bCs/>
          <w:color w:val="000000"/>
          <w:sz w:val="24"/>
        </w:rPr>
        <w:t>性能指标</w:t>
      </w:r>
      <w:r>
        <w:rPr>
          <w:rFonts w:hint="eastAsia" w:ascii="仿宋" w:hAnsi="仿宋" w:eastAsia="仿宋" w:cs="仿宋"/>
          <w:b/>
          <w:bCs/>
          <w:color w:val="000000"/>
          <w:sz w:val="24"/>
          <w:lang w:val="en-US" w:eastAsia="zh-CN"/>
        </w:rPr>
        <w:t>响应</w:t>
      </w:r>
      <w:r>
        <w:rPr>
          <w:rFonts w:hint="eastAsia" w:ascii="仿宋" w:hAnsi="仿宋" w:eastAsia="仿宋" w:cs="仿宋"/>
          <w:b/>
          <w:bCs/>
          <w:color w:val="000000"/>
          <w:sz w:val="24"/>
        </w:rPr>
        <w:t>条款</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供应商</w:t>
      </w:r>
      <w:r>
        <w:rPr>
          <w:rFonts w:hint="eastAsia" w:ascii="仿宋_GB2312" w:hAnsi="宋体" w:eastAsia="仿宋_GB2312"/>
          <w:sz w:val="24"/>
        </w:rPr>
        <w:t>如任意一条打“▲”的指标出现负偏离按评分标准作扣分处理。</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3.2采购代理机构核对、宣读完成标书提交并签到的供应商名单。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3.3采购代理机构组织供应商代表相互检查投标文件包封情况，不满足采购文件规定的将予以拒收。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不接受供应商提出的主动澄清。不出席现场开标会的供应商将失去该权利。</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rPr>
      </w:pPr>
      <w:bookmarkStart w:id="9" w:name="_Toc643610532"/>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w:t>
      </w:r>
      <w:bookmarkStart w:id="58" w:name="_GoBack"/>
      <w:bookmarkEnd w:id="58"/>
      <w:r>
        <w:rPr>
          <w:rFonts w:hint="eastAsia" w:ascii="仿宋" w:hAnsi="仿宋" w:eastAsia="仿宋"/>
          <w:color w:val="000000" w:themeColor="text1"/>
          <w:sz w:val="24"/>
          <w14:textFill>
            <w14:solidFill>
              <w14:schemeClr w14:val="tx1"/>
            </w14:solidFill>
          </w14:textFill>
        </w:rPr>
        <w:t>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default" w:ascii="仿宋" w:hAnsi="仿宋" w:eastAsia="仿宋"/>
          <w:b/>
          <w:color w:val="000000" w:themeColor="text1"/>
          <w:sz w:val="24"/>
          <w:lang w:val="en-US"/>
          <w14:textFill>
            <w14:solidFill>
              <w14:schemeClr w14:val="tx1"/>
            </w14:solidFill>
          </w14:textFill>
        </w:rPr>
      </w:pPr>
      <w:r>
        <w:rPr>
          <w:rFonts w:hint="eastAsia" w:ascii="仿宋_GB2312" w:hAnsi="宋体" w:eastAsia="仿宋_GB2312"/>
          <w:b/>
          <w:color w:val="000000"/>
          <w:sz w:val="24"/>
          <w:bdr w:val="single" w:color="auto" w:sz="4" w:space="0"/>
        </w:rPr>
        <w:t>01标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 xml:space="preserve">水处理机1台 </w:t>
      </w:r>
    </w:p>
    <w:tbl>
      <w:tblPr>
        <w:tblStyle w:val="22"/>
        <w:tblW w:w="9542" w:type="dxa"/>
        <w:jc w:val="center"/>
        <w:tblLayout w:type="fixed"/>
        <w:tblCellMar>
          <w:top w:w="0" w:type="dxa"/>
          <w:left w:w="108" w:type="dxa"/>
          <w:bottom w:w="0" w:type="dxa"/>
          <w:right w:w="108" w:type="dxa"/>
        </w:tblCellMar>
      </w:tblPr>
      <w:tblGrid>
        <w:gridCol w:w="9542"/>
      </w:tblGrid>
      <w:tr>
        <w:tblPrEx>
          <w:tblCellMar>
            <w:top w:w="0" w:type="dxa"/>
            <w:left w:w="108" w:type="dxa"/>
            <w:bottom w:w="0" w:type="dxa"/>
            <w:right w:w="108" w:type="dxa"/>
          </w:tblCellMar>
        </w:tblPrEx>
        <w:trPr>
          <w:trHeight w:val="452"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消毒供应中心</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rPr>
              <w:t>用于用于采购人供应室清洗灭菌设备清洁用水</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3.1 </w:t>
            </w:r>
            <w:r>
              <w:rPr>
                <w:rFonts w:hint="eastAsia" w:ascii="仿宋" w:hAnsi="仿宋" w:eastAsia="仿宋" w:cs="仿宋"/>
                <w:b/>
                <w:bCs/>
                <w:sz w:val="24"/>
                <w:szCs w:val="24"/>
              </w:rPr>
              <w:t>水质标准：</w:t>
            </w:r>
            <w:r>
              <w:rPr>
                <w:rFonts w:hint="eastAsia" w:ascii="仿宋" w:hAnsi="仿宋" w:eastAsia="仿宋" w:cs="仿宋"/>
                <w:sz w:val="24"/>
                <w:szCs w:val="24"/>
              </w:rPr>
              <w:t>供水经处理后水质符合卫生部医院消毒供应中心WS310.1/3-2016用水标准；</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3.2 </w:t>
            </w:r>
            <w:r>
              <w:rPr>
                <w:rFonts w:hint="eastAsia" w:ascii="仿宋" w:hAnsi="仿宋" w:eastAsia="仿宋" w:cs="仿宋"/>
                <w:b/>
                <w:bCs/>
                <w:sz w:val="24"/>
                <w:szCs w:val="24"/>
              </w:rPr>
              <w:t>显示要求：</w:t>
            </w:r>
            <w:r>
              <w:rPr>
                <w:rFonts w:hint="eastAsia" w:ascii="仿宋" w:hAnsi="仿宋" w:eastAsia="仿宋" w:cs="仿宋"/>
                <w:sz w:val="24"/>
                <w:szCs w:val="24"/>
              </w:rPr>
              <w:t>触摸屏操作，</w:t>
            </w:r>
            <w:r>
              <w:rPr>
                <w:rFonts w:hint="eastAsia" w:ascii="仿宋" w:hAnsi="仿宋" w:eastAsia="仿宋" w:cs="仿宋"/>
                <w:sz w:val="24"/>
                <w:szCs w:val="24"/>
                <w:lang w:eastAsia="zh-CN"/>
              </w:rPr>
              <w:t>具备</w:t>
            </w:r>
            <w:r>
              <w:rPr>
                <w:rFonts w:hint="eastAsia" w:ascii="仿宋" w:hAnsi="仿宋" w:eastAsia="仿宋" w:cs="仿宋"/>
                <w:sz w:val="24"/>
                <w:szCs w:val="24"/>
              </w:rPr>
              <w:t>中文系统操作界面</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3.3 </w:t>
            </w:r>
            <w:r>
              <w:rPr>
                <w:rFonts w:hint="eastAsia" w:ascii="仿宋" w:hAnsi="仿宋" w:eastAsia="仿宋" w:cs="仿宋"/>
                <w:b/>
                <w:bCs/>
                <w:sz w:val="24"/>
                <w:szCs w:val="24"/>
              </w:rPr>
              <w:t>控制方式：</w:t>
            </w:r>
            <w:r>
              <w:rPr>
                <w:rFonts w:hint="eastAsia" w:ascii="仿宋" w:hAnsi="仿宋" w:eastAsia="仿宋" w:cs="仿宋"/>
                <w:b w:val="0"/>
                <w:bCs w:val="0"/>
                <w:sz w:val="24"/>
                <w:szCs w:val="24"/>
                <w:lang w:eastAsia="zh-CN"/>
              </w:rPr>
              <w:t>包含但不限于</w:t>
            </w:r>
            <w:r>
              <w:rPr>
                <w:rFonts w:hint="eastAsia" w:ascii="仿宋" w:hAnsi="仿宋" w:eastAsia="仿宋" w:cs="仿宋"/>
                <w:sz w:val="24"/>
                <w:szCs w:val="24"/>
              </w:rPr>
              <w:t>plc控制，支持手动、自动控制</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3.4 </w:t>
            </w:r>
            <w:r>
              <w:rPr>
                <w:rFonts w:hint="eastAsia" w:ascii="仿宋" w:hAnsi="仿宋" w:eastAsia="仿宋" w:cs="仿宋"/>
                <w:b/>
                <w:bCs/>
                <w:sz w:val="24"/>
                <w:szCs w:val="24"/>
              </w:rPr>
              <w:t>安全要求：</w:t>
            </w:r>
            <w:r>
              <w:rPr>
                <w:rFonts w:hint="eastAsia" w:ascii="仿宋" w:hAnsi="仿宋" w:eastAsia="仿宋" w:cs="仿宋"/>
                <w:b w:val="0"/>
                <w:bCs w:val="0"/>
                <w:sz w:val="24"/>
                <w:szCs w:val="24"/>
                <w:lang w:eastAsia="zh-CN"/>
              </w:rPr>
              <w:t>具备</w:t>
            </w:r>
            <w:r>
              <w:rPr>
                <w:rFonts w:hint="eastAsia" w:ascii="仿宋" w:hAnsi="仿宋" w:eastAsia="仿宋" w:cs="仿宋"/>
                <w:sz w:val="24"/>
                <w:szCs w:val="24"/>
              </w:rPr>
              <w:t>故障自动提示功能，系统支持应急状态下一键启动</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3.5 </w:t>
            </w:r>
            <w:r>
              <w:rPr>
                <w:rFonts w:hint="eastAsia" w:ascii="仿宋" w:hAnsi="仿宋" w:eastAsia="仿宋" w:cs="仿宋"/>
                <w:b/>
                <w:bCs/>
                <w:sz w:val="24"/>
                <w:szCs w:val="24"/>
                <w:lang w:val="zh-CN"/>
              </w:rPr>
              <w:t>定时开关机功能：</w:t>
            </w:r>
            <w:r>
              <w:rPr>
                <w:rFonts w:hint="eastAsia" w:ascii="仿宋" w:hAnsi="仿宋" w:eastAsia="仿宋" w:cs="仿宋"/>
                <w:sz w:val="24"/>
                <w:szCs w:val="24"/>
                <w:lang w:val="zh-CN"/>
              </w:rPr>
              <w:t>具备，支持全自动预处理冲洗</w:t>
            </w:r>
            <w:r>
              <w:rPr>
                <w:rFonts w:hint="eastAsia" w:ascii="仿宋" w:hAnsi="仿宋" w:eastAsia="仿宋" w:cs="仿宋"/>
                <w:sz w:val="24"/>
                <w:szCs w:val="24"/>
              </w:rPr>
              <w:t>功能</w:t>
            </w:r>
          </w:p>
        </w:tc>
      </w:tr>
      <w:tr>
        <w:tblPrEx>
          <w:tblCellMar>
            <w:top w:w="0" w:type="dxa"/>
            <w:left w:w="108" w:type="dxa"/>
            <w:bottom w:w="0" w:type="dxa"/>
            <w:right w:w="108" w:type="dxa"/>
          </w:tblCellMar>
        </w:tblPrEx>
        <w:trPr>
          <w:trHeight w:val="277" w:hRule="atLeast"/>
          <w:jc w:val="center"/>
        </w:trPr>
        <w:tc>
          <w:tcPr>
            <w:tcW w:w="9542" w:type="dxa"/>
            <w:tcBorders>
              <w:top w:val="single" w:color="auto" w:sz="6" w:space="0"/>
              <w:left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3.6 </w:t>
            </w:r>
            <w:r>
              <w:rPr>
                <w:rFonts w:hint="eastAsia" w:ascii="仿宋" w:hAnsi="仿宋" w:eastAsia="仿宋" w:cs="仿宋"/>
                <w:b/>
                <w:bCs/>
                <w:sz w:val="24"/>
                <w:szCs w:val="24"/>
              </w:rPr>
              <w:t>运行压力：</w:t>
            </w:r>
            <w:r>
              <w:rPr>
                <w:rFonts w:hint="eastAsia" w:ascii="仿宋" w:hAnsi="仿宋" w:eastAsia="仿宋" w:cs="仿宋"/>
                <w:sz w:val="24"/>
                <w:szCs w:val="24"/>
              </w:rPr>
              <w:t>0.8-1.2MPa</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rPr>
              <w:t>系统脱盐率：</w:t>
            </w:r>
            <w:r>
              <w:rPr>
                <w:rFonts w:hint="eastAsia" w:ascii="仿宋" w:hAnsi="仿宋" w:eastAsia="仿宋" w:cs="仿宋"/>
                <w:sz w:val="24"/>
                <w:szCs w:val="24"/>
              </w:rPr>
              <w:t>≥98%</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3.8 </w:t>
            </w:r>
            <w:r>
              <w:rPr>
                <w:rFonts w:hint="eastAsia" w:ascii="仿宋" w:hAnsi="仿宋" w:eastAsia="仿宋" w:cs="仿宋"/>
                <w:b/>
                <w:bCs/>
                <w:sz w:val="24"/>
                <w:szCs w:val="24"/>
              </w:rPr>
              <w:t>电导率：</w:t>
            </w:r>
            <w:r>
              <w:rPr>
                <w:rFonts w:hint="eastAsia" w:ascii="仿宋" w:hAnsi="仿宋" w:eastAsia="仿宋" w:cs="仿宋"/>
                <w:sz w:val="24"/>
                <w:szCs w:val="24"/>
              </w:rPr>
              <w:t>≤10μs/cm</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3.9 </w:t>
            </w:r>
            <w:r>
              <w:rPr>
                <w:rFonts w:hint="eastAsia" w:ascii="仿宋" w:hAnsi="仿宋" w:eastAsia="仿宋" w:cs="仿宋"/>
                <w:b/>
                <w:bCs/>
                <w:sz w:val="24"/>
                <w:szCs w:val="24"/>
              </w:rPr>
              <w:t>纯净水产水量：</w:t>
            </w:r>
            <w:r>
              <w:rPr>
                <w:rFonts w:hint="eastAsia" w:ascii="仿宋" w:hAnsi="仿宋" w:eastAsia="仿宋" w:cs="仿宋"/>
                <w:sz w:val="24"/>
                <w:szCs w:val="24"/>
              </w:rPr>
              <w:t>≥2000升/小时（25℃）</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zh-CN" w:eastAsia="zh-CN" w:bidi="ar-SA"/>
              </w:rPr>
            </w:pPr>
            <w:r>
              <w:rPr>
                <w:rFonts w:hint="eastAsia" w:ascii="仿宋" w:hAnsi="仿宋" w:eastAsia="仿宋" w:cs="仿宋"/>
                <w:b/>
                <w:bCs/>
                <w:color w:val="auto"/>
                <w:sz w:val="24"/>
                <w:szCs w:val="24"/>
                <w:lang w:val="en-US" w:eastAsia="zh-CN"/>
              </w:rPr>
              <w:t xml:space="preserve">3.10 </w:t>
            </w:r>
            <w:r>
              <w:rPr>
                <w:rFonts w:hint="eastAsia" w:ascii="仿宋" w:hAnsi="仿宋" w:eastAsia="仿宋" w:cs="仿宋"/>
                <w:b/>
                <w:bCs/>
                <w:color w:val="auto"/>
                <w:sz w:val="24"/>
                <w:szCs w:val="24"/>
              </w:rPr>
              <w:t>纯水泵、软水泵工作模式</w:t>
            </w:r>
            <w:r>
              <w:rPr>
                <w:rFonts w:hint="eastAsia" w:ascii="仿宋" w:hAnsi="仿宋" w:eastAsia="仿宋" w:cs="仿宋"/>
                <w:b/>
                <w:bCs/>
                <w:color w:val="auto"/>
                <w:sz w:val="24"/>
                <w:szCs w:val="24"/>
                <w:lang w:eastAsia="zh-CN"/>
              </w:rPr>
              <w:t>要求：</w:t>
            </w:r>
            <w:r>
              <w:rPr>
                <w:rFonts w:hint="eastAsia" w:ascii="仿宋" w:hAnsi="仿宋" w:eastAsia="仿宋" w:cs="仿宋"/>
                <w:color w:val="auto"/>
                <w:sz w:val="24"/>
                <w:szCs w:val="24"/>
              </w:rPr>
              <w:t>具备手动、自动两种工作模式</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3.11 </w:t>
            </w:r>
            <w:r>
              <w:rPr>
                <w:rFonts w:hint="eastAsia" w:ascii="仿宋" w:hAnsi="仿宋" w:eastAsia="仿宋" w:cs="仿宋"/>
                <w:b/>
                <w:bCs/>
                <w:color w:val="auto"/>
                <w:sz w:val="24"/>
                <w:szCs w:val="24"/>
              </w:rPr>
              <w:t>反渗透膜要求：</w:t>
            </w:r>
            <w:r>
              <w:rPr>
                <w:rFonts w:hint="eastAsia" w:ascii="仿宋" w:hAnsi="仿宋" w:eastAsia="仿宋" w:cs="仿宋"/>
                <w:color w:val="auto"/>
                <w:sz w:val="24"/>
                <w:szCs w:val="24"/>
                <w:lang w:val="en-US" w:eastAsia="zh-CN"/>
              </w:rPr>
              <w:t>优质</w:t>
            </w:r>
            <w:r>
              <w:rPr>
                <w:rFonts w:hint="eastAsia" w:ascii="仿宋" w:hAnsi="仿宋" w:eastAsia="仿宋" w:cs="仿宋"/>
                <w:color w:val="auto"/>
                <w:sz w:val="24"/>
                <w:szCs w:val="24"/>
              </w:rPr>
              <w:t>8040膜</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3.12 </w:t>
            </w:r>
            <w:r>
              <w:rPr>
                <w:rFonts w:hint="eastAsia" w:ascii="仿宋" w:hAnsi="仿宋" w:eastAsia="仿宋" w:cs="仿宋"/>
                <w:b/>
                <w:bCs/>
                <w:color w:val="auto"/>
                <w:sz w:val="24"/>
                <w:szCs w:val="24"/>
              </w:rPr>
              <w:t>软化器要求：</w:t>
            </w:r>
            <w:r>
              <w:rPr>
                <w:rFonts w:hint="eastAsia" w:ascii="仿宋" w:hAnsi="仿宋" w:eastAsia="仿宋" w:cs="仿宋"/>
                <w:color w:val="auto"/>
                <w:sz w:val="24"/>
                <w:szCs w:val="24"/>
              </w:rPr>
              <w:t>高吸附量型树脂</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3.13 </w:t>
            </w:r>
            <w:r>
              <w:rPr>
                <w:rFonts w:hint="eastAsia" w:ascii="仿宋" w:hAnsi="仿宋" w:eastAsia="仿宋" w:cs="仿宋"/>
                <w:b/>
                <w:bCs/>
                <w:color w:val="auto"/>
                <w:sz w:val="24"/>
                <w:szCs w:val="24"/>
              </w:rPr>
              <w:t>砂碳滤器要求：</w:t>
            </w:r>
            <w:r>
              <w:rPr>
                <w:rFonts w:hint="eastAsia" w:ascii="仿宋" w:hAnsi="仿宋" w:eastAsia="仿宋" w:cs="仿宋"/>
                <w:color w:val="auto"/>
                <w:sz w:val="24"/>
                <w:szCs w:val="24"/>
              </w:rPr>
              <w:t>卫生级石4.3英砂，采用椰壳活性炭</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3.14 </w:t>
            </w:r>
            <w:r>
              <w:rPr>
                <w:rFonts w:hint="eastAsia" w:ascii="仿宋" w:hAnsi="仿宋" w:eastAsia="仿宋" w:cs="仿宋"/>
                <w:b/>
                <w:bCs/>
                <w:color w:val="auto"/>
                <w:sz w:val="24"/>
                <w:szCs w:val="24"/>
              </w:rPr>
              <w:t>精密过滤器要求：</w:t>
            </w:r>
            <w:r>
              <w:rPr>
                <w:rFonts w:hint="eastAsia" w:ascii="仿宋" w:hAnsi="仿宋" w:eastAsia="仿宋" w:cs="仿宋"/>
                <w:color w:val="auto"/>
                <w:sz w:val="24"/>
                <w:szCs w:val="24"/>
              </w:rPr>
              <w:t>不锈钢材质5芯装</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color w:val="auto"/>
                <w:lang w:val="en-US" w:eastAsia="zh-CN"/>
              </w:rPr>
            </w:pPr>
            <w:r>
              <w:rPr>
                <w:rFonts w:hint="eastAsia" w:ascii="仿宋" w:hAnsi="仿宋" w:eastAsia="仿宋" w:cs="仿宋"/>
                <w:b/>
                <w:bCs/>
                <w:color w:val="auto"/>
                <w:sz w:val="24"/>
                <w:szCs w:val="24"/>
                <w:lang w:val="en-US" w:eastAsia="zh-CN"/>
              </w:rPr>
              <w:t xml:space="preserve">3.15 </w:t>
            </w:r>
            <w:r>
              <w:rPr>
                <w:rFonts w:hint="eastAsia" w:ascii="仿宋" w:hAnsi="仿宋" w:eastAsia="仿宋" w:cs="仿宋"/>
                <w:b/>
                <w:bCs/>
                <w:color w:val="auto"/>
                <w:sz w:val="24"/>
                <w:szCs w:val="24"/>
              </w:rPr>
              <w:t>细菌过滤器管路系统</w:t>
            </w:r>
            <w:r>
              <w:rPr>
                <w:rFonts w:hint="eastAsia" w:ascii="仿宋" w:hAnsi="仿宋" w:eastAsia="仿宋" w:cs="仿宋"/>
                <w:b/>
                <w:bCs/>
                <w:color w:val="auto"/>
                <w:sz w:val="24"/>
                <w:szCs w:val="24"/>
                <w:lang w:eastAsia="zh-CN"/>
              </w:rPr>
              <w:t>要求</w:t>
            </w:r>
            <w:r>
              <w:rPr>
                <w:rFonts w:hint="eastAsia" w:ascii="仿宋" w:hAnsi="仿宋" w:eastAsia="仿宋" w:cs="仿宋"/>
                <w:b/>
                <w:bCs/>
                <w:color w:val="auto"/>
                <w:sz w:val="24"/>
                <w:szCs w:val="24"/>
              </w:rPr>
              <w:t>：</w:t>
            </w:r>
            <w:r>
              <w:rPr>
                <w:rFonts w:hint="eastAsia" w:ascii="仿宋" w:hAnsi="仿宋" w:eastAsia="仿宋" w:cs="仿宋"/>
                <w:color w:val="auto"/>
                <w:sz w:val="24"/>
                <w:szCs w:val="24"/>
              </w:rPr>
              <w:t>容器材质304SS，滤芯绝对孔径0.1μm</w:t>
            </w:r>
          </w:p>
        </w:tc>
      </w:tr>
      <w:tr>
        <w:tblPrEx>
          <w:tblCellMar>
            <w:top w:w="0" w:type="dxa"/>
            <w:left w:w="108" w:type="dxa"/>
            <w:bottom w:w="0" w:type="dxa"/>
            <w:right w:w="108" w:type="dxa"/>
          </w:tblCellMar>
        </w:tblPrEx>
        <w:trPr>
          <w:trHeight w:val="1271"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3.16 </w:t>
            </w:r>
            <w:r>
              <w:rPr>
                <w:rFonts w:hint="eastAsia" w:ascii="仿宋" w:hAnsi="仿宋" w:eastAsia="仿宋" w:cs="仿宋"/>
                <w:b/>
                <w:bCs/>
                <w:sz w:val="24"/>
                <w:szCs w:val="24"/>
              </w:rPr>
              <w:t>安装要求：</w:t>
            </w:r>
            <w:r>
              <w:rPr>
                <w:rFonts w:hint="eastAsia" w:ascii="仿宋" w:hAnsi="仿宋" w:eastAsia="仿宋" w:cs="仿宋"/>
                <w:sz w:val="24"/>
                <w:szCs w:val="24"/>
              </w:rPr>
              <w:t>本项止为交钥匙工程，包括投标人供应室原水机的拆除，新水机的安装。投标人应出具详细的安装方案，设备尺寸符合采购人现有场地要求，承担安装所伴生的所有费用，允许现场踏看</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3.17 </w:t>
            </w:r>
            <w:r>
              <w:rPr>
                <w:rFonts w:hint="eastAsia" w:ascii="仿宋" w:hAnsi="仿宋" w:eastAsia="仿宋" w:cs="仿宋"/>
                <w:b/>
                <w:bCs/>
                <w:sz w:val="24"/>
                <w:szCs w:val="24"/>
              </w:rPr>
              <w:t>配置要求：</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3.17.1 </w:t>
            </w:r>
            <w:r>
              <w:rPr>
                <w:rFonts w:hint="eastAsia" w:ascii="仿宋" w:hAnsi="仿宋" w:eastAsia="仿宋" w:cs="仿宋"/>
                <w:sz w:val="24"/>
                <w:szCs w:val="24"/>
              </w:rPr>
              <w:t>原水泵：1个</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3.17.2 </w:t>
            </w:r>
            <w:r>
              <w:rPr>
                <w:rFonts w:hint="eastAsia" w:ascii="仿宋" w:hAnsi="仿宋" w:eastAsia="仿宋" w:cs="仿宋"/>
                <w:sz w:val="24"/>
                <w:szCs w:val="24"/>
              </w:rPr>
              <w:t>砂碳滤器：1个</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3.17.3 </w:t>
            </w:r>
            <w:r>
              <w:rPr>
                <w:rFonts w:hint="eastAsia" w:ascii="仿宋" w:hAnsi="仿宋" w:eastAsia="仿宋" w:cs="仿宋"/>
                <w:sz w:val="24"/>
                <w:szCs w:val="24"/>
              </w:rPr>
              <w:t>软化器：2个</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3.17.4 </w:t>
            </w:r>
            <w:r>
              <w:rPr>
                <w:rFonts w:hint="eastAsia" w:ascii="仿宋" w:hAnsi="仿宋" w:eastAsia="仿宋" w:cs="仿宋"/>
                <w:sz w:val="24"/>
                <w:szCs w:val="24"/>
              </w:rPr>
              <w:t>精密过滤器：1个</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3.17.5 </w:t>
            </w:r>
            <w:r>
              <w:rPr>
                <w:rFonts w:hint="eastAsia" w:ascii="仿宋" w:hAnsi="仿宋" w:eastAsia="仿宋" w:cs="仿宋"/>
                <w:sz w:val="24"/>
                <w:szCs w:val="24"/>
              </w:rPr>
              <w:t>纯水箱：容积1吨</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3.17.6 </w:t>
            </w:r>
            <w:r>
              <w:rPr>
                <w:rFonts w:hint="eastAsia" w:ascii="仿宋" w:hAnsi="仿宋" w:eastAsia="仿宋" w:cs="仿宋"/>
                <w:sz w:val="24"/>
                <w:szCs w:val="24"/>
              </w:rPr>
              <w:t>软水箱：容积1吨</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3.17.7 </w:t>
            </w:r>
            <w:r>
              <w:rPr>
                <w:rFonts w:hint="eastAsia" w:ascii="仿宋" w:hAnsi="仿宋" w:eastAsia="仿宋" w:cs="仿宋"/>
                <w:sz w:val="24"/>
                <w:szCs w:val="24"/>
              </w:rPr>
              <w:t>纯水泵：1台</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3.17.8 </w:t>
            </w:r>
            <w:r>
              <w:rPr>
                <w:rFonts w:hint="eastAsia" w:ascii="仿宋" w:hAnsi="仿宋" w:eastAsia="仿宋" w:cs="仿宋"/>
                <w:sz w:val="24"/>
                <w:szCs w:val="24"/>
              </w:rPr>
              <w:t>软水泵：1台</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3.17.9 </w:t>
            </w:r>
            <w:r>
              <w:rPr>
                <w:rFonts w:hint="eastAsia" w:ascii="仿宋" w:hAnsi="仿宋" w:eastAsia="仿宋" w:cs="仿宋"/>
                <w:sz w:val="24"/>
                <w:szCs w:val="24"/>
              </w:rPr>
              <w:t>细菌过滤器：1套</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3.17.10 </w:t>
            </w:r>
            <w:r>
              <w:rPr>
                <w:rFonts w:hint="eastAsia" w:ascii="仿宋" w:hAnsi="仿宋" w:eastAsia="仿宋" w:cs="仿宋"/>
                <w:sz w:val="24"/>
                <w:szCs w:val="24"/>
              </w:rPr>
              <w:t>配套管路：1套</w:t>
            </w:r>
          </w:p>
        </w:tc>
      </w:tr>
      <w:tr>
        <w:tblPrEx>
          <w:tblCellMar>
            <w:top w:w="0" w:type="dxa"/>
            <w:left w:w="108" w:type="dxa"/>
            <w:bottom w:w="0" w:type="dxa"/>
            <w:right w:w="108" w:type="dxa"/>
          </w:tblCellMar>
        </w:tblPrEx>
        <w:trPr>
          <w:trHeight w:val="32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302"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63"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65"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2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7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65"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53"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53"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4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353"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352"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color w:val="auto"/>
                <w:sz w:val="24"/>
                <w:szCs w:val="24"/>
                <w:lang w:val="en-US" w:eastAsia="zh-CN"/>
              </w:rPr>
              <w:t xml:space="preserve">4.2.5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27"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52"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2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4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4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595"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47"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2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4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2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78"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80" w:hRule="atLeast"/>
          <w:jc w:val="center"/>
        </w:trPr>
        <w:tc>
          <w:tcPr>
            <w:tcW w:w="95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snapToGrid w:val="0"/>
        <w:spacing w:line="440" w:lineRule="exact"/>
        <w:jc w:val="left"/>
        <w:rPr>
          <w:rFonts w:hint="eastAsia" w:ascii="仿宋_GB2312" w:hAnsi="宋体" w:eastAsia="仿宋_GB2312" w:cs="Arial"/>
          <w:b/>
          <w:bCs/>
          <w:sz w:val="24"/>
        </w:rPr>
      </w:pPr>
    </w:p>
    <w:p>
      <w:pPr>
        <w:snapToGrid w:val="0"/>
        <w:spacing w:line="440" w:lineRule="exact"/>
        <w:jc w:val="left"/>
        <w:rPr>
          <w:rFonts w:hint="eastAsia" w:ascii="仿宋_GB2312" w:eastAsia="仿宋_GB2312" w:cs="Times New Roman"/>
          <w:b/>
          <w:sz w:val="24"/>
          <w:szCs w:val="24"/>
          <w:lang w:val="en-US" w:eastAsia="zh-CN"/>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2</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_GB2312" w:eastAsia="仿宋_GB2312" w:cs="Times New Roman"/>
          <w:b/>
          <w:sz w:val="24"/>
          <w:szCs w:val="24"/>
          <w:lang w:val="en-US" w:eastAsia="zh-CN"/>
        </w:rPr>
        <w:t>等离子灭菌器1台</w:t>
      </w:r>
    </w:p>
    <w:tbl>
      <w:tblPr>
        <w:tblStyle w:val="22"/>
        <w:tblW w:w="9457" w:type="dxa"/>
        <w:jc w:val="center"/>
        <w:tblLayout w:type="fixed"/>
        <w:tblCellMar>
          <w:top w:w="0" w:type="dxa"/>
          <w:left w:w="108" w:type="dxa"/>
          <w:bottom w:w="0" w:type="dxa"/>
          <w:right w:w="108" w:type="dxa"/>
        </w:tblCellMar>
      </w:tblPr>
      <w:tblGrid>
        <w:gridCol w:w="9457"/>
      </w:tblGrid>
      <w:tr>
        <w:tblPrEx>
          <w:tblCellMar>
            <w:top w:w="0" w:type="dxa"/>
            <w:left w:w="108" w:type="dxa"/>
            <w:bottom w:w="0" w:type="dxa"/>
            <w:right w:w="108" w:type="dxa"/>
          </w:tblCellMar>
        </w:tblPrEx>
        <w:trPr>
          <w:trHeight w:val="45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消毒供应中心</w:t>
            </w:r>
          </w:p>
        </w:tc>
      </w:tr>
      <w:tr>
        <w:tblPrEx>
          <w:tblCellMar>
            <w:top w:w="0" w:type="dxa"/>
            <w:left w:w="108" w:type="dxa"/>
            <w:bottom w:w="0" w:type="dxa"/>
            <w:right w:w="108" w:type="dxa"/>
          </w:tblCellMar>
        </w:tblPrEx>
        <w:trPr>
          <w:trHeight w:val="35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二、用途：主要对</w:t>
            </w:r>
            <w:r>
              <w:rPr>
                <w:rFonts w:hint="eastAsia" w:ascii="仿宋" w:hAnsi="仿宋" w:eastAsia="仿宋" w:cs="仿宋"/>
                <w:color w:val="auto"/>
                <w:sz w:val="24"/>
                <w:szCs w:val="24"/>
              </w:rPr>
              <w:t>用于金属、非金属、畏热畏湿医疗器械和材料的灭菌</w:t>
            </w:r>
          </w:p>
        </w:tc>
      </w:tr>
      <w:tr>
        <w:trPr>
          <w:trHeight w:val="37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3.1 </w:t>
            </w:r>
            <w:r>
              <w:rPr>
                <w:rFonts w:hint="eastAsia" w:ascii="仿宋" w:hAnsi="仿宋" w:eastAsia="仿宋" w:cs="仿宋"/>
                <w:b/>
                <w:bCs/>
                <w:sz w:val="24"/>
                <w:szCs w:val="24"/>
              </w:rPr>
              <w:t>内腔有效装载容积</w:t>
            </w:r>
            <w:r>
              <w:rPr>
                <w:rFonts w:hint="eastAsia" w:ascii="仿宋" w:hAnsi="仿宋" w:eastAsia="仿宋" w:cs="仿宋"/>
                <w:sz w:val="24"/>
                <w:szCs w:val="24"/>
              </w:rPr>
              <w:t>：≥60L，提供有效的技术白皮书</w:t>
            </w:r>
          </w:p>
        </w:tc>
      </w:tr>
      <w:tr>
        <w:tblPrEx>
          <w:tblCellMar>
            <w:top w:w="0" w:type="dxa"/>
            <w:left w:w="108" w:type="dxa"/>
            <w:bottom w:w="0" w:type="dxa"/>
            <w:right w:w="108" w:type="dxa"/>
          </w:tblCellMar>
        </w:tblPrEx>
        <w:trPr>
          <w:trHeight w:val="65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3.2 </w:t>
            </w:r>
            <w:r>
              <w:rPr>
                <w:rFonts w:hint="eastAsia" w:ascii="仿宋" w:hAnsi="仿宋" w:eastAsia="仿宋" w:cs="仿宋"/>
                <w:b/>
                <w:bCs/>
                <w:sz w:val="24"/>
                <w:szCs w:val="24"/>
              </w:rPr>
              <w:t>灭菌循环模式：</w:t>
            </w:r>
            <w:r>
              <w:rPr>
                <w:rFonts w:hint="eastAsia" w:ascii="仿宋" w:hAnsi="仿宋" w:eastAsia="仿宋" w:cs="仿宋"/>
                <w:sz w:val="24"/>
                <w:szCs w:val="24"/>
              </w:rPr>
              <w:t>≥3个，非管腔循环，灭菌时间≤30分钟；软镜循环，灭菌时间≤40分钟；管腔循环，灭菌时间≤ 60分钟</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i w:val="0"/>
                <w:iCs w:val="0"/>
                <w:sz w:val="24"/>
                <w:szCs w:val="24"/>
                <w:lang w:val="en-US" w:eastAsia="zh-CN"/>
              </w:rPr>
              <w:t xml:space="preserve">3.3 </w:t>
            </w:r>
            <w:r>
              <w:rPr>
                <w:rFonts w:hint="eastAsia" w:ascii="仿宋" w:hAnsi="仿宋" w:eastAsia="仿宋" w:cs="仿宋"/>
                <w:b/>
                <w:bCs/>
                <w:i w:val="0"/>
                <w:iCs w:val="0"/>
                <w:sz w:val="24"/>
                <w:szCs w:val="24"/>
              </w:rPr>
              <w:t>单锅次可装载管腔内镜：</w:t>
            </w:r>
            <w:r>
              <w:rPr>
                <w:rFonts w:hint="eastAsia" w:ascii="仿宋" w:hAnsi="仿宋" w:eastAsia="仿宋" w:cs="仿宋"/>
                <w:sz w:val="24"/>
                <w:szCs w:val="24"/>
              </w:rPr>
              <w:t>≥12根</w:t>
            </w:r>
          </w:p>
        </w:tc>
      </w:tr>
      <w:tr>
        <w:trPr>
          <w:trHeight w:val="35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3.4 </w:t>
            </w:r>
            <w:r>
              <w:rPr>
                <w:rFonts w:hint="eastAsia" w:ascii="仿宋" w:hAnsi="仿宋" w:eastAsia="仿宋" w:cs="仿宋"/>
                <w:b/>
                <w:bCs/>
                <w:sz w:val="24"/>
                <w:szCs w:val="24"/>
              </w:rPr>
              <w:t>湿度自检功能：</w:t>
            </w:r>
            <w:r>
              <w:rPr>
                <w:rFonts w:hint="eastAsia" w:ascii="仿宋" w:hAnsi="仿宋" w:eastAsia="仿宋" w:cs="仿宋"/>
                <w:sz w:val="24"/>
                <w:szCs w:val="24"/>
                <w:lang w:eastAsia="zh-CN"/>
              </w:rPr>
              <w:t>具备</w:t>
            </w:r>
            <w:r>
              <w:rPr>
                <w:rFonts w:hint="eastAsia" w:ascii="仿宋" w:hAnsi="仿宋" w:eastAsia="仿宋" w:cs="仿宋"/>
                <w:sz w:val="24"/>
                <w:szCs w:val="24"/>
              </w:rPr>
              <w:t>，在灭菌剂注入腔内前，可进行全自动腔内湿度检测</w:t>
            </w:r>
          </w:p>
        </w:tc>
      </w:tr>
      <w:tr>
        <w:tblPrEx>
          <w:tblCellMar>
            <w:top w:w="0" w:type="dxa"/>
            <w:left w:w="108" w:type="dxa"/>
            <w:bottom w:w="0" w:type="dxa"/>
            <w:right w:w="108" w:type="dxa"/>
          </w:tblCellMar>
        </w:tblPrEx>
        <w:trPr>
          <w:trHeight w:val="620" w:hRule="atLeast"/>
          <w:jc w:val="center"/>
        </w:trPr>
        <w:tc>
          <w:tcPr>
            <w:tcW w:w="9457" w:type="dxa"/>
            <w:tcBorders>
              <w:top w:val="single" w:color="auto" w:sz="6" w:space="0"/>
              <w:left w:val="single" w:color="auto" w:sz="6" w:space="0"/>
              <w:bottom w:val="single" w:color="auto" w:sz="4"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3.5 </w:t>
            </w:r>
            <w:r>
              <w:rPr>
                <w:rFonts w:hint="eastAsia" w:ascii="仿宋" w:hAnsi="仿宋" w:eastAsia="仿宋" w:cs="仿宋"/>
                <w:b/>
                <w:bCs/>
                <w:sz w:val="24"/>
                <w:szCs w:val="24"/>
              </w:rPr>
              <w:t>器械灭菌验证报告：</w:t>
            </w:r>
            <w:r>
              <w:rPr>
                <w:rFonts w:hint="eastAsia" w:ascii="仿宋" w:hAnsi="仿宋" w:eastAsia="仿宋" w:cs="仿宋"/>
                <w:sz w:val="24"/>
                <w:szCs w:val="24"/>
              </w:rPr>
              <w:t>投标人应提供采购人在用品牌（STORS、奥林巴斯、狼牌、史赛克、Pentax）中至少三个的腔镜器械厂家出具的器械灭菌验证报告</w:t>
            </w:r>
          </w:p>
        </w:tc>
      </w:tr>
      <w:tr>
        <w:tblPrEx>
          <w:tblCellMar>
            <w:top w:w="0" w:type="dxa"/>
            <w:left w:w="108" w:type="dxa"/>
            <w:bottom w:w="0" w:type="dxa"/>
            <w:right w:w="108" w:type="dxa"/>
          </w:tblCellMar>
        </w:tblPrEx>
        <w:trPr>
          <w:trHeight w:val="965" w:hRule="atLeast"/>
          <w:jc w:val="center"/>
        </w:trPr>
        <w:tc>
          <w:tcPr>
            <w:tcW w:w="9457"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3.6 </w:t>
            </w:r>
            <w:r>
              <w:rPr>
                <w:rFonts w:hint="eastAsia" w:ascii="仿宋" w:hAnsi="仿宋" w:eastAsia="仿宋" w:cs="仿宋"/>
                <w:b/>
                <w:bCs/>
                <w:sz w:val="24"/>
                <w:szCs w:val="24"/>
                <w:lang w:eastAsia="zh-CN"/>
              </w:rPr>
              <w:t>耗材要求：</w:t>
            </w:r>
            <w:r>
              <w:rPr>
                <w:rFonts w:hint="eastAsia" w:ascii="仿宋" w:hAnsi="仿宋" w:eastAsia="仿宋" w:cs="仿宋"/>
                <w:sz w:val="24"/>
                <w:szCs w:val="24"/>
              </w:rPr>
              <w:t>投标供应商应罗列设备所需所有耗材，并提供有效的注册证。如耗材进入浙江省药械采购平台的，供应商应提供交易代码，能进行线上交易；如耗材未进入浙江省药械采购平台的，供应商应对耗材进行分项报价，并承诺供货价为同期全省最低价</w:t>
            </w:r>
          </w:p>
        </w:tc>
      </w:tr>
      <w:tr>
        <w:tblPrEx>
          <w:tblCellMar>
            <w:top w:w="0" w:type="dxa"/>
            <w:left w:w="108" w:type="dxa"/>
            <w:bottom w:w="0" w:type="dxa"/>
            <w:right w:w="108" w:type="dxa"/>
          </w:tblCellMar>
        </w:tblPrEx>
        <w:trPr>
          <w:trHeight w:val="620" w:hRule="atLeast"/>
          <w:jc w:val="center"/>
        </w:trPr>
        <w:tc>
          <w:tcPr>
            <w:tcW w:w="9457" w:type="dxa"/>
            <w:tcBorders>
              <w:top w:val="single" w:color="auto" w:sz="4"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rPr>
              <w:t>安装要求：</w:t>
            </w:r>
            <w:r>
              <w:rPr>
                <w:rFonts w:hint="eastAsia" w:ascii="仿宋" w:hAnsi="仿宋" w:eastAsia="仿宋" w:cs="仿宋"/>
                <w:sz w:val="24"/>
                <w:szCs w:val="24"/>
              </w:rPr>
              <w:t>本项止为交钥匙工程，投标人应出具详细的安装方案，设备尺寸符合采购人现有场地要求，承担安装所伴生的所有费用，允许现场踏看</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8</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34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3.8.1 </w:t>
            </w:r>
            <w:r>
              <w:rPr>
                <w:rFonts w:hint="eastAsia" w:ascii="仿宋" w:hAnsi="仿宋" w:eastAsia="仿宋" w:cs="仿宋"/>
                <w:sz w:val="24"/>
                <w:szCs w:val="24"/>
              </w:rPr>
              <w:t>主机：1套</w:t>
            </w:r>
          </w:p>
        </w:tc>
      </w:tr>
      <w:tr>
        <w:tblPrEx>
          <w:tblCellMar>
            <w:top w:w="0" w:type="dxa"/>
            <w:left w:w="108" w:type="dxa"/>
            <w:bottom w:w="0" w:type="dxa"/>
            <w:right w:w="108" w:type="dxa"/>
          </w:tblCellMar>
        </w:tblPrEx>
        <w:trPr>
          <w:trHeight w:val="32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zh-CN" w:eastAsia="zh-CN" w:bidi="ar-SA"/>
              </w:rPr>
            </w:pPr>
            <w:r>
              <w:rPr>
                <w:rFonts w:hint="eastAsia" w:ascii="仿宋" w:hAnsi="仿宋" w:eastAsia="仿宋" w:cs="仿宋"/>
                <w:sz w:val="24"/>
                <w:szCs w:val="24"/>
                <w:lang w:val="en-US" w:eastAsia="zh-CN"/>
              </w:rPr>
              <w:t xml:space="preserve">3.8.2 </w:t>
            </w:r>
            <w:r>
              <w:rPr>
                <w:rFonts w:hint="eastAsia" w:ascii="仿宋" w:hAnsi="仿宋" w:eastAsia="仿宋" w:cs="仿宋"/>
                <w:sz w:val="24"/>
                <w:szCs w:val="24"/>
              </w:rPr>
              <w:t>装载车：2辆</w:t>
            </w:r>
          </w:p>
        </w:tc>
      </w:tr>
      <w:tr>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3.8.3 </w:t>
            </w:r>
            <w:r>
              <w:rPr>
                <w:rFonts w:hint="eastAsia" w:ascii="仿宋" w:hAnsi="仿宋" w:eastAsia="仿宋" w:cs="仿宋"/>
                <w:sz w:val="24"/>
                <w:szCs w:val="24"/>
              </w:rPr>
              <w:t>装载层架：4个</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2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rPr>
          <w:trHeight w:val="93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rPr>
          <w:trHeight w:val="34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rPr>
          <w:trHeight w:val="3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5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2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5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7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2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rPr>
          <w:trHeight w:val="59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rPr>
          <w:trHeight w:val="36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59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4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rPr>
          <w:trHeight w:val="32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2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rPr>
          <w:trHeight w:val="2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w:t>
      </w:r>
      <w:r>
        <w:rPr>
          <w:rFonts w:hint="eastAsia" w:ascii="仿宋_GB2312" w:hAnsi="宋体" w:eastAsia="仿宋_GB2312"/>
          <w:b/>
          <w:sz w:val="24"/>
          <w:bdr w:val="single" w:color="auto" w:sz="4" w:space="0"/>
        </w:rPr>
        <w:t>01标</w:t>
      </w:r>
      <w:r>
        <w:rPr>
          <w:rFonts w:hint="eastAsia" w:ascii="仿宋" w:hAnsi="仿宋" w:eastAsia="仿宋"/>
          <w:color w:val="000000" w:themeColor="text1"/>
          <w:sz w:val="24"/>
          <w14:textFill>
            <w14:solidFill>
              <w14:schemeClr w14:val="tx1"/>
            </w14:solidFill>
          </w14:textFill>
        </w:rPr>
        <w:t>商务技术分</w:t>
      </w:r>
      <w:r>
        <w:rPr>
          <w:rFonts w:hint="eastAsia" w:ascii="仿宋" w:hAnsi="仿宋" w:eastAsia="仿宋"/>
          <w:color w:val="000000" w:themeColor="text1"/>
          <w:sz w:val="24"/>
          <w:u w:val="single"/>
          <w:lang w:val="en-US" w:eastAsia="zh-CN"/>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lang w:val="en-US" w:eastAsia="zh-CN"/>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w:t>
      </w:r>
      <w:r>
        <w:rPr>
          <w:rFonts w:hint="eastAsia" w:ascii="仿宋" w:hAnsi="仿宋" w:eastAsia="仿宋"/>
          <w:color w:val="000000" w:themeColor="text1"/>
          <w:sz w:val="24"/>
          <w:lang w:eastAsia="zh-CN"/>
          <w14:textFill>
            <w14:solidFill>
              <w14:schemeClr w14:val="tx1"/>
            </w14:solidFill>
          </w14:textFill>
        </w:rPr>
        <w:t>，</w:t>
      </w:r>
      <w:r>
        <w:rPr>
          <w:rFonts w:hint="eastAsia" w:ascii="仿宋_GB2312" w:hAnsi="宋体" w:eastAsia="仿宋_GB2312"/>
          <w:b/>
          <w:sz w:val="24"/>
          <w:bdr w:val="single" w:color="auto" w:sz="4" w:space="0"/>
        </w:rPr>
        <w:t>0</w:t>
      </w:r>
      <w:r>
        <w:rPr>
          <w:rFonts w:hint="eastAsia" w:ascii="仿宋_GB2312" w:hAnsi="宋体" w:eastAsia="仿宋_GB2312"/>
          <w:b/>
          <w:sz w:val="24"/>
          <w:bdr w:val="single" w:color="auto" w:sz="4" w:space="0"/>
          <w:lang w:val="en-US" w:eastAsia="zh-CN"/>
        </w:rPr>
        <w:t>2</w:t>
      </w:r>
      <w:r>
        <w:rPr>
          <w:rFonts w:hint="eastAsia" w:ascii="仿宋_GB2312" w:hAnsi="宋体" w:eastAsia="仿宋_GB2312"/>
          <w:b/>
          <w:sz w:val="24"/>
          <w:bdr w:val="single" w:color="auto" w:sz="4" w:space="0"/>
        </w:rPr>
        <w:t>标</w:t>
      </w:r>
      <w:r>
        <w:rPr>
          <w:rFonts w:hint="eastAsia" w:ascii="仿宋" w:hAnsi="仿宋" w:eastAsia="仿宋"/>
          <w:color w:val="000000" w:themeColor="text1"/>
          <w:sz w:val="24"/>
          <w14:textFill>
            <w14:solidFill>
              <w14:schemeClr w14:val="tx1"/>
            </w14:solidFill>
          </w14:textFill>
        </w:rPr>
        <w:t>商务技术分</w:t>
      </w:r>
      <w:r>
        <w:rPr>
          <w:rFonts w:hint="eastAsia" w:ascii="仿宋" w:hAnsi="仿宋" w:eastAsia="仿宋"/>
          <w:color w:val="000000" w:themeColor="text1"/>
          <w:sz w:val="24"/>
          <w:u w:val="single"/>
          <w:lang w:val="en-US" w:eastAsia="zh-CN"/>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评分依下述所列为评标打分依据，分值如下（计算分值时，按其算术平均值保留小数2位）。</w:t>
      </w:r>
    </w:p>
    <w:p>
      <w:pPr>
        <w:spacing w:line="440" w:lineRule="exact"/>
        <w:rPr>
          <w:rFonts w:hint="eastAsia"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w:t>
      </w:r>
    </w:p>
    <w:p>
      <w:pPr>
        <w:spacing w:line="440" w:lineRule="exact"/>
        <w:rPr>
          <w:rFonts w:ascii="仿宋_GB2312" w:hAnsi="宋体" w:eastAsia="仿宋_GB2312"/>
          <w:b/>
          <w:sz w:val="24"/>
          <w:bdr w:val="single" w:color="auto" w:sz="4" w:space="0"/>
        </w:rPr>
      </w:pPr>
      <w:r>
        <w:rPr>
          <w:rFonts w:hint="eastAsia" w:ascii="仿宋_GB2312" w:hAnsi="宋体" w:eastAsia="仿宋_GB2312"/>
          <w:b/>
          <w:bCs/>
          <w:iCs/>
          <w:sz w:val="24"/>
          <w:bdr w:val="single" w:color="auto" w:sz="4" w:space="0"/>
          <w:lang w:val="en-US" w:eastAsia="zh-CN"/>
        </w:rPr>
        <w:t>01标</w:t>
      </w:r>
      <w:r>
        <w:rPr>
          <w:rFonts w:hint="eastAsia" w:ascii="仿宋_GB2312" w:hAnsi="宋体" w:eastAsia="仿宋_GB2312"/>
          <w:b/>
          <w:bCs/>
          <w:iCs/>
          <w:sz w:val="24"/>
        </w:rPr>
        <w:t>（60分）</w:t>
      </w:r>
    </w:p>
    <w:tbl>
      <w:tblPr>
        <w:tblStyle w:val="22"/>
        <w:tblW w:w="86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3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b/>
                <w:szCs w:val="21"/>
              </w:rPr>
            </w:pPr>
            <w:r>
              <w:rPr>
                <w:rFonts w:hint="eastAsia" w:ascii="仿宋_GB2312" w:eastAsia="仿宋_GB2312"/>
                <w:b/>
                <w:szCs w:val="21"/>
              </w:rPr>
              <w:t>序号</w:t>
            </w:r>
          </w:p>
        </w:tc>
        <w:tc>
          <w:tcPr>
            <w:tcW w:w="7132" w:type="dxa"/>
            <w:vAlign w:val="center"/>
          </w:tcPr>
          <w:p>
            <w:pPr>
              <w:jc w:val="center"/>
              <w:rPr>
                <w:rFonts w:ascii="仿宋_GB2312" w:eastAsia="仿宋_GB2312"/>
                <w:b/>
                <w:szCs w:val="21"/>
              </w:rPr>
            </w:pPr>
            <w:r>
              <w:rPr>
                <w:rFonts w:hint="eastAsia" w:ascii="仿宋_GB2312" w:eastAsia="仿宋_GB2312"/>
                <w:b/>
                <w:szCs w:val="21"/>
              </w:rPr>
              <w:t>评分标准</w:t>
            </w:r>
          </w:p>
        </w:tc>
        <w:tc>
          <w:tcPr>
            <w:tcW w:w="540" w:type="dxa"/>
            <w:vAlign w:val="center"/>
          </w:tcPr>
          <w:p>
            <w:pPr>
              <w:ind w:left="-103" w:leftChars="-49" w:right="-113" w:rightChars="-54"/>
              <w:jc w:val="center"/>
              <w:rPr>
                <w:rFonts w:ascii="仿宋_GB2312" w:eastAsia="仿宋_GB2312"/>
                <w:b/>
                <w:szCs w:val="21"/>
              </w:rPr>
            </w:pPr>
            <w:r>
              <w:rPr>
                <w:rFonts w:hint="eastAsia" w:ascii="仿宋_GB2312" w:eastAsia="仿宋_GB2312"/>
                <w:b/>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szCs w:val="21"/>
              </w:rPr>
            </w:pPr>
            <w:r>
              <w:rPr>
                <w:rFonts w:hint="eastAsia" w:ascii="仿宋_GB2312" w:eastAsia="仿宋_GB2312"/>
                <w:szCs w:val="21"/>
              </w:rPr>
              <w:t>1</w:t>
            </w:r>
          </w:p>
        </w:tc>
        <w:tc>
          <w:tcPr>
            <w:tcW w:w="7132" w:type="dxa"/>
            <w:vAlign w:val="center"/>
          </w:tcPr>
          <w:p>
            <w:pPr>
              <w:rPr>
                <w:rFonts w:ascii="仿宋_GB2312" w:eastAsia="仿宋_GB2312"/>
                <w:szCs w:val="21"/>
              </w:rPr>
            </w:pPr>
            <w:r>
              <w:rPr>
                <w:rFonts w:hint="eastAsia" w:ascii="仿宋_GB2312" w:eastAsia="仿宋_GB2312"/>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szCs w:val="21"/>
              </w:rPr>
            </w:pPr>
            <w:r>
              <w:rPr>
                <w:rFonts w:hint="eastAsia" w:ascii="仿宋_GB2312" w:eastAsia="仿宋_GB2312"/>
                <w:szCs w:val="21"/>
              </w:rPr>
              <w:t>2</w:t>
            </w:r>
          </w:p>
        </w:tc>
        <w:tc>
          <w:tcPr>
            <w:tcW w:w="7132" w:type="dxa"/>
            <w:vAlign w:val="center"/>
          </w:tcPr>
          <w:p>
            <w:pPr>
              <w:rPr>
                <w:rFonts w:ascii="仿宋_GB2312" w:eastAsia="仿宋_GB2312"/>
                <w:szCs w:val="21"/>
              </w:rPr>
            </w:pPr>
            <w:r>
              <w:rPr>
                <w:rFonts w:hint="eastAsia" w:ascii="仿宋_GB2312" w:eastAsia="仿宋_GB2312"/>
                <w:szCs w:val="21"/>
              </w:rPr>
              <w:t>所投产品技术指标中，打▲指标出现正偏离的每项2分，其他一般指标出现正偏离每项0.5分，最高加10分。正偏离指标以提供投标产品同型号完整的datasheet或中文说明书为准。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szCs w:val="21"/>
              </w:rPr>
            </w:pPr>
            <w:r>
              <w:rPr>
                <w:rFonts w:hint="eastAsia" w:ascii="仿宋_GB2312" w:eastAsia="仿宋_GB2312"/>
                <w:szCs w:val="21"/>
              </w:rPr>
              <w:t>3</w:t>
            </w:r>
          </w:p>
        </w:tc>
        <w:tc>
          <w:tcPr>
            <w:tcW w:w="7132" w:type="dxa"/>
            <w:vAlign w:val="center"/>
          </w:tcPr>
          <w:p>
            <w:pPr>
              <w:rPr>
                <w:rFonts w:ascii="仿宋_GB2312" w:eastAsia="仿宋_GB2312"/>
                <w:szCs w:val="21"/>
              </w:rPr>
            </w:pPr>
            <w:r>
              <w:rPr>
                <w:rFonts w:hint="eastAsia" w:ascii="仿宋" w:hAnsi="仿宋" w:eastAsia="仿宋" w:cs="仿宋"/>
                <w:color w:val="C00000"/>
                <w:sz w:val="21"/>
                <w:szCs w:val="21"/>
              </w:rPr>
              <w:t>自2018年1月1日（以签订合同时间为准）</w:t>
            </w:r>
            <w:r>
              <w:rPr>
                <w:rFonts w:hint="eastAsia" w:ascii="仿宋" w:hAnsi="仿宋" w:eastAsia="仿宋" w:cs="仿宋"/>
                <w:color w:val="C00000"/>
                <w:sz w:val="21"/>
                <w:szCs w:val="21"/>
                <w:lang w:val="en-US" w:eastAsia="zh-CN"/>
              </w:rPr>
              <w:t>至今，</w:t>
            </w:r>
            <w:r>
              <w:rPr>
                <w:rFonts w:hint="eastAsia" w:ascii="仿宋_GB2312" w:eastAsia="仿宋_GB2312"/>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szCs w:val="21"/>
              </w:rPr>
            </w:pPr>
            <w:r>
              <w:rPr>
                <w:rFonts w:hint="eastAsia" w:ascii="仿宋_GB2312" w:eastAsia="仿宋_GB2312"/>
                <w:szCs w:val="21"/>
              </w:rPr>
              <w:t>4</w:t>
            </w:r>
          </w:p>
        </w:tc>
        <w:tc>
          <w:tcPr>
            <w:tcW w:w="7132" w:type="dxa"/>
            <w:vAlign w:val="center"/>
          </w:tcPr>
          <w:p>
            <w:pPr>
              <w:rPr>
                <w:rFonts w:ascii="仿宋_GB2312" w:eastAsia="仿宋_GB2312"/>
                <w:szCs w:val="21"/>
              </w:rPr>
            </w:pPr>
            <w:r>
              <w:rPr>
                <w:rFonts w:hint="eastAsia" w:ascii="仿宋_GB2312" w:eastAsia="仿宋_GB2312"/>
                <w:szCs w:val="21"/>
              </w:rPr>
              <w:t>对质量目标措施的可行性、供货安装进度的安排合理性、现场安全措施的可行性等方面进行打分。优于项目需求的得8-7分，基本符合项目需求的得6-4分，部分符合项目需求的得3-1分,不符合项目需求的得0分</w:t>
            </w:r>
            <w:r>
              <w:rPr>
                <w:rFonts w:hint="eastAsia" w:ascii="仿宋_GB2312" w:eastAsia="仿宋_GB2312"/>
                <w:szCs w:val="21"/>
                <w:lang w:eastAsia="zh-CN"/>
              </w:rPr>
              <w:t>，</w:t>
            </w:r>
            <w:r>
              <w:rPr>
                <w:rFonts w:hint="eastAsia" w:ascii="仿宋_GB2312" w:eastAsia="仿宋_GB2312"/>
                <w:szCs w:val="21"/>
                <w:lang w:val="en-US" w:eastAsia="zh-CN"/>
              </w:rPr>
              <w:t>最高得</w:t>
            </w:r>
            <w:r>
              <w:rPr>
                <w:rFonts w:hint="eastAsia" w:ascii="仿宋_GB2312" w:eastAsia="仿宋_GB2312"/>
                <w:szCs w:val="21"/>
              </w:rPr>
              <w:t>8分。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3" w:type="dxa"/>
            <w:vAlign w:val="center"/>
          </w:tcPr>
          <w:p>
            <w:pPr>
              <w:jc w:val="center"/>
              <w:rPr>
                <w:rFonts w:ascii="仿宋_GB2312" w:eastAsia="仿宋_GB2312"/>
                <w:szCs w:val="21"/>
              </w:rPr>
            </w:pPr>
            <w:r>
              <w:rPr>
                <w:rFonts w:hint="eastAsia" w:ascii="仿宋_GB2312" w:eastAsia="仿宋_GB2312"/>
                <w:szCs w:val="21"/>
              </w:rPr>
              <w:t>5</w:t>
            </w:r>
          </w:p>
        </w:tc>
        <w:tc>
          <w:tcPr>
            <w:tcW w:w="7132" w:type="dxa"/>
            <w:vAlign w:val="center"/>
          </w:tcPr>
          <w:p>
            <w:pPr>
              <w:rPr>
                <w:rFonts w:ascii="仿宋_GB2312" w:eastAsia="仿宋_GB2312"/>
                <w:szCs w:val="21"/>
              </w:rPr>
            </w:pPr>
            <w:r>
              <w:rPr>
                <w:rFonts w:hint="eastAsia" w:ascii="仿宋_GB2312" w:eastAsia="仿宋_GB2312"/>
                <w:szCs w:val="21"/>
              </w:rPr>
              <w:t>在满足招标文件免费质保年限要求的基础上，每延长免费原厂质保期1年2分</w:t>
            </w:r>
            <w:r>
              <w:rPr>
                <w:rFonts w:hint="eastAsia" w:ascii="仿宋_GB2312" w:eastAsia="仿宋_GB2312"/>
                <w:color w:val="C00000"/>
                <w:szCs w:val="21"/>
                <w:lang w:eastAsia="zh-CN"/>
              </w:rPr>
              <w:t>（</w:t>
            </w:r>
            <w:r>
              <w:rPr>
                <w:rFonts w:hint="eastAsia" w:ascii="仿宋_GB2312" w:eastAsia="仿宋_GB2312"/>
                <w:color w:val="C00000"/>
                <w:szCs w:val="21"/>
                <w:lang w:val="en-US" w:eastAsia="zh-CN"/>
              </w:rPr>
              <w:t>不足1年不计分</w:t>
            </w:r>
            <w:r>
              <w:rPr>
                <w:rFonts w:hint="eastAsia" w:ascii="仿宋_GB2312" w:eastAsia="仿宋_GB2312"/>
                <w:color w:val="C00000"/>
                <w:szCs w:val="21"/>
                <w:lang w:eastAsia="zh-CN"/>
              </w:rPr>
              <w:t>）</w:t>
            </w:r>
            <w:r>
              <w:rPr>
                <w:rFonts w:hint="eastAsia" w:ascii="仿宋_GB2312" w:eastAsia="仿宋_GB2312"/>
                <w:szCs w:val="21"/>
              </w:rPr>
              <w:t>，最高</w:t>
            </w:r>
            <w:r>
              <w:rPr>
                <w:rFonts w:hint="eastAsia" w:ascii="仿宋_GB2312" w:eastAsia="仿宋_GB2312"/>
                <w:szCs w:val="21"/>
                <w:lang w:val="en-US" w:eastAsia="zh-CN"/>
              </w:rPr>
              <w:t>得</w:t>
            </w:r>
            <w:r>
              <w:rPr>
                <w:rFonts w:hint="eastAsia" w:ascii="仿宋_GB2312" w:eastAsia="仿宋_GB2312"/>
                <w:szCs w:val="21"/>
              </w:rPr>
              <w:t>4分。</w:t>
            </w:r>
            <w:r>
              <w:rPr>
                <w:rFonts w:hint="eastAsia" w:ascii="仿宋_GB2312" w:eastAsia="仿宋_GB2312"/>
                <w:b/>
                <w:szCs w:val="21"/>
              </w:rPr>
              <w:t xml:space="preserve"> </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3" w:type="dxa"/>
            <w:vAlign w:val="center"/>
          </w:tcPr>
          <w:p>
            <w:pPr>
              <w:jc w:val="center"/>
              <w:rPr>
                <w:rFonts w:ascii="仿宋_GB2312" w:eastAsia="仿宋_GB2312"/>
                <w:szCs w:val="21"/>
              </w:rPr>
            </w:pPr>
            <w:r>
              <w:rPr>
                <w:rFonts w:hint="eastAsia" w:ascii="仿宋_GB2312" w:eastAsia="仿宋_GB2312"/>
                <w:szCs w:val="21"/>
              </w:rPr>
              <w:t>6</w:t>
            </w:r>
          </w:p>
        </w:tc>
        <w:tc>
          <w:tcPr>
            <w:tcW w:w="7132" w:type="dxa"/>
            <w:vAlign w:val="center"/>
          </w:tcPr>
          <w:p>
            <w:pPr>
              <w:rPr>
                <w:rFonts w:ascii="仿宋_GB2312" w:eastAsia="仿宋_GB2312"/>
                <w:szCs w:val="21"/>
              </w:rPr>
            </w:pPr>
            <w:r>
              <w:rPr>
                <w:rFonts w:hint="eastAsia" w:ascii="仿宋_GB2312" w:eastAsia="仿宋_GB2312"/>
                <w:szCs w:val="21"/>
              </w:rPr>
              <w:t>对提供的售后服务方式、故障响应修复时间及配件供应、优惠条件情况等方面进行打分。优于项目需求的得6-5分，基本符合项目需求的得4-3分，部分符合项目需求的得2-1分,不符合项目需求的得0分</w:t>
            </w:r>
            <w:r>
              <w:rPr>
                <w:rFonts w:hint="eastAsia" w:ascii="仿宋_GB2312" w:eastAsia="仿宋_GB2312"/>
                <w:szCs w:val="21"/>
                <w:lang w:eastAsia="zh-CN"/>
              </w:rPr>
              <w:t>，</w:t>
            </w:r>
            <w:r>
              <w:rPr>
                <w:rFonts w:hint="eastAsia" w:ascii="仿宋_GB2312" w:eastAsia="仿宋_GB2312"/>
                <w:szCs w:val="21"/>
                <w:lang w:val="en-US" w:eastAsia="zh-CN"/>
              </w:rPr>
              <w:t>最高得</w:t>
            </w:r>
            <w:r>
              <w:rPr>
                <w:rFonts w:hint="eastAsia" w:ascii="仿宋_GB2312" w:eastAsia="仿宋_GB2312"/>
                <w:szCs w:val="21"/>
              </w:rPr>
              <w:t>6分。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szCs w:val="21"/>
              </w:rPr>
            </w:pPr>
            <w:r>
              <w:rPr>
                <w:rFonts w:hint="eastAsia" w:ascii="仿宋_GB2312" w:eastAsia="仿宋_GB2312"/>
                <w:szCs w:val="21"/>
              </w:rPr>
              <w:t>7</w:t>
            </w:r>
          </w:p>
        </w:tc>
        <w:tc>
          <w:tcPr>
            <w:tcW w:w="7132" w:type="dxa"/>
            <w:vAlign w:val="center"/>
          </w:tcPr>
          <w:p>
            <w:pPr>
              <w:rPr>
                <w:rFonts w:ascii="仿宋_GB2312" w:eastAsia="仿宋_GB2312"/>
                <w:szCs w:val="21"/>
              </w:rPr>
            </w:pPr>
            <w:r>
              <w:rPr>
                <w:rFonts w:hint="eastAsia" w:ascii="仿宋_GB2312" w:eastAsia="仿宋_GB2312"/>
                <w:szCs w:val="21"/>
              </w:rPr>
              <w:t>根据投标文件制作情况，投标文件不以大量无关内容充数。</w:t>
            </w:r>
            <w:r>
              <w:rPr>
                <w:rFonts w:hint="eastAsia" w:ascii="仿宋_GB2312" w:eastAsia="仿宋_GB2312"/>
                <w:szCs w:val="21"/>
                <w:lang w:eastAsia="zh-CN"/>
              </w:rPr>
              <w:t>优秀</w:t>
            </w:r>
            <w:r>
              <w:rPr>
                <w:rFonts w:hint="eastAsia" w:ascii="仿宋_GB2312" w:eastAsia="仿宋_GB2312"/>
                <w:szCs w:val="21"/>
              </w:rPr>
              <w:t>得2分，</w:t>
            </w:r>
            <w:r>
              <w:rPr>
                <w:rFonts w:hint="eastAsia" w:ascii="仿宋_GB2312" w:eastAsia="仿宋_GB2312"/>
                <w:szCs w:val="21"/>
                <w:lang w:eastAsia="zh-CN"/>
              </w:rPr>
              <w:t>一般得</w:t>
            </w:r>
            <w:r>
              <w:rPr>
                <w:rFonts w:hint="eastAsia" w:ascii="仿宋_GB2312" w:eastAsia="仿宋_GB2312"/>
                <w:szCs w:val="21"/>
              </w:rPr>
              <w:t>1-0分</w:t>
            </w:r>
            <w:r>
              <w:rPr>
                <w:rFonts w:hint="eastAsia" w:ascii="仿宋_GB2312" w:eastAsia="仿宋_GB2312"/>
                <w:szCs w:val="21"/>
                <w:lang w:eastAsia="zh-CN"/>
              </w:rPr>
              <w:t>，最高得</w:t>
            </w:r>
            <w:r>
              <w:rPr>
                <w:rFonts w:hint="eastAsia" w:ascii="仿宋_GB2312" w:eastAsia="仿宋_GB2312"/>
                <w:szCs w:val="21"/>
                <w:lang w:val="en-US" w:eastAsia="zh-CN"/>
              </w:rPr>
              <w:t>2分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w:t>
            </w:r>
          </w:p>
        </w:tc>
      </w:tr>
    </w:tbl>
    <w:p>
      <w:pPr>
        <w:spacing w:line="440" w:lineRule="exact"/>
        <w:rPr>
          <w:rFonts w:hint="eastAsia" w:ascii="仿宋_GB2312" w:hAnsi="宋体" w:eastAsia="仿宋_GB2312"/>
          <w:b/>
          <w:bCs/>
          <w:iCs/>
          <w:sz w:val="24"/>
        </w:rPr>
      </w:pPr>
    </w:p>
    <w:p>
      <w:pPr>
        <w:spacing w:line="440" w:lineRule="exact"/>
        <w:rPr>
          <w:rFonts w:hint="eastAsia" w:ascii="仿宋" w:hAnsi="仿宋" w:eastAsia="仿宋"/>
          <w:b/>
          <w:color w:val="000000" w:themeColor="text1"/>
          <w:sz w:val="24"/>
          <w:lang w:eastAsia="zh-CN"/>
          <w14:textFill>
            <w14:solidFill>
              <w14:schemeClr w14:val="tx1"/>
            </w14:solidFill>
          </w14:textFill>
        </w:rPr>
      </w:pPr>
      <w:r>
        <w:rPr>
          <w:rFonts w:hint="eastAsia" w:ascii="仿宋_GB2312" w:hAnsi="宋体" w:eastAsia="仿宋_GB2312"/>
          <w:b/>
          <w:sz w:val="24"/>
          <w:bdr w:val="single" w:color="auto" w:sz="4" w:space="0"/>
        </w:rPr>
        <w:t>0</w:t>
      </w:r>
      <w:r>
        <w:rPr>
          <w:rFonts w:hint="eastAsia" w:ascii="仿宋_GB2312" w:hAnsi="宋体" w:eastAsia="仿宋_GB2312"/>
          <w:b/>
          <w:sz w:val="24"/>
          <w:bdr w:val="single" w:color="auto" w:sz="4" w:space="0"/>
          <w:lang w:val="en-US" w:eastAsia="zh-CN"/>
        </w:rPr>
        <w:t>2</w:t>
      </w:r>
      <w:r>
        <w:rPr>
          <w:rFonts w:hint="eastAsia" w:ascii="仿宋_GB2312" w:hAnsi="宋体" w:eastAsia="仿宋_GB2312"/>
          <w:b/>
          <w:sz w:val="24"/>
          <w:bdr w:val="single" w:color="auto" w:sz="4" w:space="0"/>
        </w:rPr>
        <w:t>标</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_GB2312" w:hAnsi="宋体" w:eastAsia="仿宋_GB2312"/>
          <w:b/>
          <w:bCs/>
          <w:iCs/>
          <w:sz w:val="24"/>
        </w:rPr>
        <w:t>（70分）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szCs w:val="21"/>
              </w:rPr>
            </w:pPr>
            <w:r>
              <w:rPr>
                <w:rFonts w:hint="eastAsia" w:ascii="仿宋_GB2312" w:eastAsia="仿宋_GB2312"/>
                <w:szCs w:val="21"/>
              </w:rPr>
              <w:t>序号</w:t>
            </w:r>
          </w:p>
        </w:tc>
        <w:tc>
          <w:tcPr>
            <w:tcW w:w="7182" w:type="dxa"/>
            <w:vAlign w:val="center"/>
          </w:tcPr>
          <w:p>
            <w:pPr>
              <w:jc w:val="center"/>
              <w:rPr>
                <w:rFonts w:ascii="仿宋_GB2312" w:eastAsia="仿宋_GB2312"/>
                <w:szCs w:val="21"/>
              </w:rPr>
            </w:pPr>
            <w:r>
              <w:rPr>
                <w:rFonts w:hint="eastAsia" w:ascii="仿宋_GB2312" w:eastAsia="仿宋_GB2312"/>
                <w:szCs w:val="21"/>
              </w:rPr>
              <w:t>评分标准</w:t>
            </w:r>
          </w:p>
        </w:tc>
        <w:tc>
          <w:tcPr>
            <w:tcW w:w="540" w:type="dxa"/>
            <w:vAlign w:val="center"/>
          </w:tcPr>
          <w:p>
            <w:pPr>
              <w:ind w:left="-103" w:leftChars="-49" w:right="-113" w:rightChars="-54"/>
              <w:jc w:val="center"/>
              <w:rPr>
                <w:rFonts w:ascii="仿宋_GB2312" w:eastAsia="仿宋_GB2312"/>
                <w:szCs w:val="21"/>
              </w:rPr>
            </w:pPr>
            <w:r>
              <w:rPr>
                <w:rFonts w:hint="eastAsia" w:ascii="仿宋_GB2312" w:eastAsia="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w:t>
            </w:r>
          </w:p>
        </w:tc>
        <w:tc>
          <w:tcPr>
            <w:tcW w:w="7182" w:type="dxa"/>
            <w:vAlign w:val="center"/>
          </w:tcPr>
          <w:p>
            <w:pPr>
              <w:rPr>
                <w:rFonts w:ascii="仿宋_GB2312" w:eastAsia="仿宋_GB2312"/>
                <w:szCs w:val="21"/>
              </w:rPr>
            </w:pPr>
            <w:r>
              <w:rPr>
                <w:rFonts w:hint="eastAsia" w:ascii="仿宋_GB2312" w:eastAsia="仿宋_GB2312"/>
                <w:szCs w:val="21"/>
              </w:rPr>
              <w:t>完全满足招标文件要求的</w:t>
            </w:r>
            <w:r>
              <w:rPr>
                <w:rFonts w:hint="eastAsia" w:ascii="仿宋_GB2312" w:eastAsia="仿宋_GB2312"/>
                <w:szCs w:val="21"/>
                <w:lang w:eastAsia="zh-CN"/>
              </w:rPr>
              <w:t>得</w:t>
            </w:r>
            <w:r>
              <w:rPr>
                <w:rFonts w:hint="eastAsia" w:ascii="仿宋_GB2312" w:eastAsia="仿宋_GB2312"/>
                <w:szCs w:val="21"/>
              </w:rPr>
              <w:t>20分；打▲指标出现负偏离每项扣4分；其他一般性指标负偏离扣2分，扣完为止；</w:t>
            </w:r>
            <w:r>
              <w:rPr>
                <w:rFonts w:hint="eastAsia" w:ascii="仿宋_GB2312" w:eastAsia="仿宋_GB2312"/>
                <w:color w:val="auto"/>
                <w:szCs w:val="21"/>
              </w:rPr>
              <w:t>打★指标负偏离的无效投标处理。</w:t>
            </w:r>
            <w:r>
              <w:rPr>
                <w:rFonts w:hint="eastAsia" w:ascii="仿宋_GB2312" w:eastAsia="仿宋_GB2312"/>
                <w:szCs w:val="21"/>
              </w:rPr>
              <w:t>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3" w:type="dxa"/>
            <w:vAlign w:val="center"/>
          </w:tcPr>
          <w:p>
            <w:pPr>
              <w:jc w:val="center"/>
              <w:rPr>
                <w:rFonts w:ascii="仿宋_GB2312" w:eastAsia="仿宋_GB2312"/>
                <w:szCs w:val="21"/>
              </w:rPr>
            </w:pPr>
            <w:r>
              <w:rPr>
                <w:rFonts w:hint="eastAsia" w:ascii="仿宋_GB2312" w:eastAsia="仿宋_GB2312"/>
                <w:szCs w:val="21"/>
              </w:rPr>
              <w:t>2</w:t>
            </w:r>
          </w:p>
        </w:tc>
        <w:tc>
          <w:tcPr>
            <w:tcW w:w="7182" w:type="dxa"/>
            <w:vAlign w:val="center"/>
          </w:tcPr>
          <w:p>
            <w:pPr>
              <w:rPr>
                <w:rFonts w:ascii="仿宋_GB2312" w:eastAsia="仿宋_GB2312"/>
                <w:szCs w:val="21"/>
              </w:rPr>
            </w:pPr>
            <w:r>
              <w:rPr>
                <w:rFonts w:hint="eastAsia" w:ascii="仿宋_GB2312" w:eastAsia="仿宋_GB2312"/>
                <w:szCs w:val="21"/>
              </w:rPr>
              <w:t>所投产品技术指标中，打▲指标出现正偏离的每项2分，其他一般指标出现正偏离或高配的、有先进程度每项0.5分，最高</w:t>
            </w:r>
            <w:r>
              <w:rPr>
                <w:rFonts w:hint="eastAsia" w:ascii="仿宋_GB2312" w:eastAsia="仿宋_GB2312"/>
                <w:szCs w:val="21"/>
                <w:lang w:eastAsia="zh-CN"/>
              </w:rPr>
              <w:t>得</w:t>
            </w:r>
            <w:r>
              <w:rPr>
                <w:rFonts w:hint="eastAsia" w:ascii="仿宋_GB2312" w:eastAsia="仿宋_GB2312"/>
                <w:szCs w:val="21"/>
              </w:rPr>
              <w:t>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43" w:type="dxa"/>
            <w:vAlign w:val="center"/>
          </w:tcPr>
          <w:p>
            <w:pPr>
              <w:jc w:val="center"/>
              <w:rPr>
                <w:rFonts w:ascii="仿宋_GB2312" w:eastAsia="仿宋_GB2312"/>
                <w:szCs w:val="21"/>
              </w:rPr>
            </w:pPr>
            <w:r>
              <w:rPr>
                <w:rFonts w:hint="eastAsia" w:ascii="仿宋_GB2312" w:eastAsia="仿宋_GB2312"/>
                <w:szCs w:val="21"/>
              </w:rPr>
              <w:t>3</w:t>
            </w:r>
          </w:p>
        </w:tc>
        <w:tc>
          <w:tcPr>
            <w:tcW w:w="7182" w:type="dxa"/>
            <w:vAlign w:val="center"/>
          </w:tcPr>
          <w:p>
            <w:pPr>
              <w:rPr>
                <w:rFonts w:hint="eastAsia" w:ascii="仿宋_GB2312" w:eastAsia="仿宋_GB2312"/>
                <w:szCs w:val="21"/>
                <w:lang w:eastAsia="zh-CN"/>
              </w:rPr>
            </w:pPr>
            <w:r>
              <w:rPr>
                <w:rFonts w:hint="eastAsia" w:ascii="仿宋" w:hAnsi="仿宋" w:eastAsia="仿宋" w:cs="仿宋"/>
                <w:color w:val="C00000"/>
                <w:sz w:val="21"/>
                <w:szCs w:val="21"/>
              </w:rPr>
              <w:t>自2018年1月1日（以签订合同时间为准）</w:t>
            </w:r>
            <w:r>
              <w:rPr>
                <w:rFonts w:hint="eastAsia" w:ascii="仿宋" w:hAnsi="仿宋" w:eastAsia="仿宋" w:cs="仿宋"/>
                <w:color w:val="C00000"/>
                <w:sz w:val="21"/>
                <w:szCs w:val="21"/>
                <w:lang w:val="en-US" w:eastAsia="zh-CN"/>
              </w:rPr>
              <w:t>至今</w:t>
            </w:r>
            <w:r>
              <w:rPr>
                <w:rFonts w:hint="eastAsia" w:ascii="仿宋" w:hAnsi="仿宋" w:eastAsia="仿宋" w:cs="仿宋"/>
                <w:color w:val="auto"/>
                <w:sz w:val="21"/>
                <w:szCs w:val="21"/>
                <w:lang w:val="en-US" w:eastAsia="zh-CN"/>
              </w:rPr>
              <w:t>，</w:t>
            </w:r>
            <w:r>
              <w:rPr>
                <w:rFonts w:hint="eastAsia" w:ascii="仿宋_GB2312" w:eastAsia="仿宋_GB2312"/>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4</w:t>
            </w:r>
          </w:p>
        </w:tc>
        <w:tc>
          <w:tcPr>
            <w:tcW w:w="7182" w:type="dxa"/>
            <w:vAlign w:val="center"/>
          </w:tcPr>
          <w:p>
            <w:pPr>
              <w:rPr>
                <w:rFonts w:ascii="仿宋_GB2312" w:eastAsia="仿宋_GB2312"/>
                <w:szCs w:val="21"/>
              </w:rPr>
            </w:pPr>
            <w:r>
              <w:rPr>
                <w:rFonts w:hint="eastAsia" w:ascii="仿宋_GB2312" w:eastAsia="仿宋_GB2312"/>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szCs w:val="21"/>
                <w:lang w:eastAsia="zh-CN"/>
              </w:rPr>
              <w:t>，</w:t>
            </w:r>
            <w:r>
              <w:rPr>
                <w:rFonts w:hint="eastAsia" w:ascii="仿宋_GB2312" w:eastAsia="仿宋_GB2312"/>
                <w:szCs w:val="21"/>
              </w:rPr>
              <w:t>最高得</w:t>
            </w:r>
            <w:r>
              <w:rPr>
                <w:rFonts w:hint="eastAsia" w:ascii="仿宋_GB2312" w:eastAsia="仿宋_GB2312"/>
                <w:szCs w:val="21"/>
                <w:lang w:val="en-US" w:eastAsia="zh-CN"/>
              </w:rPr>
              <w:t>6</w:t>
            </w:r>
            <w:r>
              <w:rPr>
                <w:rFonts w:hint="eastAsia" w:ascii="仿宋_GB2312" w:eastAsia="仿宋_GB2312"/>
                <w:szCs w:val="21"/>
              </w:rPr>
              <w:t>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43" w:type="dxa"/>
            <w:vAlign w:val="center"/>
          </w:tcPr>
          <w:p>
            <w:pPr>
              <w:jc w:val="center"/>
              <w:rPr>
                <w:rFonts w:ascii="仿宋_GB2312" w:eastAsia="仿宋_GB2312"/>
                <w:szCs w:val="21"/>
              </w:rPr>
            </w:pPr>
            <w:r>
              <w:rPr>
                <w:rFonts w:hint="eastAsia" w:ascii="仿宋_GB2312" w:eastAsia="仿宋_GB2312"/>
                <w:szCs w:val="21"/>
              </w:rPr>
              <w:t>5</w:t>
            </w:r>
          </w:p>
        </w:tc>
        <w:tc>
          <w:tcPr>
            <w:tcW w:w="7182" w:type="dxa"/>
            <w:vAlign w:val="center"/>
          </w:tcPr>
          <w:p>
            <w:pPr>
              <w:rPr>
                <w:rFonts w:ascii="仿宋_GB2312" w:eastAsia="仿宋_GB2312"/>
                <w:szCs w:val="21"/>
              </w:rPr>
            </w:pPr>
            <w:r>
              <w:rPr>
                <w:rFonts w:hint="eastAsia" w:ascii="仿宋_GB2312" w:eastAsia="仿宋_GB2312"/>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5分。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3" w:type="dxa"/>
            <w:vAlign w:val="center"/>
          </w:tcPr>
          <w:p>
            <w:pPr>
              <w:jc w:val="center"/>
              <w:rPr>
                <w:rFonts w:ascii="仿宋_GB2312" w:eastAsia="仿宋_GB2312"/>
                <w:szCs w:val="21"/>
              </w:rPr>
            </w:pPr>
            <w:r>
              <w:rPr>
                <w:rFonts w:hint="eastAsia" w:ascii="仿宋_GB2312" w:eastAsia="仿宋_GB2312"/>
                <w:szCs w:val="21"/>
              </w:rPr>
              <w:t>6</w:t>
            </w:r>
          </w:p>
        </w:tc>
        <w:tc>
          <w:tcPr>
            <w:tcW w:w="7182" w:type="dxa"/>
            <w:vAlign w:val="center"/>
          </w:tcPr>
          <w:p>
            <w:pPr>
              <w:rPr>
                <w:rFonts w:ascii="仿宋_GB2312" w:eastAsia="仿宋_GB2312"/>
                <w:szCs w:val="21"/>
              </w:rPr>
            </w:pPr>
            <w:r>
              <w:rPr>
                <w:rFonts w:hint="eastAsia" w:ascii="仿宋_GB2312" w:eastAsia="仿宋_GB2312"/>
                <w:szCs w:val="21"/>
              </w:rPr>
              <w:t>在满足招标文件免费质保年限要求的基础上，每延长免费原厂质保期1年</w:t>
            </w:r>
            <w:r>
              <w:rPr>
                <w:rFonts w:hint="eastAsia" w:ascii="仿宋_GB2312" w:eastAsia="仿宋_GB2312"/>
                <w:szCs w:val="21"/>
                <w:lang w:val="en-US" w:eastAsia="zh-CN"/>
              </w:rPr>
              <w:t>得</w:t>
            </w:r>
            <w:r>
              <w:rPr>
                <w:rFonts w:hint="eastAsia" w:ascii="仿宋_GB2312" w:eastAsia="仿宋_GB2312"/>
                <w:szCs w:val="21"/>
              </w:rPr>
              <w:t>2分</w:t>
            </w:r>
            <w:r>
              <w:rPr>
                <w:rFonts w:hint="eastAsia" w:ascii="仿宋_GB2312" w:eastAsia="仿宋_GB2312"/>
                <w:color w:val="C00000"/>
                <w:szCs w:val="21"/>
                <w:lang w:eastAsia="zh-CN"/>
              </w:rPr>
              <w:t>（</w:t>
            </w:r>
            <w:r>
              <w:rPr>
                <w:rFonts w:hint="eastAsia" w:ascii="仿宋_GB2312" w:eastAsia="仿宋_GB2312"/>
                <w:color w:val="C00000"/>
                <w:szCs w:val="21"/>
                <w:lang w:val="en-US" w:eastAsia="zh-CN"/>
              </w:rPr>
              <w:t>不足1年不计分</w:t>
            </w:r>
            <w:r>
              <w:rPr>
                <w:rFonts w:hint="eastAsia" w:ascii="仿宋_GB2312" w:eastAsia="仿宋_GB2312"/>
                <w:color w:val="C00000"/>
                <w:szCs w:val="21"/>
                <w:lang w:eastAsia="zh-CN"/>
              </w:rPr>
              <w:t>）</w:t>
            </w:r>
            <w:r>
              <w:rPr>
                <w:rFonts w:hint="eastAsia" w:ascii="仿宋_GB2312" w:eastAsia="仿宋_GB2312"/>
                <w:szCs w:val="21"/>
              </w:rPr>
              <w:t>，最高</w:t>
            </w:r>
            <w:r>
              <w:rPr>
                <w:rFonts w:hint="eastAsia" w:ascii="仿宋_GB2312" w:eastAsia="仿宋_GB2312"/>
                <w:szCs w:val="21"/>
                <w:lang w:eastAsia="zh-CN"/>
              </w:rPr>
              <w:t>得</w:t>
            </w:r>
            <w:r>
              <w:rPr>
                <w:rFonts w:hint="eastAsia" w:ascii="仿宋_GB2312" w:eastAsia="仿宋_GB2312"/>
                <w:szCs w:val="21"/>
              </w:rPr>
              <w:t xml:space="preserve">4分。 </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7</w:t>
            </w:r>
          </w:p>
        </w:tc>
        <w:tc>
          <w:tcPr>
            <w:tcW w:w="7182" w:type="dxa"/>
            <w:vAlign w:val="center"/>
          </w:tcPr>
          <w:p>
            <w:pPr>
              <w:rPr>
                <w:rFonts w:hint="default" w:ascii="仿宋_GB2312" w:eastAsia="仿宋_GB2312"/>
                <w:szCs w:val="21"/>
                <w:lang w:val="en-US" w:eastAsia="zh-CN"/>
              </w:rPr>
            </w:pPr>
            <w:r>
              <w:rPr>
                <w:rFonts w:hint="eastAsia" w:ascii="仿宋_GB2312" w:eastAsia="仿宋_GB2312"/>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4分。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vAlign w:val="center"/>
          </w:tcPr>
          <w:p>
            <w:pPr>
              <w:jc w:val="center"/>
              <w:rPr>
                <w:rFonts w:ascii="仿宋_GB2312" w:eastAsia="仿宋_GB2312"/>
                <w:szCs w:val="21"/>
              </w:rPr>
            </w:pPr>
            <w:r>
              <w:rPr>
                <w:rFonts w:hint="eastAsia" w:ascii="仿宋_GB2312" w:eastAsia="仿宋_GB2312"/>
                <w:szCs w:val="21"/>
              </w:rPr>
              <w:t>8</w:t>
            </w:r>
          </w:p>
        </w:tc>
        <w:tc>
          <w:tcPr>
            <w:tcW w:w="7182" w:type="dxa"/>
            <w:vAlign w:val="center"/>
          </w:tcPr>
          <w:p>
            <w:pPr>
              <w:rPr>
                <w:rFonts w:ascii="仿宋_GB2312" w:eastAsia="仿宋_GB2312"/>
                <w:szCs w:val="21"/>
              </w:rPr>
            </w:pPr>
            <w:r>
              <w:rPr>
                <w:rFonts w:hint="eastAsia" w:ascii="仿宋_GB2312" w:eastAsia="仿宋_GB2312"/>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6分。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9</w:t>
            </w:r>
          </w:p>
        </w:tc>
        <w:tc>
          <w:tcPr>
            <w:tcW w:w="7182" w:type="dxa"/>
            <w:vAlign w:val="center"/>
          </w:tcPr>
          <w:p>
            <w:pPr>
              <w:rPr>
                <w:rFonts w:ascii="仿宋_GB2312" w:eastAsia="仿宋_GB2312"/>
                <w:szCs w:val="21"/>
              </w:rPr>
            </w:pPr>
            <w:r>
              <w:rPr>
                <w:rFonts w:hint="eastAsia" w:ascii="仿宋_GB2312" w:eastAsia="仿宋_GB2312"/>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3分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10</w:t>
            </w:r>
          </w:p>
        </w:tc>
        <w:tc>
          <w:tcPr>
            <w:tcW w:w="7182" w:type="dxa"/>
            <w:vAlign w:val="center"/>
          </w:tcPr>
          <w:p>
            <w:pPr>
              <w:rPr>
                <w:rFonts w:ascii="仿宋_GB2312" w:eastAsia="仿宋_GB2312"/>
                <w:szCs w:val="21"/>
              </w:rPr>
            </w:pPr>
            <w:r>
              <w:rPr>
                <w:rFonts w:hint="eastAsia" w:ascii="仿宋_GB2312" w:eastAsia="仿宋_GB2312"/>
                <w:szCs w:val="21"/>
              </w:rPr>
              <w:t>根据投标文件制作情况，投标文件不以大量无关内容充数。</w:t>
            </w:r>
            <w:r>
              <w:rPr>
                <w:rFonts w:hint="eastAsia" w:ascii="仿宋_GB2312" w:eastAsia="仿宋_GB2312"/>
                <w:szCs w:val="21"/>
                <w:lang w:eastAsia="zh-CN"/>
              </w:rPr>
              <w:t>优秀</w:t>
            </w:r>
            <w:r>
              <w:rPr>
                <w:rFonts w:hint="eastAsia" w:ascii="仿宋_GB2312" w:eastAsia="仿宋_GB2312"/>
                <w:szCs w:val="21"/>
              </w:rPr>
              <w:t>得2分，</w:t>
            </w:r>
            <w:r>
              <w:rPr>
                <w:rFonts w:hint="eastAsia" w:ascii="仿宋_GB2312" w:eastAsia="仿宋_GB2312"/>
                <w:szCs w:val="21"/>
                <w:lang w:eastAsia="zh-CN"/>
              </w:rPr>
              <w:t>一般得</w:t>
            </w:r>
            <w:r>
              <w:rPr>
                <w:rFonts w:hint="eastAsia" w:ascii="仿宋_GB2312" w:eastAsia="仿宋_GB2312"/>
                <w:szCs w:val="21"/>
              </w:rPr>
              <w:t>1-0分</w:t>
            </w:r>
            <w:r>
              <w:rPr>
                <w:rFonts w:hint="eastAsia" w:ascii="仿宋_GB2312" w:eastAsia="仿宋_GB2312"/>
                <w:szCs w:val="21"/>
                <w:lang w:eastAsia="zh-CN"/>
              </w:rPr>
              <w:t>，最高得</w:t>
            </w:r>
            <w:r>
              <w:rPr>
                <w:rFonts w:hint="eastAsia" w:ascii="仿宋_GB2312" w:eastAsia="仿宋_GB2312"/>
                <w:szCs w:val="21"/>
                <w:lang w:val="en-US" w:eastAsia="zh-CN"/>
              </w:rPr>
              <w:t>2分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w:t>
            </w:r>
          </w:p>
        </w:tc>
      </w:tr>
    </w:tbl>
    <w:p>
      <w:pPr>
        <w:spacing w:line="440" w:lineRule="exact"/>
        <w:rPr>
          <w:rFonts w:hint="eastAsia" w:ascii="仿宋_GB2312" w:hAnsi="宋体" w:eastAsia="仿宋_GB2312"/>
          <w:b/>
          <w:bCs/>
          <w:iCs/>
          <w:sz w:val="24"/>
        </w:rPr>
      </w:pPr>
    </w:p>
    <w:p>
      <w:pPr>
        <w:spacing w:line="440" w:lineRule="exact"/>
        <w:rPr>
          <w:rFonts w:hint="eastAsia" w:ascii="仿宋_GB2312" w:hAnsi="宋体" w:eastAsia="仿宋_GB2312"/>
          <w:b/>
          <w:bCs/>
          <w:iCs/>
          <w:sz w:val="24"/>
        </w:rPr>
      </w:pPr>
    </w:p>
    <w:p>
      <w:pPr>
        <w:spacing w:line="440" w:lineRule="exact"/>
        <w:rPr>
          <w:rFonts w:hint="default" w:ascii="仿宋_GB2312" w:hAnsi="宋体" w:eastAsia="仿宋_GB2312"/>
          <w:b/>
          <w:sz w:val="24"/>
          <w:lang w:val="en-US" w:eastAsia="zh-CN"/>
        </w:rPr>
      </w:pPr>
      <w:r>
        <w:rPr>
          <w:rFonts w:hint="eastAsia" w:ascii="仿宋_GB2312" w:hAnsi="宋体" w:eastAsia="仿宋_GB2312"/>
          <w:b/>
          <w:bCs/>
          <w:iCs/>
          <w:sz w:val="24"/>
        </w:rPr>
        <w:t>2.2价格分</w:t>
      </w:r>
      <w:r>
        <w:rPr>
          <w:rFonts w:hint="eastAsia" w:ascii="仿宋_GB2312" w:hAnsi="宋体" w:eastAsia="仿宋_GB2312"/>
          <w:b/>
          <w:bCs/>
          <w:iCs/>
          <w:sz w:val="24"/>
          <w:bdr w:val="single" w:color="auto" w:sz="4" w:space="0"/>
        </w:rPr>
        <w:t>0</w:t>
      </w:r>
      <w:r>
        <w:rPr>
          <w:rFonts w:hint="eastAsia" w:ascii="仿宋_GB2312" w:hAnsi="宋体" w:eastAsia="仿宋_GB2312"/>
          <w:b/>
          <w:bCs/>
          <w:iCs/>
          <w:sz w:val="24"/>
          <w:bdr w:val="single" w:color="auto" w:sz="4" w:space="0"/>
          <w:lang w:val="en-US" w:eastAsia="zh-CN"/>
        </w:rPr>
        <w:t>1</w:t>
      </w:r>
      <w:r>
        <w:rPr>
          <w:rFonts w:hint="eastAsia" w:ascii="仿宋_GB2312" w:hAnsi="宋体" w:eastAsia="仿宋_GB2312"/>
          <w:b/>
          <w:bCs/>
          <w:iCs/>
          <w:sz w:val="24"/>
          <w:bdr w:val="single" w:color="auto" w:sz="4" w:space="0"/>
        </w:rPr>
        <w:t>标</w:t>
      </w:r>
      <w:r>
        <w:rPr>
          <w:rFonts w:hint="eastAsia" w:ascii="仿宋_GB2312" w:hAnsi="宋体" w:eastAsia="仿宋_GB2312"/>
          <w:b/>
          <w:sz w:val="24"/>
          <w:lang w:val="en-US" w:eastAsia="zh-CN"/>
        </w:rPr>
        <w:t xml:space="preserve"> 4</w:t>
      </w:r>
      <w:r>
        <w:rPr>
          <w:rFonts w:hint="eastAsia" w:ascii="仿宋_GB2312" w:hAnsi="宋体" w:eastAsia="仿宋_GB2312"/>
          <w:b/>
          <w:sz w:val="24"/>
        </w:rPr>
        <w:t>0分</w:t>
      </w:r>
      <w:r>
        <w:rPr>
          <w:rFonts w:hint="eastAsia" w:ascii="仿宋_GB2312" w:hAnsi="宋体" w:eastAsia="仿宋_GB2312"/>
          <w:b/>
          <w:sz w:val="24"/>
          <w:lang w:eastAsia="zh-CN"/>
        </w:rPr>
        <w:t>、</w:t>
      </w:r>
      <w:r>
        <w:rPr>
          <w:rFonts w:hint="eastAsia" w:ascii="仿宋_GB2312" w:hAnsi="宋体" w:eastAsia="仿宋_GB2312"/>
          <w:b/>
          <w:sz w:val="24"/>
          <w:lang w:val="en-US" w:eastAsia="zh-CN"/>
        </w:rPr>
        <w:t xml:space="preserve"> </w:t>
      </w:r>
      <w:r>
        <w:rPr>
          <w:rFonts w:hint="eastAsia" w:ascii="仿宋_GB2312" w:hAnsi="宋体" w:eastAsia="仿宋_GB2312"/>
          <w:b/>
          <w:bCs/>
          <w:iCs/>
          <w:sz w:val="24"/>
          <w:bdr w:val="single" w:color="auto" w:sz="4" w:space="0"/>
        </w:rPr>
        <w:t>0</w:t>
      </w:r>
      <w:r>
        <w:rPr>
          <w:rFonts w:hint="eastAsia" w:ascii="仿宋_GB2312" w:hAnsi="宋体" w:eastAsia="仿宋_GB2312"/>
          <w:b/>
          <w:bCs/>
          <w:iCs/>
          <w:sz w:val="24"/>
          <w:bdr w:val="single" w:color="auto" w:sz="4" w:space="0"/>
          <w:lang w:val="en-US" w:eastAsia="zh-CN"/>
        </w:rPr>
        <w:t>2</w:t>
      </w:r>
      <w:r>
        <w:rPr>
          <w:rFonts w:hint="eastAsia" w:ascii="仿宋_GB2312" w:hAnsi="宋体" w:eastAsia="仿宋_GB2312"/>
          <w:b/>
          <w:bCs/>
          <w:iCs/>
          <w:sz w:val="24"/>
          <w:bdr w:val="single" w:color="auto" w:sz="4" w:space="0"/>
        </w:rPr>
        <w:t>标</w:t>
      </w:r>
      <w:r>
        <w:rPr>
          <w:rFonts w:hint="eastAsia" w:ascii="仿宋_GB2312" w:hAnsi="宋体" w:eastAsia="仿宋_GB2312"/>
          <w:b/>
          <w:sz w:val="24"/>
          <w:lang w:val="en-US" w:eastAsia="zh-CN"/>
        </w:rPr>
        <w:t xml:space="preserve"> 30分               </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000000" w:themeColor="text1"/>
          <w:sz w:val="24"/>
          <w:lang w:val="en-US" w:eastAsia="zh-CN"/>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w:t>
      </w:r>
      <w:r>
        <w:rPr>
          <w:rFonts w:hint="eastAsia" w:ascii="仿宋_GB2312" w:hAnsi="宋体" w:eastAsia="仿宋_GB2312"/>
          <w:b/>
          <w:bCs/>
          <w:iCs/>
          <w:sz w:val="24"/>
          <w:bdr w:val="single" w:color="auto" w:sz="4" w:space="0"/>
        </w:rPr>
        <w:t>0</w:t>
      </w:r>
      <w:r>
        <w:rPr>
          <w:rFonts w:hint="eastAsia" w:ascii="仿宋_GB2312" w:hAnsi="宋体" w:eastAsia="仿宋_GB2312"/>
          <w:b/>
          <w:bCs/>
          <w:iCs/>
          <w:sz w:val="24"/>
          <w:bdr w:val="single" w:color="auto" w:sz="4" w:space="0"/>
          <w:lang w:val="en-US" w:eastAsia="zh-CN"/>
        </w:rPr>
        <w:t>1</w:t>
      </w:r>
      <w:r>
        <w:rPr>
          <w:rFonts w:hint="eastAsia" w:ascii="仿宋_GB2312" w:hAnsi="宋体" w:eastAsia="仿宋_GB2312"/>
          <w:b/>
          <w:bCs/>
          <w:iCs/>
          <w:sz w:val="24"/>
          <w:bdr w:val="single" w:color="auto" w:sz="4" w:space="0"/>
        </w:rPr>
        <w:t>标</w:t>
      </w:r>
      <w:r>
        <w:rPr>
          <w:rFonts w:hint="eastAsia" w:ascii="仿宋" w:hAnsi="仿宋" w:eastAsia="仿宋"/>
          <w:bCs/>
          <w:iCs/>
          <w:color w:val="000000" w:themeColor="text1"/>
          <w:sz w:val="24"/>
          <w:lang w:val="en-US" w:eastAsia="zh-CN"/>
          <w14:textFill>
            <w14:solidFill>
              <w14:schemeClr w14:val="tx1"/>
            </w14:solidFill>
          </w14:textFill>
        </w:rPr>
        <w:t xml:space="preserve"> </w:t>
      </w:r>
      <w:r>
        <w:rPr>
          <w:rFonts w:hint="eastAsia" w:ascii="仿宋" w:hAnsi="仿宋" w:eastAsia="仿宋"/>
          <w:bCs/>
          <w:iCs/>
          <w:color w:val="000000" w:themeColor="text1"/>
          <w:sz w:val="24"/>
          <w14:textFill>
            <w14:solidFill>
              <w14:schemeClr w14:val="tx1"/>
            </w14:solidFill>
          </w14:textFill>
        </w:rPr>
        <w:t>投标报价得分=(评标基准价／投标报价)×</w:t>
      </w:r>
      <w:r>
        <w:rPr>
          <w:rFonts w:hint="eastAsia" w:ascii="仿宋" w:hAnsi="仿宋" w:eastAsia="仿宋"/>
          <w:bCs/>
          <w:iCs/>
          <w:color w:val="000000" w:themeColor="text1"/>
          <w:sz w:val="24"/>
          <w:lang w:val="en-US" w:eastAsia="zh-CN"/>
          <w14:textFill>
            <w14:solidFill>
              <w14:schemeClr w14:val="tx1"/>
            </w14:solidFill>
          </w14:textFill>
        </w:rPr>
        <w:t>40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hint="default" w:ascii="仿宋" w:hAnsi="仿宋" w:eastAsia="仿宋"/>
          <w:bCs/>
          <w:iCs/>
          <w:color w:val="000000" w:themeColor="text1"/>
          <w:sz w:val="24"/>
          <w:lang w:val="en-US" w:eastAsia="zh-CN"/>
          <w14:textFill>
            <w14:solidFill>
              <w14:schemeClr w14:val="tx1"/>
            </w14:solidFill>
          </w14:textFill>
        </w:rPr>
      </w:pPr>
      <w:r>
        <w:rPr>
          <w:rFonts w:hint="eastAsia" w:ascii="仿宋_GB2312" w:hAnsi="宋体" w:eastAsia="仿宋_GB2312"/>
          <w:b/>
          <w:bCs/>
          <w:iCs/>
          <w:sz w:val="24"/>
          <w:bdr w:val="single" w:color="auto" w:sz="4" w:space="0"/>
        </w:rPr>
        <w:t>0</w:t>
      </w:r>
      <w:r>
        <w:rPr>
          <w:rFonts w:hint="eastAsia" w:ascii="仿宋_GB2312" w:hAnsi="宋体" w:eastAsia="仿宋_GB2312"/>
          <w:b/>
          <w:bCs/>
          <w:iCs/>
          <w:sz w:val="24"/>
          <w:bdr w:val="single" w:color="auto" w:sz="4" w:space="0"/>
          <w:lang w:val="en-US" w:eastAsia="zh-CN"/>
        </w:rPr>
        <w:t>2</w:t>
      </w:r>
      <w:r>
        <w:rPr>
          <w:rFonts w:hint="eastAsia" w:ascii="仿宋_GB2312" w:hAnsi="宋体" w:eastAsia="仿宋_GB2312"/>
          <w:b/>
          <w:bCs/>
          <w:iCs/>
          <w:sz w:val="24"/>
          <w:bdr w:val="single" w:color="auto" w:sz="4" w:space="0"/>
        </w:rPr>
        <w:t>标</w:t>
      </w:r>
      <w:r>
        <w:rPr>
          <w:rFonts w:hint="eastAsia" w:ascii="仿宋" w:hAnsi="仿宋" w:eastAsia="仿宋"/>
          <w:bCs/>
          <w:iCs/>
          <w:color w:val="000000" w:themeColor="text1"/>
          <w:sz w:val="24"/>
          <w:lang w:val="en-US" w:eastAsia="zh-CN"/>
          <w14:textFill>
            <w14:solidFill>
              <w14:schemeClr w14:val="tx1"/>
            </w14:solidFill>
          </w14:textFill>
        </w:rPr>
        <w:t xml:space="preserve"> </w:t>
      </w:r>
      <w:r>
        <w:rPr>
          <w:rFonts w:hint="eastAsia" w:ascii="仿宋" w:hAnsi="仿宋" w:eastAsia="仿宋"/>
          <w:bCs/>
          <w:iCs/>
          <w:color w:val="000000" w:themeColor="text1"/>
          <w:sz w:val="24"/>
          <w14:textFill>
            <w14:solidFill>
              <w14:schemeClr w14:val="tx1"/>
            </w14:solidFill>
          </w14:textFill>
        </w:rPr>
        <w:t>投标报价得分=(评标基准价／投标报价)×</w:t>
      </w:r>
      <w:r>
        <w:rPr>
          <w:rFonts w:hint="eastAsia" w:ascii="仿宋" w:hAnsi="仿宋" w:eastAsia="仿宋"/>
          <w:bCs/>
          <w:iCs/>
          <w:color w:val="000000" w:themeColor="text1"/>
          <w:sz w:val="24"/>
          <w:lang w:val="en-US" w:eastAsia="zh-CN"/>
          <w14:textFill>
            <w14:solidFill>
              <w14:schemeClr w14:val="tx1"/>
            </w14:solidFill>
          </w14:textFill>
        </w:rPr>
        <w:t>30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9"/>
      <w:bookmarkEnd w:id="25"/>
      <w:bookmarkStart w:id="26" w:name="_Toc64369805"/>
      <w:bookmarkEnd w:id="26"/>
      <w:bookmarkStart w:id="27" w:name="_Toc64369810"/>
      <w:bookmarkEnd w:id="27"/>
      <w:bookmarkStart w:id="28" w:name="_Toc64369814"/>
      <w:bookmarkEnd w:id="28"/>
      <w:bookmarkStart w:id="29" w:name="_Toc64369804"/>
      <w:bookmarkEnd w:id="29"/>
      <w:bookmarkStart w:id="30" w:name="_Toc64369808"/>
      <w:bookmarkEnd w:id="30"/>
      <w:bookmarkStart w:id="31" w:name="_Toc64369807"/>
      <w:bookmarkEnd w:id="31"/>
      <w:bookmarkStart w:id="32" w:name="_Toc64369813"/>
      <w:bookmarkEnd w:id="32"/>
      <w:bookmarkStart w:id="33" w:name="_Toc64369812"/>
      <w:bookmarkEnd w:id="33"/>
      <w:bookmarkStart w:id="34" w:name="_Toc64369806"/>
      <w:bookmarkEnd w:id="34"/>
      <w:bookmarkStart w:id="35" w:name="_Toc64369811"/>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spacing w:val="20"/>
                <w:sz w:val="20"/>
                <w:szCs w:val="20"/>
              </w:rPr>
            </w:pPr>
            <w:r>
              <w:rPr>
                <w:rFonts w:hint="eastAsia" w:ascii="仿宋" w:hAnsi="仿宋" w:eastAsia="仿宋" w:cs="仿宋"/>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spacing w:val="20"/>
                <w:sz w:val="20"/>
                <w:szCs w:val="20"/>
              </w:rPr>
            </w:pPr>
            <w:r>
              <w:rPr>
                <w:rFonts w:hint="eastAsia" w:ascii="仿宋" w:hAnsi="仿宋" w:eastAsia="仿宋" w:cs="仿宋"/>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品牌</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型号和规格</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b/>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spacing w:val="20"/>
                <w:sz w:val="20"/>
                <w:szCs w:val="20"/>
              </w:rPr>
            </w:pPr>
            <w:r>
              <w:rPr>
                <w:rFonts w:hint="eastAsia" w:ascii="仿宋" w:hAnsi="仿宋" w:eastAsia="仿宋" w:cs="仿宋"/>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r>
              <w:rPr>
                <w:rFonts w:hint="eastAsia" w:ascii="仿宋" w:hAnsi="仿宋" w:eastAsia="仿宋" w:cs="仿宋"/>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大写：</w:t>
            </w:r>
          </w:p>
        </w:tc>
      </w:tr>
    </w:tbl>
    <w:p>
      <w:pPr>
        <w:snapToGrid w:val="0"/>
        <w:jc w:val="left"/>
        <w:rPr>
          <w:rFonts w:hint="eastAsia" w:ascii="仿宋" w:hAnsi="仿宋" w:eastAsia="仿宋" w:cs="仿宋"/>
          <w:b/>
          <w:sz w:val="22"/>
          <w:szCs w:val="22"/>
        </w:rPr>
      </w:pPr>
    </w:p>
    <w:p>
      <w:pPr>
        <w:snapToGrid w:val="0"/>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napToGrid w:val="0"/>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5.以上表格要求细分项目及报价，</w:t>
      </w:r>
      <w:r>
        <w:rPr>
          <w:rFonts w:hint="eastAsia" w:ascii="仿宋" w:hAnsi="仿宋" w:eastAsia="仿宋" w:cs="仿宋"/>
          <w:b/>
          <w:kern w:val="0"/>
          <w:sz w:val="24"/>
        </w:rPr>
        <w:t>在“规格型号（或具体服务）”一栏中，货物类项目填写规格型号，服务类项目填写具体服务。</w:t>
      </w:r>
      <w:r>
        <w:rPr>
          <w:rFonts w:hint="eastAsia" w:ascii="仿宋" w:hAnsi="仿宋" w:eastAsia="仿宋" w:cs="仿宋"/>
          <w:b/>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lang w:val="zh-CN"/>
        </w:rPr>
      </w:pPr>
      <w:r>
        <w:rPr>
          <w:rFonts w:hint="eastAsia" w:ascii="仿宋" w:hAnsi="仿宋" w:eastAsia="仿宋" w:cs="仿宋"/>
          <w:b/>
          <w:kern w:val="0"/>
          <w:sz w:val="24"/>
          <w:lang w:val="zh-CN"/>
        </w:rPr>
        <w:t>6.特别提示：采购机构将对</w:t>
      </w:r>
      <w:r>
        <w:rPr>
          <w:rFonts w:hint="eastAsia" w:ascii="仿宋" w:hAnsi="仿宋" w:eastAsia="仿宋" w:cs="仿宋"/>
          <w:b/>
          <w:kern w:val="0"/>
          <w:sz w:val="24"/>
        </w:rPr>
        <w:t>项目名称和项目编号，中标供应商名称、地址和中标金额，主要中标标的的名称、规格型号、数量、单价、服务要求等</w:t>
      </w:r>
      <w:r>
        <w:rPr>
          <w:rFonts w:hint="eastAsia" w:ascii="仿宋" w:hAnsi="仿宋" w:eastAsia="仿宋" w:cs="仿宋"/>
          <w:b/>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供应商（公章）：</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p>
    <w:p>
      <w:pPr>
        <w:snapToGrid w:val="0"/>
        <w:ind w:firstLine="480" w:firstLineChars="200"/>
        <w:jc w:val="left"/>
        <w:rPr>
          <w:rFonts w:hint="eastAsia" w:ascii="仿宋" w:hAnsi="仿宋" w:eastAsia="仿宋" w:cs="仿宋"/>
          <w:sz w:val="24"/>
        </w:rPr>
      </w:pPr>
      <w:bookmarkStart w:id="50" w:name="_Toc64369827"/>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绍兴市人民医院水处理机及等离子灭菌器采购项目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14:textFill>
            <w14:solidFill>
              <w14:schemeClr w14:val="tx1"/>
            </w14:solidFill>
          </w14:textFill>
        </w:rPr>
        <w:t>绍兴市人民医院水处理机及等离子灭菌器采购项目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sz w:val="18"/>
        <w:szCs w:val="20"/>
        <w:lang w:val="en-US"/>
      </w:rPr>
    </w:pPr>
    <w:r>
      <w:rPr>
        <w:rFonts w:hint="eastAsia"/>
        <w:sz w:val="18"/>
        <w:szCs w:val="20"/>
        <w:lang w:val="en-US"/>
      </w:rPr>
      <w:t>绍兴市人民医院水处理机及等离子灭菌器采购项目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绍兴市人民医院水处理机及等离子灭菌器采购项目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绍兴市人民医院水处理机及等离子灭菌器采购项目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A0610C2"/>
    <w:rsid w:val="0E6B1024"/>
    <w:rsid w:val="12F636C2"/>
    <w:rsid w:val="168D3F06"/>
    <w:rsid w:val="1A465C99"/>
    <w:rsid w:val="1DCB5F18"/>
    <w:rsid w:val="211E4647"/>
    <w:rsid w:val="24D04097"/>
    <w:rsid w:val="2AB31C27"/>
    <w:rsid w:val="2B1A583B"/>
    <w:rsid w:val="315F6572"/>
    <w:rsid w:val="33AD188B"/>
    <w:rsid w:val="362702EC"/>
    <w:rsid w:val="36791714"/>
    <w:rsid w:val="3B62605C"/>
    <w:rsid w:val="3E6B66CB"/>
    <w:rsid w:val="401B2317"/>
    <w:rsid w:val="40F92C38"/>
    <w:rsid w:val="42F86739"/>
    <w:rsid w:val="440A3BC9"/>
    <w:rsid w:val="48466916"/>
    <w:rsid w:val="4D6C46D6"/>
    <w:rsid w:val="4DBA14B7"/>
    <w:rsid w:val="4F493FC0"/>
    <w:rsid w:val="50BA55EB"/>
    <w:rsid w:val="51B939A4"/>
    <w:rsid w:val="55FD4C41"/>
    <w:rsid w:val="575560C4"/>
    <w:rsid w:val="576C563A"/>
    <w:rsid w:val="58A45CC1"/>
    <w:rsid w:val="59E815FD"/>
    <w:rsid w:val="613F3E3A"/>
    <w:rsid w:val="615232A7"/>
    <w:rsid w:val="61DF02F6"/>
    <w:rsid w:val="6B4D05B4"/>
    <w:rsid w:val="707C3F9C"/>
    <w:rsid w:val="718916D4"/>
    <w:rsid w:val="744C6700"/>
    <w:rsid w:val="75FA24C6"/>
    <w:rsid w:val="7CF96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2</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2021-04-30T04:30:50Z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