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pStyle w:val="25"/>
        <w:ind w:firstLine="0" w:firstLineChars="0"/>
        <w:jc w:val="center"/>
        <w:rPr>
          <w:rFonts w:ascii="仿宋" w:hAnsi="仿宋" w:eastAsia="仿宋" w:cs="仿宋"/>
          <w:sz w:val="56"/>
          <w:szCs w:val="56"/>
        </w:rPr>
      </w:pPr>
      <w:r>
        <w:rPr>
          <w:rFonts w:hint="eastAsia" w:ascii="仿宋" w:hAnsi="仿宋" w:eastAsia="仿宋" w:cs="仿宋"/>
          <w:b/>
          <w:spacing w:val="-12"/>
          <w:sz w:val="48"/>
          <w:szCs w:val="48"/>
        </w:rPr>
        <w:t>绍兴市人民医院内镜中心改造项目</w:t>
      </w:r>
    </w:p>
    <w:p>
      <w:pPr>
        <w:rPr>
          <w:rFonts w:ascii="仿宋" w:hAnsi="仿宋" w:eastAsia="仿宋" w:cs="仿宋"/>
          <w:sz w:val="36"/>
          <w:szCs w:val="36"/>
        </w:rPr>
      </w:pPr>
    </w:p>
    <w:p>
      <w:pPr>
        <w:pStyle w:val="25"/>
        <w:ind w:firstLine="360"/>
        <w:rPr>
          <w:rFonts w:ascii="仿宋" w:hAnsi="仿宋" w:eastAsia="仿宋" w:cs="仿宋"/>
          <w:sz w:val="36"/>
          <w:szCs w:val="36"/>
        </w:rPr>
      </w:pPr>
    </w:p>
    <w:p>
      <w:pPr>
        <w:pStyle w:val="25"/>
        <w:ind w:firstLine="360"/>
        <w:rPr>
          <w:rFonts w:ascii="仿宋" w:hAnsi="仿宋" w:eastAsia="仿宋" w:cs="仿宋"/>
          <w:sz w:val="36"/>
          <w:szCs w:val="36"/>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distribute"/>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single" w:color="auto" w:sz="4" w:space="0"/>
              <w:right w:val="nil"/>
            </w:tcBorders>
            <w:noWrap/>
            <w:vAlign w:val="center"/>
          </w:tcPr>
          <w:p>
            <w:pPr>
              <w:rPr>
                <w:rFonts w:ascii="仿宋" w:hAnsi="仿宋" w:eastAsia="仿宋" w:cs="仿宋"/>
                <w:sz w:val="28"/>
              </w:rPr>
            </w:pPr>
            <w:r>
              <w:rPr>
                <w:rFonts w:hint="eastAsia" w:ascii="仿宋" w:hAnsi="仿宋" w:eastAsia="仿宋" w:cs="仿宋"/>
                <w:sz w:val="28"/>
              </w:rPr>
              <w:t>HCZB-2022-012</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bookmarkStart w:id="18" w:name="_GoBack"/>
            <w:bookmarkEnd w:id="18"/>
          </w:p>
        </w:tc>
      </w:tr>
    </w:tbl>
    <w:p>
      <w:pPr>
        <w:jc w:val="center"/>
        <w:rPr>
          <w:rFonts w:ascii="仿宋" w:hAnsi="仿宋" w:eastAsia="仿宋" w:cs="仿宋"/>
          <w:sz w:val="28"/>
        </w:rPr>
      </w:pPr>
      <w:r>
        <w:rPr>
          <w:rFonts w:hint="eastAsia" w:ascii="仿宋" w:hAnsi="仿宋" w:eastAsia="仿宋" w:cs="仿宋"/>
          <w:sz w:val="28"/>
        </w:rPr>
        <w:t>二</w:t>
      </w:r>
      <w:r>
        <w:rPr>
          <w:rFonts w:hint="eastAsia" w:ascii="仿宋" w:hAnsi="仿宋" w:eastAsia="仿宋" w:cs="仿宋"/>
          <w:sz w:val="28"/>
          <w:lang w:val="en-US" w:eastAsia="zh-CN"/>
        </w:rPr>
        <w:t>〇</w:t>
      </w:r>
      <w:r>
        <w:rPr>
          <w:rFonts w:hint="eastAsia" w:ascii="仿宋" w:hAnsi="仿宋" w:eastAsia="仿宋" w:cs="仿宋"/>
          <w:sz w:val="28"/>
        </w:rPr>
        <w:t xml:space="preserve">二二年 </w:t>
      </w:r>
      <w:r>
        <w:rPr>
          <w:rFonts w:hint="eastAsia" w:ascii="仿宋" w:hAnsi="仿宋" w:eastAsia="仿宋" w:cs="仿宋"/>
          <w:sz w:val="28"/>
          <w:lang w:val="en-US" w:eastAsia="zh-CN"/>
        </w:rPr>
        <w:t>十二</w:t>
      </w:r>
      <w:r>
        <w:rPr>
          <w:rFonts w:hint="eastAsia" w:ascii="仿宋" w:hAnsi="仿宋" w:eastAsia="仿宋" w:cs="仿宋"/>
          <w:sz w:val="28"/>
        </w:rPr>
        <w:t xml:space="preserve">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HCZB-2022-012</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绍兴市人民医院内镜中心改造项目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￥798793</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3"/>
        <w:widowControl/>
        <w:numPr>
          <w:ilvl w:val="0"/>
          <w:numId w:val="5"/>
        </w:numPr>
        <w:spacing w:beforeAutospacing="0" w:afterAutospacing="0" w:line="435" w:lineRule="atLeast"/>
        <w:ind w:firstLine="480"/>
        <w:rPr>
          <w:rFonts w:ascii="仿宋" w:hAnsi="仿宋" w:eastAsia="仿宋" w:cs="仿宋"/>
          <w:szCs w:val="24"/>
        </w:rPr>
      </w:pPr>
      <w:r>
        <w:rPr>
          <w:rFonts w:hint="eastAsia" w:ascii="仿宋" w:hAnsi="仿宋" w:eastAsia="仿宋" w:cs="仿宋"/>
          <w:szCs w:val="24"/>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缴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1.获取时间及地点：招标公告发出之时至 202</w:t>
      </w:r>
      <w:r>
        <w:rPr>
          <w:rFonts w:hint="eastAsia" w:ascii="仿宋" w:hAnsi="仿宋" w:eastAsia="仿宋" w:cs="仿宋"/>
          <w:szCs w:val="24"/>
          <w:lang w:val="en-US" w:eastAsia="zh-CN"/>
        </w:rPr>
        <w:t>3</w:t>
      </w:r>
      <w:r>
        <w:rPr>
          <w:rFonts w:hint="eastAsia" w:ascii="仿宋" w:hAnsi="仿宋" w:eastAsia="仿宋" w:cs="仿宋"/>
          <w:szCs w:val="24"/>
        </w:rPr>
        <w:t xml:space="preserve">年  </w:t>
      </w:r>
      <w:r>
        <w:rPr>
          <w:rFonts w:hint="eastAsia" w:ascii="仿宋" w:hAnsi="仿宋" w:eastAsia="仿宋" w:cs="仿宋"/>
          <w:szCs w:val="24"/>
          <w:lang w:val="en-US" w:eastAsia="zh-CN"/>
        </w:rPr>
        <w:t>1</w:t>
      </w:r>
      <w:r>
        <w:rPr>
          <w:rFonts w:hint="eastAsia" w:ascii="仿宋" w:hAnsi="仿宋" w:eastAsia="仿宋" w:cs="仿宋"/>
          <w:szCs w:val="24"/>
        </w:rPr>
        <w:t>月</w:t>
      </w:r>
      <w:r>
        <w:rPr>
          <w:rFonts w:hint="eastAsia" w:ascii="仿宋" w:hAnsi="仿宋" w:eastAsia="仿宋" w:cs="仿宋"/>
          <w:szCs w:val="24"/>
          <w:lang w:val="en-US" w:eastAsia="zh-CN"/>
        </w:rPr>
        <w:t>5</w:t>
      </w:r>
      <w:r>
        <w:rPr>
          <w:rFonts w:hint="eastAsia" w:ascii="仿宋" w:hAnsi="仿宋" w:eastAsia="仿宋" w:cs="仿宋"/>
          <w:szCs w:val="24"/>
        </w:rPr>
        <w:t xml:space="preserve">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2.获取招标文件时需提供以下资料（复印件加盖单位公章）：投标人营业执照、报名人身份证、法定代表人授权委托书及联系方式（手机号码和邮箱）。(因疫情期间，接受邮寄，邮寄方式同投标文件邮寄方式。）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3</w:t>
      </w:r>
      <w:r>
        <w:rPr>
          <w:rFonts w:hint="eastAsia" w:ascii="仿宋" w:hAnsi="仿宋" w:eastAsia="仿宋" w:cs="仿宋"/>
          <w:sz w:val="24"/>
        </w:rPr>
        <w:t xml:space="preserve">年  </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 xml:space="preserve"> 日</w:t>
      </w:r>
      <w:r>
        <w:rPr>
          <w:rFonts w:hint="eastAsia" w:ascii="仿宋" w:hAnsi="仿宋" w:eastAsia="仿宋" w:cs="仿宋"/>
          <w:sz w:val="24"/>
          <w:lang w:val="en-US" w:eastAsia="zh-CN"/>
        </w:rPr>
        <w:t>14:30</w:t>
      </w:r>
      <w:r>
        <w:rPr>
          <w:rFonts w:hint="eastAsia" w:ascii="仿宋" w:hAnsi="仿宋" w:eastAsia="仿宋" w:cs="仿宋"/>
          <w:sz w:val="24"/>
        </w:rPr>
        <w:t>（北京时间）整以前将投标文件密封以邮寄（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 xml:space="preserve">年  </w:t>
      </w:r>
      <w:r>
        <w:rPr>
          <w:rFonts w:hint="eastAsia" w:ascii="仿宋" w:hAnsi="仿宋" w:eastAsia="仿宋" w:cs="仿宋"/>
          <w:sz w:val="24"/>
          <w:lang w:val="en-US" w:eastAsia="zh-CN"/>
        </w:rPr>
        <w:t>1</w:t>
      </w:r>
      <w:r>
        <w:rPr>
          <w:rFonts w:hint="eastAsia" w:ascii="仿宋" w:hAnsi="仿宋" w:eastAsia="仿宋" w:cs="仿宋"/>
          <w:sz w:val="24"/>
        </w:rPr>
        <w:t xml:space="preserve"> 月 </w:t>
      </w:r>
      <w:r>
        <w:rPr>
          <w:rFonts w:hint="eastAsia" w:ascii="仿宋" w:hAnsi="仿宋" w:eastAsia="仿宋" w:cs="仿宋"/>
          <w:sz w:val="24"/>
          <w:lang w:val="en-US" w:eastAsia="zh-CN"/>
        </w:rPr>
        <w:t>5</w:t>
      </w:r>
      <w:r>
        <w:rPr>
          <w:rFonts w:hint="eastAsia" w:ascii="仿宋" w:hAnsi="仿宋" w:eastAsia="仿宋" w:cs="仿宋"/>
          <w:sz w:val="24"/>
        </w:rPr>
        <w:t xml:space="preserve"> 日</w:t>
      </w:r>
      <w:r>
        <w:rPr>
          <w:rFonts w:hint="eastAsia" w:ascii="仿宋" w:hAnsi="仿宋" w:eastAsia="仿宋" w:cs="仿宋"/>
          <w:sz w:val="24"/>
          <w:lang w:val="en-US" w:eastAsia="zh-CN"/>
        </w:rPr>
        <w:t>14:30</w:t>
      </w:r>
      <w:r>
        <w:rPr>
          <w:rFonts w:hint="eastAsia" w:ascii="仿宋" w:hAnsi="仿宋" w:eastAsia="仿宋" w:cs="仿宋"/>
          <w:sz w:val="24"/>
        </w:rPr>
        <w:t xml:space="preserve">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7"/>
      <w:bookmarkEnd w:id="1"/>
      <w:bookmarkStart w:id="2" w:name="_Hlt10553106"/>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sz w:val="24"/>
        </w:rPr>
        <w:t>，绍兴市卫健委官网：http://sxws.sx.gov.cn/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ascii="仿宋" w:hAnsi="仿宋" w:eastAsia="仿宋" w:cs="仿宋"/>
          <w:sz w:val="24"/>
        </w:rPr>
      </w:pP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沈王玮</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0575-88558837</w:t>
      </w:r>
      <w:r>
        <w:rPr>
          <w:rFonts w:hint="eastAsia" w:ascii="仿宋" w:hAnsi="仿宋" w:eastAsia="仿宋" w:cs="仿宋"/>
          <w:color w:val="000000"/>
          <w:sz w:val="24"/>
        </w:rPr>
        <w:t>。</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sz w:val="24"/>
        </w:rPr>
        <w:t>。</w:t>
      </w:r>
    </w:p>
    <w:p>
      <w:pPr>
        <w:wordWrap w:val="0"/>
        <w:spacing w:line="400" w:lineRule="exact"/>
        <w:ind w:firstLine="420" w:firstLineChars="200"/>
        <w:jc w:val="right"/>
        <w:rPr>
          <w:rFonts w:ascii="仿宋" w:hAnsi="仿宋" w:eastAsia="仿宋" w:cs="仿宋"/>
          <w:color w:val="000000"/>
        </w:rPr>
      </w:pP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eastAsia="仿宋" w:cs="仿宋"/>
          <w:color w:val="000000"/>
          <w:kern w:val="0"/>
          <w:sz w:val="24"/>
          <w:u w:val="single"/>
        </w:rPr>
      </w:pPr>
    </w:p>
    <w:p>
      <w:pPr>
        <w:wordWrap w:val="0"/>
        <w:spacing w:line="360" w:lineRule="auto"/>
        <w:rPr>
          <w:rFonts w:ascii="仿宋" w:hAnsi="仿宋" w:eastAsia="仿宋" w:cs="仿宋"/>
          <w:color w:val="000000"/>
          <w:kern w:val="0"/>
          <w:sz w:val="24"/>
          <w:u w:val="single"/>
        </w:rPr>
      </w:pPr>
    </w:p>
    <w:p>
      <w:pPr>
        <w:wordWrap w:val="0"/>
        <w:spacing w:line="360" w:lineRule="auto"/>
        <w:jc w:val="right"/>
        <w:rPr>
          <w:rFonts w:ascii="仿宋" w:hAnsi="仿宋" w:eastAsia="仿宋" w:cs="仿宋"/>
        </w:rPr>
      </w:pPr>
      <w:r>
        <w:rPr>
          <w:rFonts w:hint="eastAsia" w:ascii="仿宋" w:hAnsi="仿宋" w:eastAsia="仿宋" w:cs="仿宋"/>
          <w:color w:val="000000"/>
          <w:kern w:val="0"/>
          <w:sz w:val="24"/>
          <w:u w:val="single"/>
        </w:rPr>
        <w:t>2022</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12</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pStyle w:val="2"/>
        <w:ind w:firstLine="2650" w:firstLineChars="600"/>
        <w:jc w:val="both"/>
        <w:rPr>
          <w:rFonts w:ascii="仿宋" w:hAnsi="仿宋" w:cs="仿宋"/>
        </w:rPr>
      </w:pPr>
    </w:p>
    <w:p>
      <w:pPr>
        <w:pStyle w:val="2"/>
        <w:ind w:firstLine="2650" w:firstLineChars="600"/>
        <w:jc w:val="both"/>
        <w:rPr>
          <w:rFonts w:ascii="仿宋" w:hAnsi="仿宋" w:cs="仿宋"/>
        </w:rPr>
      </w:pPr>
    </w:p>
    <w:p>
      <w:pPr>
        <w:pStyle w:val="2"/>
        <w:jc w:val="both"/>
        <w:rPr>
          <w:rFonts w:ascii="仿宋" w:hAnsi="仿宋" w:cs="仿宋"/>
        </w:rPr>
      </w:pPr>
    </w:p>
    <w:p>
      <w:pPr>
        <w:rPr>
          <w:rFonts w:ascii="仿宋" w:hAnsi="仿宋" w:eastAsia="仿宋" w:cs="仿宋"/>
        </w:rPr>
      </w:pPr>
    </w:p>
    <w:p>
      <w:pPr>
        <w:pStyle w:val="25"/>
        <w:ind w:firstLine="210"/>
        <w:rPr>
          <w:rFonts w:ascii="仿宋" w:hAnsi="仿宋" w:eastAsia="仿宋" w:cs="仿宋"/>
        </w:rPr>
      </w:pPr>
    </w:p>
    <w:p>
      <w:pPr>
        <w:pStyle w:val="25"/>
        <w:ind w:firstLine="210"/>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color w:val="000000"/>
                <w:szCs w:val="21"/>
              </w:rPr>
              <w:t>绍兴市人民医院内镜中心改造项目</w:t>
            </w:r>
            <w:r>
              <w:rPr>
                <w:rFonts w:hint="eastAsia" w:ascii="仿宋" w:hAnsi="仿宋" w:eastAsia="仿宋" w:cs="仿宋"/>
                <w:kern w:val="2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最高限价：798793元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服务期限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自开工之日起90日历天内完成。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rPr>
            </w:pPr>
            <w:r>
              <w:rPr>
                <w:rFonts w:hint="eastAsia" w:ascii="仿宋" w:hAnsi="仿宋" w:eastAsia="仿宋" w:cs="仿宋"/>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sz w:val="24"/>
        </w:rPr>
        <w:t>）发布中标公告，中标公告期限为3个工作日。在采购代理机构发出中标通知书前，中标供应商如有违反有关法律法规和本项目要求行为的，则取消该投标人的中标资格。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2.1采购人在签订合同后，按相关规定可向中标人收取中标价的1％的履约保证金。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rPr>
      </w:pPr>
      <w:r>
        <w:rPr>
          <w:rFonts w:hint="eastAsia" w:ascii="仿宋" w:hAnsi="仿宋" w:eastAsia="仿宋" w:cs="仿宋"/>
          <w:b/>
          <w:sz w:val="24"/>
          <w:bdr w:val="single" w:color="auto" w:sz="4" w:space="0"/>
        </w:rPr>
        <w:t>01标</w:t>
      </w:r>
      <w:r>
        <w:rPr>
          <w:rFonts w:hint="eastAsia" w:ascii="仿宋" w:hAnsi="仿宋" w:eastAsia="仿宋" w:cs="仿宋"/>
          <w:b/>
          <w:bCs/>
          <w:sz w:val="24"/>
        </w:rPr>
        <w:t>绍兴市人民医院内镜中心改造项目            最高限价：798793 元</w:t>
      </w:r>
    </w:p>
    <w:bookmarkEnd w:id="9"/>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1、项目名称：绍兴市人民医院内镜中心改造项目             </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3、服务范围：绍兴市人民医院内镜中心改造，具体施工项目内容详见施工图纸及标底预算。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C00000"/>
          <w:kern w:val="0"/>
          <w:sz w:val="24"/>
        </w:rPr>
      </w:pPr>
      <w:r>
        <w:rPr>
          <w:rFonts w:hint="eastAsia" w:ascii="仿宋" w:hAnsi="仿宋" w:eastAsia="仿宋" w:cs="仿宋"/>
          <w:sz w:val="24"/>
        </w:rPr>
        <w:t>（三）计划工期：</w:t>
      </w:r>
      <w:r>
        <w:rPr>
          <w:rFonts w:hint="eastAsia" w:ascii="仿宋" w:hAnsi="仿宋" w:eastAsia="仿宋" w:cs="仿宋"/>
          <w:kern w:val="0"/>
          <w:sz w:val="24"/>
        </w:rPr>
        <w:t>自开工之日起90日历天内完成。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2.中标单位在施工前，须现场踏勘。如因中标单位未提前勘察现场或未制定有效的处理方案，导致出现安全事故或对现场其他建筑物造成破坏的，事故责任和经济损失由中标单位承担。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3.本工程施工严格按照规范要求进行施工，达到各项拟定的设计指标。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ascii="仿宋" w:hAnsi="仿宋" w:eastAsia="仿宋" w:cs="仿宋"/>
        </w:rPr>
      </w:pPr>
      <w:r>
        <w:rPr>
          <w:rFonts w:hint="eastAsia" w:ascii="仿宋" w:hAnsi="仿宋" w:eastAsia="仿宋" w:cs="仿宋"/>
          <w:bCs/>
          <w:sz w:val="24"/>
        </w:rPr>
        <w:t>施工用水、电费由中标人按实支付或按相关标准支付给招标人。</w:t>
      </w:r>
    </w:p>
    <w:p>
      <w:pPr>
        <w:pStyle w:val="12"/>
        <w:rPr>
          <w:rFonts w:ascii="仿宋" w:hAnsi="仿宋" w:eastAsia="仿宋" w:cs="仿宋"/>
          <w:sz w:val="24"/>
        </w:rPr>
      </w:pPr>
      <w:r>
        <w:rPr>
          <w:rFonts w:hint="eastAsia" w:ascii="仿宋" w:hAnsi="仿宋" w:eastAsia="仿宋" w:cs="仿宋"/>
          <w:sz w:val="24"/>
        </w:rPr>
        <w:t>（七）特别说明</w:t>
      </w:r>
    </w:p>
    <w:p>
      <w:pPr>
        <w:pStyle w:val="12"/>
        <w:ind w:firstLine="480" w:firstLineChars="200"/>
        <w:rPr>
          <w:rFonts w:ascii="仿宋" w:hAnsi="仿宋" w:eastAsia="仿宋" w:cs="仿宋"/>
          <w:sz w:val="24"/>
          <w:szCs w:val="24"/>
        </w:rPr>
      </w:pPr>
      <w:r>
        <w:rPr>
          <w:rFonts w:hint="eastAsia" w:ascii="仿宋" w:hAnsi="仿宋" w:eastAsia="仿宋" w:cs="仿宋"/>
          <w:sz w:val="24"/>
          <w:szCs w:val="24"/>
        </w:rPr>
        <w:t>中标人在中标后除不可抗力原因不得随意放弃中标资格，若发生此情况，中标人赔偿招标人由此造成的直接经济损失。</w:t>
      </w:r>
    </w:p>
    <w:p>
      <w:pPr>
        <w:rPr>
          <w:rFonts w:ascii="仿宋" w:hAnsi="仿宋" w:eastAsia="仿宋" w:cs="仿宋"/>
        </w:rPr>
      </w:pPr>
    </w:p>
    <w:p>
      <w:pPr>
        <w:pStyle w:val="32"/>
        <w:rPr>
          <w:rFonts w:ascii="仿宋" w:hAnsi="仿宋" w:eastAsia="仿宋" w:cs="仿宋"/>
        </w:rPr>
      </w:pPr>
    </w:p>
    <w:p>
      <w:pPr>
        <w:rPr>
          <w:rFonts w:ascii="仿宋" w:hAnsi="仿宋" w:eastAsia="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
      <w:pPr>
        <w:pStyle w:val="2"/>
      </w:pPr>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自开工之日起90日历天内完成。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color w:val="FF0000"/>
          <w:sz w:val="24"/>
        </w:rPr>
      </w:pPr>
      <w:r>
        <w:rPr>
          <w:rFonts w:hint="eastAsia" w:ascii="仿宋" w:hAnsi="仿宋" w:eastAsia="仿宋" w:cs="仿宋"/>
          <w:color w:val="FF0000"/>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八、履约保证金：乙方在签订合同时交纳中标金额的1%履约保证金给甲方，竣工验收通过后28个工作日内后退还，履约保证金不计息。</w:t>
      </w:r>
    </w:p>
    <w:p>
      <w:pPr>
        <w:pStyle w:val="12"/>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lang w:val="en-US" w:eastAsia="zh-CN"/>
        </w:rPr>
        <w:t>.</w:t>
      </w:r>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、安全生产考核合格证（B证）、项目负责人的投标人所属社保机构养老保险交纳清单或证明（缴费单位和投标单位名称必须一致，并加盖社保缴费证明专用章）复印件加盖投标人公章</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 xml:space="preserve">………………（页码）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snapToGrid w:val="0"/>
        <w:spacing w:before="156" w:beforeLines="50" w:after="50"/>
        <w:jc w:val="center"/>
        <w:rPr>
          <w:rFonts w:ascii="仿宋" w:hAnsi="仿宋" w:eastAsia="仿宋" w:cs="仿宋"/>
          <w:sz w:val="30"/>
          <w:szCs w:val="30"/>
        </w:rPr>
      </w:pPr>
      <w:r>
        <w:rPr>
          <w:rFonts w:hint="eastAsia" w:ascii="仿宋" w:hAnsi="仿宋" w:eastAsia="仿宋" w:cs="仿宋"/>
          <w:b/>
          <w:bCs/>
          <w:sz w:val="30"/>
          <w:szCs w:val="30"/>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 </w:t>
      </w:r>
      <w:r>
        <w:rPr>
          <w:rFonts w:hint="eastAsia" w:ascii="仿宋" w:hAnsi="仿宋" w:eastAsia="仿宋" w:cs="仿宋"/>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snapToGrid w:val="0"/>
        <w:spacing w:before="50" w:after="50"/>
        <w:rPr>
          <w:rFonts w:ascii="仿宋" w:hAnsi="仿宋" w:eastAsia="仿宋" w:cs="仿宋"/>
          <w:b/>
          <w:bCs/>
          <w:kern w:val="0"/>
          <w:sz w:val="28"/>
          <w:szCs w:val="28"/>
        </w:rPr>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绍兴市人民医院内镜中心改造项目             </w:t>
            </w:r>
          </w:p>
        </w:tc>
        <w:tc>
          <w:tcPr>
            <w:tcW w:w="2884"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675"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723" w:type="dxa"/>
            <w:vMerge w:val="continue"/>
            <w:noWrap/>
            <w:vAlign w:val="center"/>
          </w:tcPr>
          <w:p>
            <w:pPr>
              <w:spacing w:line="360" w:lineRule="auto"/>
              <w:jc w:val="center"/>
              <w:rPr>
                <w:rFonts w:ascii="仿宋" w:hAnsi="仿宋" w:eastAsia="仿宋" w:cs="仿宋"/>
                <w:sz w:val="24"/>
              </w:rPr>
            </w:pPr>
          </w:p>
        </w:tc>
        <w:tc>
          <w:tcPr>
            <w:tcW w:w="2884"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675"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sz w:val="24"/>
        </w:rPr>
        <w:t>5</w:t>
      </w:r>
      <w:r>
        <w:rPr>
          <w:rFonts w:hint="eastAsia" w:ascii="仿宋" w:hAnsi="仿宋" w:eastAsia="仿宋" w:cs="仿宋"/>
          <w:b/>
          <w:bCs/>
          <w:sz w:val="24"/>
          <w:lang w:val="zh-CN"/>
        </w:rPr>
        <w:t>.特别提示：采购机构将对</w:t>
      </w:r>
      <w:r>
        <w:rPr>
          <w:rFonts w:hint="eastAsia" w:ascii="仿宋" w:hAnsi="仿宋" w:eastAsia="仿宋" w:cs="仿宋"/>
          <w:b/>
          <w:bCs/>
          <w:sz w:val="24"/>
        </w:rPr>
        <w:t>项目名称和项目编号，中标供应商名称、地址和中标金额，主要中标标的的名称、规格型号、数量、单价、服务要求等</w:t>
      </w:r>
      <w:r>
        <w:rPr>
          <w:rFonts w:hint="eastAsia" w:ascii="仿宋" w:hAnsi="仿宋" w:eastAsia="仿宋" w:cs="仿宋"/>
          <w:b/>
          <w:bCs/>
          <w:sz w:val="24"/>
          <w:lang w:val="zh-CN"/>
        </w:rPr>
        <w:t>予以公示。请把上述涉及的内容完整填写在开标一览表中。</w:t>
      </w: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1.75pt;width:390.25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21</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jc w:val="both"/>
    </w:pPr>
    <w:r>
      <w:rPr>
        <w:rFonts w:hint="eastAsia"/>
      </w:rPr>
      <w:t>华诚工程咨询集团有限公司                                                    招标编号:</w:t>
    </w:r>
    <w:r>
      <w:t xml:space="preserve"> </w:t>
    </w:r>
    <w:r>
      <w:rPr>
        <w:rFonts w:hint="eastAsia"/>
      </w:rPr>
      <w:t>HCZB-2022-012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华诚工程咨询集团有限公司                                                 招标编号:</w:t>
    </w:r>
    <w:r>
      <w:t xml:space="preserve"> </w:t>
    </w:r>
    <w:r>
      <w:rPr>
        <w:rFonts w:hint="eastAsia"/>
      </w:rPr>
      <w:t>HCZB-2022-012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 xml:space="preserve"> 华诚工程咨询集团有限公司                                                 招标编号:</w:t>
    </w:r>
    <w:r>
      <w:t xml:space="preserve"> </w:t>
    </w:r>
    <w:r>
      <w:rPr>
        <w:rFonts w:hint="eastAsia"/>
      </w:rPr>
      <w:t>HCZB-2022-012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2408FE"/>
    <w:rsid w:val="003566AB"/>
    <w:rsid w:val="00357021"/>
    <w:rsid w:val="00494FFB"/>
    <w:rsid w:val="00723C5A"/>
    <w:rsid w:val="00906600"/>
    <w:rsid w:val="009F4E6C"/>
    <w:rsid w:val="00C00A45"/>
    <w:rsid w:val="00C3567F"/>
    <w:rsid w:val="00D034CE"/>
    <w:rsid w:val="00EE6057"/>
    <w:rsid w:val="00F9242C"/>
    <w:rsid w:val="016043AA"/>
    <w:rsid w:val="03144D51"/>
    <w:rsid w:val="03BE39B6"/>
    <w:rsid w:val="04DB6D4A"/>
    <w:rsid w:val="071023CF"/>
    <w:rsid w:val="08295BE0"/>
    <w:rsid w:val="085203AD"/>
    <w:rsid w:val="08762705"/>
    <w:rsid w:val="08A17A87"/>
    <w:rsid w:val="090056EE"/>
    <w:rsid w:val="092F1B79"/>
    <w:rsid w:val="0A1026E6"/>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3701D46"/>
    <w:rsid w:val="237F0BFB"/>
    <w:rsid w:val="23F415DF"/>
    <w:rsid w:val="244B069E"/>
    <w:rsid w:val="250D691B"/>
    <w:rsid w:val="25A2189E"/>
    <w:rsid w:val="268C4B27"/>
    <w:rsid w:val="27C75FEF"/>
    <w:rsid w:val="27F07865"/>
    <w:rsid w:val="282A77AA"/>
    <w:rsid w:val="28715E68"/>
    <w:rsid w:val="293424B9"/>
    <w:rsid w:val="2946742D"/>
    <w:rsid w:val="2A510485"/>
    <w:rsid w:val="2A6E4E0A"/>
    <w:rsid w:val="2B1A583B"/>
    <w:rsid w:val="2B547467"/>
    <w:rsid w:val="2C45355F"/>
    <w:rsid w:val="2D87308C"/>
    <w:rsid w:val="2EA319E5"/>
    <w:rsid w:val="2F1E01F3"/>
    <w:rsid w:val="2FFD43F0"/>
    <w:rsid w:val="32604E8A"/>
    <w:rsid w:val="355F777E"/>
    <w:rsid w:val="367A4A25"/>
    <w:rsid w:val="36C065E9"/>
    <w:rsid w:val="378D3C53"/>
    <w:rsid w:val="379072A9"/>
    <w:rsid w:val="389750B8"/>
    <w:rsid w:val="39B6721E"/>
    <w:rsid w:val="3A26548A"/>
    <w:rsid w:val="3B62605C"/>
    <w:rsid w:val="3B700067"/>
    <w:rsid w:val="3BCB453A"/>
    <w:rsid w:val="3C5C332C"/>
    <w:rsid w:val="3DE6584A"/>
    <w:rsid w:val="3DFB03D8"/>
    <w:rsid w:val="3E320DBF"/>
    <w:rsid w:val="3E5D03B9"/>
    <w:rsid w:val="409B67D4"/>
    <w:rsid w:val="409E075A"/>
    <w:rsid w:val="40E841E0"/>
    <w:rsid w:val="40F92C38"/>
    <w:rsid w:val="410B7187"/>
    <w:rsid w:val="4148149D"/>
    <w:rsid w:val="41720014"/>
    <w:rsid w:val="442F238C"/>
    <w:rsid w:val="446C7CD4"/>
    <w:rsid w:val="448463C3"/>
    <w:rsid w:val="46DB53EE"/>
    <w:rsid w:val="47191D8D"/>
    <w:rsid w:val="474A48BC"/>
    <w:rsid w:val="47734EC8"/>
    <w:rsid w:val="48015BF9"/>
    <w:rsid w:val="48162BF1"/>
    <w:rsid w:val="48C222E6"/>
    <w:rsid w:val="496247FC"/>
    <w:rsid w:val="4A3A00FE"/>
    <w:rsid w:val="4B357470"/>
    <w:rsid w:val="4C83676C"/>
    <w:rsid w:val="4CFD532E"/>
    <w:rsid w:val="4DA63D17"/>
    <w:rsid w:val="4E4F1B07"/>
    <w:rsid w:val="4E993B83"/>
    <w:rsid w:val="4EEE44A5"/>
    <w:rsid w:val="4F016835"/>
    <w:rsid w:val="51331D97"/>
    <w:rsid w:val="517F2FE3"/>
    <w:rsid w:val="51B939A4"/>
    <w:rsid w:val="52CA3FA3"/>
    <w:rsid w:val="53481523"/>
    <w:rsid w:val="536470EF"/>
    <w:rsid w:val="54552EDA"/>
    <w:rsid w:val="56442F53"/>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59D2928"/>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553CD5"/>
    <w:rsid w:val="78831366"/>
    <w:rsid w:val="791338CB"/>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2E41-AE04-45B8-AD9A-F0CB3C54D778}">
  <ds:schemaRefs/>
</ds:datastoreItem>
</file>

<file path=docProps/app.xml><?xml version="1.0" encoding="utf-8"?>
<Properties xmlns="http://schemas.openxmlformats.org/officeDocument/2006/extended-properties" xmlns:vt="http://schemas.openxmlformats.org/officeDocument/2006/docPropsVTypes">
  <Template>Normal</Template>
  <Pages>49</Pages>
  <Words>23678</Words>
  <Characters>24956</Characters>
  <Lines>203</Lines>
  <Paragraphs>57</Paragraphs>
  <TotalTime>89</TotalTime>
  <ScaleCrop>false</ScaleCrop>
  <LinksUpToDate>false</LinksUpToDate>
  <CharactersWithSpaces>27266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ASUS</cp:lastModifiedBy>
  <cp:lastPrinted>2022-12-09T01:22:00Z</cp:lastPrinted>
  <dcterms:modified xsi:type="dcterms:W3CDTF">2022-12-29T08:52:32Z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354FF745688942378EDEF6D75F666014</vt:lpwstr>
  </property>
</Properties>
</file>