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4" w:rsidRDefault="00CF6074">
      <w:pPr>
        <w:jc w:val="center"/>
        <w:outlineLvl w:val="0"/>
        <w:rPr>
          <w:rFonts w:ascii="仿宋" w:eastAsia="仿宋" w:hAnsi="仿宋" w:cs="仿宋"/>
          <w:b/>
          <w:spacing w:val="-12"/>
          <w:sz w:val="48"/>
          <w:szCs w:val="48"/>
          <w:u w:val="single"/>
        </w:rPr>
      </w:pPr>
    </w:p>
    <w:p w:rsidR="00CF6074" w:rsidRDefault="009931D0">
      <w:pPr>
        <w:jc w:val="center"/>
        <w:outlineLvl w:val="0"/>
        <w:rPr>
          <w:rFonts w:ascii="仿宋" w:eastAsia="仿宋" w:hAnsi="仿宋" w:cs="仿宋"/>
          <w:b/>
          <w:spacing w:val="-12"/>
          <w:sz w:val="48"/>
          <w:szCs w:val="48"/>
        </w:rPr>
      </w:pPr>
      <w:r>
        <w:rPr>
          <w:rFonts w:ascii="仿宋" w:eastAsia="仿宋" w:hAnsi="仿宋" w:cs="仿宋" w:hint="eastAsia"/>
          <w:b/>
          <w:spacing w:val="-12"/>
          <w:sz w:val="48"/>
          <w:szCs w:val="48"/>
        </w:rPr>
        <w:t>绍兴市人民医院</w:t>
      </w:r>
    </w:p>
    <w:p w:rsidR="00CF6074" w:rsidRDefault="009931D0">
      <w:pPr>
        <w:jc w:val="center"/>
        <w:outlineLvl w:val="0"/>
        <w:rPr>
          <w:rFonts w:ascii="仿宋" w:eastAsia="仿宋" w:hAnsi="仿宋" w:cs="仿宋"/>
          <w:b/>
          <w:spacing w:val="-12"/>
          <w:sz w:val="48"/>
          <w:szCs w:val="48"/>
        </w:rPr>
      </w:pPr>
      <w:r>
        <w:rPr>
          <w:rFonts w:ascii="仿宋" w:eastAsia="仿宋" w:hAnsi="仿宋" w:cs="仿宋" w:hint="eastAsia"/>
          <w:b/>
          <w:spacing w:val="-12"/>
          <w:sz w:val="48"/>
          <w:szCs w:val="48"/>
        </w:rPr>
        <w:t>患者疾病诊后精细化管理外包服务项目</w:t>
      </w:r>
    </w:p>
    <w:p w:rsidR="00CF6074" w:rsidRDefault="00CF6074">
      <w:pPr>
        <w:outlineLvl w:val="0"/>
        <w:rPr>
          <w:rFonts w:ascii="仿宋" w:eastAsia="仿宋" w:hAnsi="仿宋" w:cs="仿宋"/>
          <w:sz w:val="44"/>
        </w:rPr>
      </w:pPr>
    </w:p>
    <w:p w:rsidR="00CF6074" w:rsidRDefault="00CF6074">
      <w:pPr>
        <w:outlineLvl w:val="0"/>
        <w:rPr>
          <w:rFonts w:ascii="仿宋" w:eastAsia="仿宋" w:hAnsi="仿宋" w:cs="仿宋"/>
          <w:sz w:val="44"/>
        </w:rPr>
      </w:pP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公</w:t>
      </w: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开</w:t>
      </w: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招</w:t>
      </w: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标</w:t>
      </w: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文</w:t>
      </w:r>
    </w:p>
    <w:p w:rsidR="00CF6074" w:rsidRDefault="009931D0">
      <w:pPr>
        <w:jc w:val="center"/>
        <w:outlineLvl w:val="0"/>
        <w:rPr>
          <w:rFonts w:ascii="仿宋" w:eastAsia="仿宋" w:hAnsi="仿宋" w:cs="仿宋"/>
          <w:b/>
          <w:sz w:val="72"/>
          <w:szCs w:val="72"/>
        </w:rPr>
      </w:pPr>
      <w:r>
        <w:rPr>
          <w:rFonts w:ascii="仿宋" w:eastAsia="仿宋" w:hAnsi="仿宋" w:cs="仿宋" w:hint="eastAsia"/>
          <w:b/>
          <w:sz w:val="72"/>
          <w:szCs w:val="72"/>
        </w:rPr>
        <w:t>件</w:t>
      </w:r>
    </w:p>
    <w:p w:rsidR="00CF6074" w:rsidRDefault="00CF6074">
      <w:pPr>
        <w:jc w:val="center"/>
        <w:outlineLvl w:val="0"/>
        <w:rPr>
          <w:rFonts w:ascii="仿宋" w:eastAsia="仿宋" w:hAnsi="仿宋" w:cs="仿宋"/>
          <w:b/>
          <w:sz w:val="36"/>
          <w:szCs w:val="36"/>
        </w:rPr>
      </w:pPr>
    </w:p>
    <w:p w:rsidR="00CF6074" w:rsidRDefault="00CF6074">
      <w:pPr>
        <w:jc w:val="center"/>
        <w:rPr>
          <w:rFonts w:ascii="仿宋" w:eastAsia="仿宋" w:hAnsi="仿宋" w:cs="仿宋"/>
          <w:b/>
          <w:sz w:val="28"/>
          <w:szCs w:val="28"/>
        </w:rPr>
      </w:pPr>
    </w:p>
    <w:p w:rsidR="00CF6074" w:rsidRDefault="00CF6074">
      <w:pPr>
        <w:jc w:val="center"/>
        <w:rPr>
          <w:rFonts w:ascii="仿宋" w:eastAsia="仿宋" w:hAnsi="仿宋" w:cs="仿宋"/>
          <w:b/>
          <w:sz w:val="28"/>
          <w:szCs w:val="28"/>
        </w:rPr>
      </w:pPr>
    </w:p>
    <w:p w:rsidR="00CF6074" w:rsidRDefault="009931D0">
      <w:pPr>
        <w:jc w:val="center"/>
        <w:rPr>
          <w:rFonts w:ascii="仿宋" w:eastAsia="仿宋" w:hAnsi="仿宋" w:cs="仿宋"/>
          <w:b/>
          <w:sz w:val="28"/>
          <w:szCs w:val="28"/>
        </w:rPr>
      </w:pPr>
      <w:r>
        <w:rPr>
          <w:rFonts w:ascii="仿宋" w:eastAsia="仿宋" w:hAnsi="仿宋" w:cs="仿宋" w:hint="eastAsia"/>
          <w:b/>
          <w:sz w:val="28"/>
          <w:szCs w:val="28"/>
        </w:rPr>
        <w:t>招标编号:HCZB-022-009</w:t>
      </w:r>
    </w:p>
    <w:p w:rsidR="00CF6074" w:rsidRDefault="00CF6074">
      <w:pPr>
        <w:pStyle w:val="1"/>
        <w:numPr>
          <w:ilvl w:val="0"/>
          <w:numId w:val="0"/>
        </w:numPr>
        <w:rPr>
          <w:rFonts w:ascii="仿宋" w:eastAsia="仿宋" w:hAnsi="仿宋" w:cs="仿宋"/>
          <w:sz w:val="20"/>
          <w:szCs w:val="6"/>
        </w:rPr>
      </w:pPr>
    </w:p>
    <w:tbl>
      <w:tblPr>
        <w:tblpPr w:leftFromText="180" w:rightFromText="180" w:vertAnchor="text" w:tblpXSpec="center" w:tblpY="1"/>
        <w:tblOverlap w:val="never"/>
        <w:tblW w:w="0" w:type="auto"/>
        <w:jc w:val="center"/>
        <w:tblLook w:val="04A0"/>
      </w:tblPr>
      <w:tblGrid>
        <w:gridCol w:w="3490"/>
        <w:gridCol w:w="4301"/>
      </w:tblGrid>
      <w:tr w:rsidR="00CF6074">
        <w:trPr>
          <w:trHeight w:val="609"/>
          <w:jc w:val="center"/>
        </w:trPr>
        <w:tc>
          <w:tcPr>
            <w:tcW w:w="3490" w:type="dxa"/>
            <w:vAlign w:val="center"/>
          </w:tcPr>
          <w:p w:rsidR="00CF6074" w:rsidRDefault="009931D0">
            <w:pPr>
              <w:spacing w:after="100" w:afterAutospacing="1" w:line="440" w:lineRule="exact"/>
              <w:jc w:val="center"/>
              <w:rPr>
                <w:rFonts w:ascii="仿宋" w:eastAsia="仿宋" w:hAnsi="仿宋" w:cs="仿宋"/>
                <w:sz w:val="28"/>
                <w:szCs w:val="28"/>
              </w:rPr>
            </w:pPr>
            <w:r w:rsidRPr="00EF6F61">
              <w:rPr>
                <w:rFonts w:ascii="仿宋" w:eastAsia="仿宋" w:hAnsi="仿宋" w:cs="仿宋" w:hint="eastAsia"/>
                <w:spacing w:val="75"/>
                <w:kern w:val="0"/>
                <w:sz w:val="28"/>
                <w:szCs w:val="28"/>
                <w:fitText w:val="1680" w:id="1834900085"/>
              </w:rPr>
              <w:t>采购单</w:t>
            </w:r>
            <w:r w:rsidRPr="00EF6F61">
              <w:rPr>
                <w:rFonts w:ascii="仿宋" w:eastAsia="仿宋" w:hAnsi="仿宋" w:cs="仿宋" w:hint="eastAsia"/>
                <w:spacing w:val="15"/>
                <w:kern w:val="0"/>
                <w:sz w:val="28"/>
                <w:szCs w:val="28"/>
                <w:fitText w:val="1680" w:id="1834900085"/>
              </w:rPr>
              <w:t>位</w:t>
            </w:r>
            <w:r>
              <w:rPr>
                <w:rFonts w:ascii="仿宋" w:eastAsia="仿宋" w:hAnsi="仿宋" w:cs="仿宋" w:hint="eastAsia"/>
                <w:sz w:val="28"/>
                <w:szCs w:val="28"/>
              </w:rPr>
              <w:t>：</w:t>
            </w:r>
          </w:p>
        </w:tc>
        <w:tc>
          <w:tcPr>
            <w:tcW w:w="4301" w:type="dxa"/>
            <w:vAlign w:val="center"/>
          </w:tcPr>
          <w:p w:rsidR="00CF6074" w:rsidRDefault="009931D0">
            <w:pPr>
              <w:jc w:val="left"/>
              <w:rPr>
                <w:rFonts w:ascii="仿宋" w:eastAsia="仿宋" w:hAnsi="仿宋" w:cs="仿宋"/>
                <w:sz w:val="28"/>
                <w:szCs w:val="28"/>
              </w:rPr>
            </w:pPr>
            <w:r>
              <w:rPr>
                <w:rFonts w:ascii="仿宋" w:eastAsia="仿宋" w:hAnsi="仿宋" w:cs="仿宋" w:hint="eastAsia"/>
                <w:sz w:val="28"/>
                <w:szCs w:val="28"/>
              </w:rPr>
              <w:t>绍兴市人民医院</w:t>
            </w:r>
          </w:p>
        </w:tc>
      </w:tr>
      <w:tr w:rsidR="00CF6074">
        <w:trPr>
          <w:trHeight w:val="569"/>
          <w:jc w:val="center"/>
        </w:trPr>
        <w:tc>
          <w:tcPr>
            <w:tcW w:w="3490" w:type="dxa"/>
            <w:vAlign w:val="center"/>
          </w:tcPr>
          <w:p w:rsidR="00CF6074" w:rsidRDefault="009931D0">
            <w:pPr>
              <w:spacing w:after="100" w:afterAutospacing="1" w:line="440" w:lineRule="exact"/>
              <w:jc w:val="center"/>
              <w:rPr>
                <w:rFonts w:ascii="仿宋" w:eastAsia="仿宋" w:hAnsi="仿宋" w:cs="仿宋"/>
                <w:sz w:val="28"/>
                <w:szCs w:val="28"/>
              </w:rPr>
            </w:pPr>
            <w:r>
              <w:rPr>
                <w:rFonts w:ascii="仿宋" w:eastAsia="仿宋" w:hAnsi="仿宋" w:cs="仿宋" w:hint="eastAsia"/>
                <w:kern w:val="0"/>
                <w:sz w:val="28"/>
                <w:szCs w:val="28"/>
              </w:rPr>
              <w:t xml:space="preserve">    采购代理机构</w:t>
            </w:r>
            <w:r>
              <w:rPr>
                <w:rFonts w:ascii="仿宋" w:eastAsia="仿宋" w:hAnsi="仿宋" w:cs="仿宋" w:hint="eastAsia"/>
                <w:sz w:val="28"/>
                <w:szCs w:val="28"/>
              </w:rPr>
              <w:t>：</w:t>
            </w:r>
          </w:p>
        </w:tc>
        <w:tc>
          <w:tcPr>
            <w:tcW w:w="4301" w:type="dxa"/>
            <w:vAlign w:val="center"/>
          </w:tcPr>
          <w:p w:rsidR="00CF6074" w:rsidRDefault="009931D0">
            <w:pPr>
              <w:spacing w:after="100" w:afterAutospacing="1" w:line="440" w:lineRule="exact"/>
              <w:jc w:val="left"/>
              <w:rPr>
                <w:rFonts w:ascii="仿宋" w:eastAsia="仿宋" w:hAnsi="仿宋" w:cs="仿宋"/>
                <w:sz w:val="28"/>
                <w:szCs w:val="28"/>
              </w:rPr>
            </w:pPr>
            <w:r>
              <w:rPr>
                <w:rFonts w:ascii="仿宋" w:eastAsia="仿宋" w:hAnsi="仿宋" w:cs="仿宋" w:hint="eastAsia"/>
                <w:sz w:val="28"/>
                <w:szCs w:val="28"/>
              </w:rPr>
              <w:t>华诚工程咨询集团有限公司</w:t>
            </w:r>
          </w:p>
        </w:tc>
      </w:tr>
      <w:tr w:rsidR="00CF6074">
        <w:trPr>
          <w:trHeight w:val="580"/>
          <w:jc w:val="center"/>
        </w:trPr>
        <w:tc>
          <w:tcPr>
            <w:tcW w:w="3490" w:type="dxa"/>
            <w:vAlign w:val="center"/>
          </w:tcPr>
          <w:p w:rsidR="00CF6074" w:rsidRDefault="009931D0" w:rsidP="00EF6F61">
            <w:pPr>
              <w:spacing w:after="100" w:afterAutospacing="1" w:line="440" w:lineRule="exact"/>
              <w:ind w:firstLineChars="200" w:firstLine="860"/>
              <w:rPr>
                <w:rFonts w:ascii="仿宋" w:eastAsia="仿宋" w:hAnsi="仿宋" w:cs="仿宋"/>
                <w:sz w:val="28"/>
                <w:szCs w:val="28"/>
              </w:rPr>
            </w:pPr>
            <w:r w:rsidRPr="00EF6F61">
              <w:rPr>
                <w:rFonts w:ascii="仿宋" w:eastAsia="仿宋" w:hAnsi="仿宋" w:cs="仿宋" w:hint="eastAsia"/>
                <w:spacing w:val="75"/>
                <w:kern w:val="0"/>
                <w:sz w:val="28"/>
                <w:szCs w:val="28"/>
                <w:fitText w:val="1680" w:id="621040175"/>
              </w:rPr>
              <w:t>监督单</w:t>
            </w:r>
            <w:r w:rsidRPr="00EF6F61">
              <w:rPr>
                <w:rFonts w:ascii="仿宋" w:eastAsia="仿宋" w:hAnsi="仿宋" w:cs="仿宋" w:hint="eastAsia"/>
                <w:spacing w:val="15"/>
                <w:kern w:val="0"/>
                <w:sz w:val="28"/>
                <w:szCs w:val="28"/>
                <w:fitText w:val="1680" w:id="621040175"/>
              </w:rPr>
              <w:t>位</w:t>
            </w:r>
            <w:r>
              <w:rPr>
                <w:rFonts w:ascii="仿宋" w:eastAsia="仿宋" w:hAnsi="仿宋" w:cs="仿宋" w:hint="eastAsia"/>
                <w:sz w:val="28"/>
                <w:szCs w:val="28"/>
              </w:rPr>
              <w:t>：</w:t>
            </w:r>
          </w:p>
        </w:tc>
        <w:tc>
          <w:tcPr>
            <w:tcW w:w="4301" w:type="dxa"/>
            <w:vAlign w:val="center"/>
          </w:tcPr>
          <w:p w:rsidR="00CF6074" w:rsidRDefault="009931D0">
            <w:pPr>
              <w:spacing w:after="100" w:afterAutospacing="1" w:line="440" w:lineRule="exact"/>
              <w:jc w:val="left"/>
              <w:rPr>
                <w:rFonts w:ascii="仿宋" w:eastAsia="仿宋" w:hAnsi="仿宋" w:cs="仿宋"/>
                <w:sz w:val="28"/>
                <w:szCs w:val="28"/>
              </w:rPr>
            </w:pPr>
            <w:r>
              <w:rPr>
                <w:rFonts w:ascii="仿宋" w:eastAsia="仿宋" w:hAnsi="仿宋" w:cs="仿宋" w:hint="eastAsia"/>
                <w:sz w:val="28"/>
                <w:szCs w:val="28"/>
              </w:rPr>
              <w:t>绍兴市卫生健康委员会</w:t>
            </w:r>
          </w:p>
        </w:tc>
      </w:tr>
    </w:tbl>
    <w:p w:rsidR="00CF6074" w:rsidRDefault="00CF6074">
      <w:pPr>
        <w:jc w:val="center"/>
        <w:rPr>
          <w:rFonts w:ascii="仿宋" w:eastAsia="仿宋" w:hAnsi="仿宋" w:cs="仿宋"/>
          <w:b/>
          <w:sz w:val="44"/>
          <w:szCs w:val="44"/>
        </w:rPr>
      </w:pPr>
    </w:p>
    <w:p w:rsidR="00CF6074" w:rsidRDefault="009931D0">
      <w:pPr>
        <w:rPr>
          <w:rFonts w:ascii="仿宋" w:eastAsia="仿宋" w:hAnsi="仿宋" w:cs="仿宋"/>
          <w:b/>
          <w:sz w:val="44"/>
          <w:szCs w:val="44"/>
        </w:rPr>
      </w:pPr>
      <w:r>
        <w:rPr>
          <w:rFonts w:ascii="仿宋" w:eastAsia="仿宋" w:hAnsi="仿宋" w:cs="仿宋" w:hint="eastAsia"/>
          <w:b/>
          <w:sz w:val="44"/>
          <w:szCs w:val="44"/>
        </w:rPr>
        <w:lastRenderedPageBreak/>
        <w:br w:type="page"/>
      </w:r>
    </w:p>
    <w:p w:rsidR="00CF6074" w:rsidRDefault="00CF6074">
      <w:pPr>
        <w:jc w:val="center"/>
        <w:rPr>
          <w:rFonts w:ascii="仿宋" w:eastAsia="仿宋" w:hAnsi="仿宋" w:cs="仿宋"/>
          <w:b/>
          <w:sz w:val="44"/>
          <w:szCs w:val="44"/>
        </w:rPr>
      </w:pPr>
    </w:p>
    <w:p w:rsidR="00CF6074" w:rsidRDefault="009931D0">
      <w:pPr>
        <w:jc w:val="center"/>
        <w:rPr>
          <w:rFonts w:ascii="仿宋" w:eastAsia="仿宋" w:hAnsi="仿宋" w:cs="仿宋"/>
          <w:b/>
          <w:sz w:val="44"/>
          <w:szCs w:val="44"/>
        </w:rPr>
      </w:pPr>
      <w:r>
        <w:rPr>
          <w:rFonts w:ascii="仿宋" w:eastAsia="仿宋" w:hAnsi="仿宋" w:cs="仿宋" w:hint="eastAsia"/>
          <w:b/>
          <w:sz w:val="44"/>
          <w:szCs w:val="44"/>
        </w:rPr>
        <w:t>目录</w:t>
      </w:r>
    </w:p>
    <w:p w:rsidR="00CF6074" w:rsidRDefault="00CF6074">
      <w:pPr>
        <w:jc w:val="center"/>
        <w:rPr>
          <w:rFonts w:ascii="仿宋" w:eastAsia="仿宋" w:hAnsi="仿宋" w:cs="仿宋"/>
          <w:b/>
          <w:sz w:val="44"/>
          <w:szCs w:val="44"/>
        </w:rPr>
      </w:pPr>
    </w:p>
    <w:p w:rsidR="00CF6074" w:rsidRDefault="00CF6074">
      <w:pPr>
        <w:jc w:val="center"/>
        <w:rPr>
          <w:rFonts w:ascii="仿宋" w:eastAsia="仿宋" w:hAnsi="仿宋" w:cs="仿宋"/>
        </w:rPr>
      </w:pP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第一部分    招标公告</w:t>
      </w: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第二部 分   投标须知</w:t>
      </w: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第三部分    招标项目范围及要求</w:t>
      </w: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第四部分    合同的主要条款</w:t>
      </w: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第五部分    评标方法及标准</w:t>
      </w:r>
    </w:p>
    <w:p w:rsidR="00CF6074" w:rsidRDefault="009931D0">
      <w:pPr>
        <w:snapToGrid w:val="0"/>
        <w:spacing w:line="48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第六部分    投标文件及其附件格式</w:t>
      </w:r>
    </w:p>
    <w:p w:rsidR="00CF6074" w:rsidRDefault="00CF6074">
      <w:pPr>
        <w:snapToGrid w:val="0"/>
        <w:spacing w:line="480" w:lineRule="auto"/>
        <w:jc w:val="left"/>
        <w:rPr>
          <w:rFonts w:ascii="仿宋" w:eastAsia="仿宋" w:hAnsi="仿宋" w:cs="仿宋"/>
          <w:sz w:val="36"/>
          <w:szCs w:val="36"/>
        </w:rPr>
      </w:pPr>
    </w:p>
    <w:p w:rsidR="00CF6074" w:rsidRDefault="00CF6074">
      <w:pPr>
        <w:snapToGrid w:val="0"/>
        <w:spacing w:line="480" w:lineRule="auto"/>
        <w:jc w:val="left"/>
        <w:rPr>
          <w:rFonts w:ascii="仿宋" w:eastAsia="仿宋" w:hAnsi="仿宋" w:cs="仿宋"/>
          <w:sz w:val="36"/>
          <w:szCs w:val="36"/>
        </w:rPr>
      </w:pPr>
    </w:p>
    <w:p w:rsidR="00CF6074" w:rsidRDefault="00CF6074">
      <w:pPr>
        <w:snapToGrid w:val="0"/>
        <w:spacing w:line="480" w:lineRule="auto"/>
        <w:jc w:val="left"/>
        <w:rPr>
          <w:rFonts w:ascii="仿宋" w:eastAsia="仿宋" w:hAnsi="仿宋" w:cs="仿宋"/>
          <w:sz w:val="36"/>
          <w:szCs w:val="36"/>
        </w:rPr>
      </w:pPr>
    </w:p>
    <w:p w:rsidR="00CF6074" w:rsidRDefault="00CF6074">
      <w:pPr>
        <w:snapToGrid w:val="0"/>
        <w:spacing w:line="480" w:lineRule="auto"/>
        <w:jc w:val="left"/>
        <w:rPr>
          <w:rFonts w:ascii="仿宋" w:eastAsia="仿宋" w:hAnsi="仿宋" w:cs="仿宋"/>
          <w:sz w:val="36"/>
          <w:szCs w:val="36"/>
        </w:rPr>
      </w:pPr>
    </w:p>
    <w:p w:rsidR="00CF6074" w:rsidRDefault="00CF6074">
      <w:pPr>
        <w:snapToGrid w:val="0"/>
        <w:spacing w:line="480" w:lineRule="auto"/>
        <w:jc w:val="left"/>
        <w:rPr>
          <w:rFonts w:ascii="仿宋" w:eastAsia="仿宋" w:hAnsi="仿宋" w:cs="仿宋"/>
          <w:sz w:val="36"/>
          <w:szCs w:val="36"/>
        </w:rPr>
      </w:pPr>
    </w:p>
    <w:p w:rsidR="00CF6074" w:rsidRDefault="009931D0">
      <w:pPr>
        <w:pageBreakBefore/>
        <w:widowControl/>
        <w:numPr>
          <w:ilvl w:val="0"/>
          <w:numId w:val="6"/>
        </w:numPr>
        <w:jc w:val="center"/>
        <w:rPr>
          <w:rFonts w:ascii="仿宋" w:eastAsia="仿宋" w:hAnsi="仿宋" w:cs="仿宋"/>
          <w:b/>
          <w:sz w:val="36"/>
          <w:szCs w:val="36"/>
        </w:rPr>
      </w:pPr>
      <w:r>
        <w:rPr>
          <w:rFonts w:ascii="仿宋" w:eastAsia="仿宋" w:hAnsi="仿宋" w:cs="仿宋" w:hint="eastAsia"/>
          <w:b/>
          <w:sz w:val="36"/>
          <w:szCs w:val="36"/>
        </w:rPr>
        <w:lastRenderedPageBreak/>
        <w:t>招标公告</w:t>
      </w:r>
    </w:p>
    <w:p w:rsidR="00CF6074" w:rsidRDefault="009931D0">
      <w:pPr>
        <w:spacing w:line="360" w:lineRule="auto"/>
        <w:ind w:firstLineChars="200" w:firstLine="480"/>
        <w:rPr>
          <w:rFonts w:ascii="仿宋" w:eastAsia="仿宋" w:hAnsi="仿宋" w:cs="仿宋"/>
        </w:rPr>
      </w:pPr>
      <w:r>
        <w:rPr>
          <w:rFonts w:ascii="仿宋" w:eastAsia="仿宋" w:hAnsi="仿宋" w:cs="仿宋" w:hint="eastAsia"/>
          <w:bCs/>
          <w:sz w:val="24"/>
          <w:u w:val="single"/>
        </w:rPr>
        <w:t>华诚工程咨询集团有限公司</w:t>
      </w:r>
      <w:r>
        <w:rPr>
          <w:rFonts w:ascii="仿宋" w:eastAsia="仿宋" w:hAnsi="仿宋" w:cs="仿宋" w:hint="eastAsia"/>
          <w:bCs/>
          <w:sz w:val="24"/>
        </w:rPr>
        <w:t>受</w:t>
      </w:r>
      <w:r>
        <w:rPr>
          <w:rFonts w:ascii="仿宋" w:eastAsia="仿宋" w:hAnsi="仿宋" w:cs="仿宋" w:hint="eastAsia"/>
          <w:bCs/>
          <w:sz w:val="24"/>
          <w:u w:val="single"/>
        </w:rPr>
        <w:t>绍兴市人民医院</w:t>
      </w:r>
      <w:r>
        <w:rPr>
          <w:rFonts w:ascii="仿宋" w:eastAsia="仿宋" w:hAnsi="仿宋" w:cs="仿宋" w:hint="eastAsia"/>
          <w:bCs/>
          <w:sz w:val="24"/>
        </w:rPr>
        <w:t>委托，就下列项目进行公开招标，现将有关事项公告如下：</w:t>
      </w:r>
    </w:p>
    <w:tbl>
      <w:tblPr>
        <w:tblW w:w="8279" w:type="dxa"/>
        <w:tblLayout w:type="fixed"/>
        <w:tblCellMar>
          <w:left w:w="0" w:type="dxa"/>
          <w:right w:w="0" w:type="dxa"/>
        </w:tblCellMar>
        <w:tblLook w:val="04A0"/>
      </w:tblPr>
      <w:tblGrid>
        <w:gridCol w:w="8279"/>
      </w:tblGrid>
      <w:tr w:rsidR="00CF6074">
        <w:tc>
          <w:tcPr>
            <w:tcW w:w="8279" w:type="dxa"/>
            <w:vAlign w:val="center"/>
          </w:tcPr>
          <w:p w:rsidR="00CF6074" w:rsidRDefault="009931D0">
            <w:pPr>
              <w:pStyle w:val="afe"/>
              <w:spacing w:afterLines="0" w:line="440" w:lineRule="exact"/>
              <w:ind w:firstLine="480"/>
              <w:jc w:val="left"/>
              <w:rPr>
                <w:rFonts w:ascii="仿宋" w:eastAsia="仿宋" w:hAnsi="仿宋" w:cs="仿宋"/>
                <w:szCs w:val="24"/>
              </w:rPr>
            </w:pPr>
            <w:r>
              <w:rPr>
                <w:rFonts w:ascii="仿宋" w:eastAsia="仿宋" w:hAnsi="仿宋" w:cs="仿宋" w:hint="eastAsia"/>
                <w:szCs w:val="24"/>
              </w:rPr>
              <w:t>一、项目基本情况</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项目编号：HCZB-2022-009</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项目名称：绍兴市人民医院患者疾病诊后精细化管理外包服务项目</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采购方式：公开招标</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预算金额（元）：/</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最高限价（元）：/</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采购需求：</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标项一:</w:t>
            </w:r>
            <w:r>
              <w:rPr>
                <w:rFonts w:ascii="仿宋" w:eastAsia="仿宋" w:hAnsi="仿宋" w:cs="仿宋" w:hint="eastAsia"/>
                <w:szCs w:val="24"/>
              </w:rPr>
              <w:br/>
              <w:t>  标项名称:绍兴市人民医院患者疾病诊后精细化管理外包服务项目</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数量:1项</w:t>
            </w:r>
            <w:r>
              <w:rPr>
                <w:rFonts w:ascii="仿宋" w:eastAsia="仿宋" w:hAnsi="仿宋" w:cs="仿宋" w:hint="eastAsia"/>
                <w:szCs w:val="24"/>
              </w:rPr>
              <w:br/>
              <w:t>  预算金额（元）:/</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简要规格描述或项目基本概况介绍、用途：详见采购文件 </w:t>
            </w:r>
            <w:r>
              <w:rPr>
                <w:rFonts w:ascii="仿宋" w:eastAsia="仿宋" w:hAnsi="仿宋" w:cs="仿宋" w:hint="eastAsia"/>
                <w:szCs w:val="24"/>
              </w:rPr>
              <w:br/>
              <w:t>  备注：无</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合同履约期限：按双方合同约定条款执行。</w:t>
            </w:r>
          </w:p>
          <w:p w:rsidR="00CF6074" w:rsidRDefault="009931D0">
            <w:pPr>
              <w:pStyle w:val="afe"/>
              <w:spacing w:afterLines="0" w:line="440" w:lineRule="exact"/>
              <w:ind w:firstLine="482"/>
              <w:rPr>
                <w:rFonts w:ascii="仿宋" w:eastAsia="仿宋" w:hAnsi="仿宋" w:cs="仿宋"/>
                <w:b/>
                <w:bCs/>
                <w:szCs w:val="24"/>
              </w:rPr>
            </w:pPr>
            <w:r>
              <w:rPr>
                <w:rFonts w:ascii="仿宋" w:eastAsia="仿宋" w:hAnsi="仿宋" w:cs="仿宋" w:hint="eastAsia"/>
                <w:b/>
                <w:bCs/>
                <w:szCs w:val="24"/>
              </w:rPr>
              <w:t>本项目（否）接受联合体投标。</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二、申请人的资格要求：</w:t>
            </w:r>
          </w:p>
          <w:p w:rsidR="00CF6074" w:rsidRDefault="009931D0">
            <w:pPr>
              <w:pStyle w:val="afe"/>
              <w:spacing w:after="120" w:line="440" w:lineRule="exact"/>
              <w:ind w:firstLine="480"/>
              <w:jc w:val="left"/>
              <w:rPr>
                <w:rFonts w:ascii="仿宋" w:eastAsia="仿宋" w:hAnsi="仿宋" w:cs="仿宋"/>
                <w:szCs w:val="24"/>
              </w:rPr>
            </w:pPr>
            <w:r>
              <w:rPr>
                <w:rFonts w:ascii="仿宋" w:eastAsia="仿宋" w:hAnsi="仿宋" w:cs="仿宋" w:hint="eastAsia"/>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rsidR="00CF6074" w:rsidRPr="009931D0" w:rsidRDefault="009931D0" w:rsidP="009931D0">
            <w:pPr>
              <w:pStyle w:val="afe"/>
              <w:spacing w:after="120" w:line="440" w:lineRule="exact"/>
              <w:ind w:firstLine="480"/>
              <w:jc w:val="left"/>
              <w:rPr>
                <w:rFonts w:ascii="仿宋" w:eastAsia="仿宋" w:hAnsi="仿宋" w:cs="仿宋"/>
                <w:szCs w:val="24"/>
              </w:rPr>
            </w:pPr>
            <w:r>
              <w:rPr>
                <w:rFonts w:ascii="仿宋" w:eastAsia="仿宋" w:hAnsi="仿宋" w:cs="仿宋" w:hint="eastAsia"/>
                <w:szCs w:val="24"/>
              </w:rPr>
              <w:t>2.以联合体形式投标的，提供联合体协议（本项目不接受联合体投标或者投标人不以联合体形式投标的，则不需要提供）；</w:t>
            </w:r>
          </w:p>
          <w:p w:rsidR="00CF6074" w:rsidRDefault="009931D0" w:rsidP="009931D0">
            <w:pPr>
              <w:pStyle w:val="afe"/>
              <w:tabs>
                <w:tab w:val="left" w:pos="312"/>
              </w:tabs>
              <w:spacing w:afterLines="0" w:line="440" w:lineRule="exact"/>
              <w:ind w:left="480" w:firstLineChars="0" w:firstLine="0"/>
              <w:rPr>
                <w:rFonts w:ascii="仿宋" w:eastAsia="仿宋" w:hAnsi="仿宋" w:cs="仿宋"/>
                <w:szCs w:val="24"/>
              </w:rPr>
            </w:pPr>
            <w:r>
              <w:rPr>
                <w:rFonts w:ascii="仿宋" w:eastAsia="仿宋" w:hAnsi="仿宋" w:cs="仿宋" w:hint="eastAsia"/>
                <w:szCs w:val="24"/>
              </w:rPr>
              <w:t>3.本项目的特定资格要求：无</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CF6074" w:rsidRDefault="009931D0">
            <w:pPr>
              <w:spacing w:line="480" w:lineRule="exact"/>
              <w:ind w:firstLineChars="225" w:firstLine="540"/>
              <w:rPr>
                <w:rFonts w:ascii="仿宋" w:eastAsia="仿宋" w:hAnsi="仿宋" w:cs="仿宋"/>
                <w:kern w:val="0"/>
                <w:sz w:val="24"/>
              </w:rPr>
            </w:pPr>
            <w:r>
              <w:rPr>
                <w:rFonts w:ascii="仿宋" w:eastAsia="仿宋" w:hAnsi="仿宋" w:cs="仿宋" w:hint="eastAsia"/>
                <w:sz w:val="24"/>
              </w:rPr>
              <w:t>三、资格审查方式</w:t>
            </w:r>
          </w:p>
          <w:p w:rsidR="00CF6074" w:rsidRDefault="009931D0">
            <w:pPr>
              <w:spacing w:line="480" w:lineRule="exact"/>
              <w:ind w:firstLineChars="225" w:firstLine="540"/>
              <w:rPr>
                <w:rFonts w:ascii="仿宋" w:eastAsia="仿宋" w:hAnsi="仿宋" w:cs="仿宋"/>
                <w:sz w:val="24"/>
              </w:rPr>
            </w:pPr>
            <w:r>
              <w:rPr>
                <w:rFonts w:ascii="仿宋" w:eastAsia="仿宋" w:hAnsi="仿宋" w:cs="仿宋" w:hint="eastAsia"/>
                <w:sz w:val="24"/>
              </w:rPr>
              <w:lastRenderedPageBreak/>
              <w:t>1.资格后审。</w:t>
            </w:r>
          </w:p>
          <w:p w:rsidR="00CF6074" w:rsidRDefault="009931D0">
            <w:pPr>
              <w:spacing w:line="480" w:lineRule="exact"/>
              <w:ind w:firstLineChars="225" w:firstLine="540"/>
              <w:rPr>
                <w:rFonts w:ascii="仿宋" w:eastAsia="仿宋" w:hAnsi="仿宋" w:cs="仿宋"/>
                <w:sz w:val="24"/>
              </w:rPr>
            </w:pPr>
            <w:r>
              <w:rPr>
                <w:rFonts w:ascii="仿宋" w:eastAsia="仿宋" w:hAnsi="仿宋" w:cs="仿宋" w:hint="eastAsia"/>
                <w:sz w:val="24"/>
              </w:rPr>
              <w:t>四、获取招标文件时间、地点及方式：</w:t>
            </w:r>
          </w:p>
          <w:p w:rsidR="00CF6074" w:rsidRDefault="009931D0">
            <w:pPr>
              <w:spacing w:line="480" w:lineRule="exact"/>
              <w:ind w:firstLineChars="225" w:firstLine="540"/>
              <w:rPr>
                <w:rFonts w:ascii="仿宋" w:eastAsia="仿宋" w:hAnsi="仿宋" w:cs="仿宋"/>
                <w:sz w:val="24"/>
              </w:rPr>
            </w:pPr>
            <w:r>
              <w:rPr>
                <w:rFonts w:ascii="仿宋" w:eastAsia="仿宋" w:hAnsi="仿宋" w:cs="仿宋" w:hint="eastAsia"/>
                <w:sz w:val="24"/>
              </w:rPr>
              <w:t>1.获取时间及地点：招标公告发出之时至</w:t>
            </w:r>
            <w:r>
              <w:rPr>
                <w:rFonts w:ascii="仿宋" w:eastAsia="仿宋" w:hAnsi="仿宋" w:cs="仿宋" w:hint="eastAsia"/>
                <w:sz w:val="24"/>
                <w:u w:val="single"/>
              </w:rPr>
              <w:t xml:space="preserve"> 2022</w:t>
            </w:r>
            <w:r>
              <w:rPr>
                <w:rFonts w:ascii="仿宋" w:eastAsia="仿宋" w:hAnsi="仿宋" w:cs="仿宋" w:hint="eastAsia"/>
                <w:sz w:val="24"/>
              </w:rPr>
              <w:t>年月日上午8:30—11:30；下午 14:00～17:00 (双休日及法定节假日除外）地址：</w:t>
            </w:r>
            <w:r>
              <w:rPr>
                <w:rFonts w:ascii="仿宋" w:eastAsia="仿宋" w:hAnsi="仿宋" w:cs="仿宋" w:hint="eastAsia"/>
                <w:kern w:val="0"/>
                <w:sz w:val="24"/>
              </w:rPr>
              <w:t>绍兴市越城区越西路800号金德隆商业中心8幢二楼华诚工程咨询集团有限公司</w:t>
            </w:r>
          </w:p>
          <w:p w:rsidR="00CF6074" w:rsidRDefault="009931D0">
            <w:pPr>
              <w:spacing w:line="480" w:lineRule="exact"/>
              <w:ind w:firstLineChars="225" w:firstLine="540"/>
              <w:rPr>
                <w:rFonts w:ascii="仿宋" w:eastAsia="仿宋" w:hAnsi="仿宋" w:cs="仿宋"/>
                <w:sz w:val="24"/>
              </w:rPr>
            </w:pPr>
            <w:r>
              <w:rPr>
                <w:rFonts w:ascii="仿宋" w:eastAsia="仿宋" w:hAnsi="仿宋" w:cs="仿宋" w:hint="eastAsia"/>
                <w:sz w:val="24"/>
              </w:rPr>
              <w:t>2.获取招标文件时需提供以下资料（复印件加盖单位公章）：投标人营业执照、报名人身份证、法定代表人授权委托书</w:t>
            </w:r>
            <w:r>
              <w:rPr>
                <w:rFonts w:ascii="仿宋" w:eastAsia="仿宋" w:hAnsi="仿宋" w:cs="仿宋" w:hint="eastAsia"/>
                <w:b/>
                <w:bCs/>
                <w:sz w:val="24"/>
              </w:rPr>
              <w:t>（格式见第六部分附件）</w:t>
            </w:r>
            <w:r>
              <w:rPr>
                <w:rFonts w:ascii="仿宋" w:eastAsia="仿宋" w:hAnsi="仿宋" w:cs="仿宋" w:hint="eastAsia"/>
                <w:sz w:val="24"/>
              </w:rPr>
              <w:t>及联系方式（手机号码和邮箱）。(因疫情期间，接受邮寄，邮寄方式同投标文件邮寄方式。）</w:t>
            </w:r>
          </w:p>
          <w:p w:rsidR="00CF6074" w:rsidRDefault="009931D0">
            <w:pPr>
              <w:spacing w:line="480" w:lineRule="exact"/>
              <w:ind w:firstLineChars="225" w:firstLine="540"/>
              <w:rPr>
                <w:rFonts w:ascii="仿宋" w:eastAsia="仿宋" w:hAnsi="仿宋" w:cs="仿宋"/>
                <w:sz w:val="24"/>
              </w:rPr>
            </w:pPr>
            <w:r>
              <w:rPr>
                <w:rFonts w:ascii="仿宋" w:eastAsia="仿宋" w:hAnsi="仿宋" w:cs="仿宋" w:hint="eastAsia"/>
                <w:sz w:val="24"/>
              </w:rPr>
              <w:t>3.采购文件售价：免费。</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五、供应商应于</w:t>
            </w:r>
            <w:r>
              <w:rPr>
                <w:rFonts w:ascii="仿宋" w:eastAsia="仿宋" w:hAnsi="仿宋" w:cs="仿宋" w:hint="eastAsia"/>
                <w:sz w:val="24"/>
                <w:u w:val="single"/>
              </w:rPr>
              <w:t>2022</w:t>
            </w:r>
            <w:r>
              <w:rPr>
                <w:rFonts w:ascii="仿宋" w:eastAsia="仿宋" w:hAnsi="仿宋" w:cs="仿宋" w:hint="eastAsia"/>
                <w:sz w:val="24"/>
              </w:rPr>
              <w:t>年月日</w:t>
            </w:r>
            <w:r>
              <w:rPr>
                <w:rFonts w:ascii="仿宋" w:eastAsia="仿宋" w:hAnsi="仿宋" w:cs="仿宋" w:hint="eastAsia"/>
                <w:sz w:val="24"/>
                <w:u w:val="single"/>
              </w:rPr>
              <w:t>14:30</w:t>
            </w:r>
            <w:r>
              <w:rPr>
                <w:rFonts w:ascii="仿宋" w:eastAsia="仿宋" w:hAnsi="仿宋" w:cs="仿宋" w:hint="eastAsia"/>
                <w:sz w:val="24"/>
              </w:rPr>
              <w:t xml:space="preserve">（北京时间）以前将投标文件密封送交到 </w:t>
            </w:r>
            <w:r>
              <w:rPr>
                <w:rFonts w:ascii="仿宋" w:eastAsia="仿宋" w:hAnsi="仿宋" w:cs="仿宋" w:hint="eastAsia"/>
                <w:kern w:val="0"/>
                <w:sz w:val="24"/>
              </w:rPr>
              <w:t>绍兴市越城区越西路800号金德隆商业中心8幢二楼华诚工程咨询集团有限公司二楼开标室</w:t>
            </w:r>
            <w:r>
              <w:rPr>
                <w:rFonts w:ascii="仿宋" w:eastAsia="仿宋" w:hAnsi="仿宋" w:cs="仿宋" w:hint="eastAsia"/>
                <w:sz w:val="24"/>
              </w:rPr>
              <w:t>，</w:t>
            </w:r>
            <w:r>
              <w:rPr>
                <w:rFonts w:ascii="仿宋" w:eastAsia="仿宋" w:hAnsi="仿宋" w:cs="仿宋" w:hint="eastAsia"/>
                <w:b/>
                <w:bCs/>
                <w:sz w:val="24"/>
              </w:rPr>
              <w:t>未获取招标文件送达</w:t>
            </w:r>
            <w:r>
              <w:rPr>
                <w:rFonts w:ascii="仿宋" w:eastAsia="仿宋" w:hAnsi="仿宋" w:cs="仿宋" w:hint="eastAsia"/>
                <w:sz w:val="24"/>
              </w:rPr>
              <w:t>或逾期送达不予接收。</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投标文件递交方式（以下两种方式可任选一种）：</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（1）采用邮寄方式，邮寄公司建议采用EMS或顺丰（包裹外包装上请注明投标单位名称、项目名称、联系人、联系电话等信息，以便工作人员接收登记工作），接收时间以签收时间为准，如在</w:t>
            </w:r>
            <w:r>
              <w:rPr>
                <w:rFonts w:ascii="仿宋" w:eastAsia="仿宋" w:hAnsi="仿宋" w:cs="仿宋" w:hint="eastAsia"/>
                <w:sz w:val="24"/>
                <w:u w:val="single"/>
              </w:rPr>
              <w:t>投标截止时间</w:t>
            </w:r>
            <w:r>
              <w:rPr>
                <w:rFonts w:ascii="仿宋" w:eastAsia="仿宋" w:hAnsi="仿宋" w:cs="仿宋" w:hint="eastAsia"/>
                <w:sz w:val="24"/>
              </w:rPr>
              <w:t>前未收到投标文件，则作自动放弃投标处理，由投标供应商自行承担责任，邮寄地址：</w:t>
            </w:r>
            <w:r>
              <w:rPr>
                <w:rFonts w:ascii="仿宋" w:eastAsia="仿宋" w:hAnsi="仿宋" w:cs="仿宋" w:hint="eastAsia"/>
                <w:kern w:val="0"/>
                <w:sz w:val="24"/>
              </w:rPr>
              <w:t xml:space="preserve">绍兴市越城区越西路800号金德隆商业中心8幢二楼华诚工程咨询集团有限公司二楼开标室 </w:t>
            </w:r>
            <w:r>
              <w:rPr>
                <w:rFonts w:ascii="仿宋" w:eastAsia="仿宋" w:hAnsi="仿宋" w:cs="仿宋" w:hint="eastAsia"/>
                <w:sz w:val="24"/>
              </w:rPr>
              <w:t>联系人：毕龙梅   电话：15068545458</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（2）现场递交，供应商应于</w:t>
            </w:r>
            <w:r>
              <w:rPr>
                <w:rFonts w:ascii="仿宋" w:eastAsia="仿宋" w:hAnsi="仿宋" w:cs="仿宋" w:hint="eastAsia"/>
                <w:sz w:val="24"/>
                <w:u w:val="single"/>
              </w:rPr>
              <w:t>投标截止时间</w:t>
            </w:r>
            <w:r>
              <w:rPr>
                <w:rFonts w:ascii="仿宋" w:eastAsia="仿宋" w:hAnsi="仿宋" w:cs="仿宋" w:hint="eastAsia"/>
                <w:sz w:val="24"/>
              </w:rPr>
              <w:t>前将投标文件密封送交，</w:t>
            </w:r>
            <w:r>
              <w:rPr>
                <w:rFonts w:ascii="仿宋" w:eastAsia="仿宋" w:hAnsi="仿宋" w:cs="仿宋" w:hint="eastAsia"/>
                <w:b/>
                <w:bCs/>
                <w:sz w:val="24"/>
              </w:rPr>
              <w:t>未获取招标文件送达或</w:t>
            </w:r>
            <w:r>
              <w:rPr>
                <w:rFonts w:ascii="仿宋" w:eastAsia="仿宋" w:hAnsi="仿宋" w:cs="仿宋" w:hint="eastAsia"/>
                <w:sz w:val="24"/>
              </w:rPr>
              <w:t xml:space="preserve">逾期送达不予接收，应即交即走，不参加后续开标会。现场递交地址： </w:t>
            </w:r>
            <w:r>
              <w:rPr>
                <w:rFonts w:ascii="仿宋" w:eastAsia="仿宋" w:hAnsi="仿宋" w:cs="仿宋" w:hint="eastAsia"/>
                <w:kern w:val="0"/>
                <w:sz w:val="24"/>
              </w:rPr>
              <w:t>绍兴市越城区越西路800号金德隆商业中心8幢二楼华诚工程咨询集团有限公司二楼开标室</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六、开标时间及地点：</w:t>
            </w:r>
            <w:r>
              <w:rPr>
                <w:rFonts w:ascii="仿宋" w:eastAsia="仿宋" w:hAnsi="仿宋" w:cs="仿宋" w:hint="eastAsia"/>
                <w:color w:val="000000"/>
                <w:sz w:val="24"/>
              </w:rPr>
              <w:t>同投标截止时间及地点。</w:t>
            </w:r>
            <w:r>
              <w:rPr>
                <w:rFonts w:ascii="仿宋" w:eastAsia="仿宋" w:hAnsi="仿宋" w:cs="仿宋" w:hint="eastAsia"/>
                <w:sz w:val="24"/>
              </w:rPr>
              <w:t>由于疫情影响采用不见面开标，法定代表人或其授权代表不用出席开标会议。</w:t>
            </w:r>
          </w:p>
          <w:p w:rsidR="00CF6074" w:rsidRDefault="009931D0">
            <w:pPr>
              <w:spacing w:line="440" w:lineRule="exact"/>
              <w:ind w:firstLineChars="200" w:firstLine="464"/>
              <w:jc w:val="left"/>
              <w:rPr>
                <w:rFonts w:ascii="仿宋" w:eastAsia="仿宋" w:hAnsi="仿宋" w:cs="仿宋"/>
                <w:spacing w:val="-4"/>
                <w:sz w:val="24"/>
              </w:rPr>
            </w:pPr>
            <w:r>
              <w:rPr>
                <w:rFonts w:ascii="仿宋" w:eastAsia="仿宋" w:hAnsi="仿宋" w:cs="仿宋" w:hint="eastAsia"/>
                <w:spacing w:val="-4"/>
                <w:sz w:val="24"/>
              </w:rPr>
              <w:t>七、采购公告及更正公告发布网址：</w:t>
            </w:r>
            <w:bookmarkStart w:id="0" w:name="_Hlt10553106"/>
            <w:bookmarkStart w:id="1" w:name="_Hlt10553107"/>
            <w:bookmarkEnd w:id="0"/>
            <w:bookmarkEnd w:id="1"/>
          </w:p>
          <w:p w:rsidR="00CF6074" w:rsidRDefault="009931D0">
            <w:pPr>
              <w:spacing w:line="440" w:lineRule="exact"/>
              <w:ind w:firstLineChars="200" w:firstLine="464"/>
              <w:jc w:val="left"/>
              <w:rPr>
                <w:rFonts w:ascii="仿宋" w:eastAsia="仿宋" w:hAnsi="仿宋" w:cs="仿宋"/>
                <w:color w:val="FF0000"/>
                <w:sz w:val="24"/>
              </w:rPr>
            </w:pPr>
            <w:r>
              <w:rPr>
                <w:rFonts w:ascii="仿宋" w:eastAsia="仿宋" w:hAnsi="仿宋" w:cs="仿宋" w:hint="eastAsia"/>
                <w:spacing w:val="-4"/>
                <w:sz w:val="24"/>
              </w:rPr>
              <w:t>浙江政府采购网：http://zfcg.czt.zj.gov.cn/,</w:t>
            </w:r>
            <w:r>
              <w:rPr>
                <w:rFonts w:ascii="仿宋" w:eastAsia="仿宋" w:hAnsi="仿宋" w:cs="仿宋" w:hint="eastAsia"/>
                <w:sz w:val="24"/>
              </w:rPr>
              <w:t>绍兴市人民医院官网：</w:t>
            </w:r>
            <w:hyperlink r:id="rId9" w:history="1">
              <w:r>
                <w:rPr>
                  <w:rFonts w:ascii="仿宋" w:eastAsia="仿宋" w:hAnsi="仿宋" w:cs="仿宋" w:hint="eastAsia"/>
                  <w:sz w:val="24"/>
                </w:rPr>
                <w:t>http://www.312000.net/</w:t>
              </w:r>
            </w:hyperlink>
            <w:r>
              <w:rPr>
                <w:rFonts w:ascii="仿宋" w:eastAsia="仿宋" w:hAnsi="仿宋" w:cs="仿宋" w:hint="eastAsia"/>
                <w:sz w:val="24"/>
              </w:rPr>
              <w:t>，绍兴市卫健委官网：http://sxws.sx.gov.cn/</w:t>
            </w:r>
          </w:p>
          <w:p w:rsidR="00CF6074" w:rsidRDefault="009931D0">
            <w:pPr>
              <w:spacing w:line="440" w:lineRule="exact"/>
              <w:ind w:firstLineChars="200" w:firstLine="464"/>
              <w:rPr>
                <w:rFonts w:ascii="仿宋" w:eastAsia="仿宋" w:hAnsi="仿宋" w:cs="仿宋"/>
              </w:rPr>
            </w:pPr>
            <w:r>
              <w:rPr>
                <w:rFonts w:ascii="仿宋" w:eastAsia="仿宋" w:hAnsi="仿宋" w:cs="仿宋" w:hint="eastAsia"/>
                <w:spacing w:val="-4"/>
                <w:sz w:val="24"/>
              </w:rPr>
              <w:t>八、采购公告期限：本公告发布之日起五个工作日。</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lastRenderedPageBreak/>
              <w:t>九、其他事宜</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十、对本次采购提出询问、质疑、投诉，请按以下方式联系</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1.采购人信息</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名称：</w:t>
            </w:r>
            <w:r>
              <w:rPr>
                <w:rFonts w:ascii="仿宋" w:eastAsia="仿宋" w:hAnsi="仿宋" w:cs="仿宋" w:hint="eastAsia"/>
              </w:rPr>
              <w:t>绍兴市人民医院</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地址：绍兴市越城区中兴北路568号</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传真： /</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项目联系人（询问）：朱美丽</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项目联系方式（询问）：13429550782</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质疑联系人： 陈志良</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质疑联系方式：</w:t>
            </w:r>
            <w:r>
              <w:rPr>
                <w:rFonts w:ascii="仿宋" w:eastAsia="仿宋" w:hAnsi="仿宋" w:cs="仿宋" w:hint="eastAsia"/>
                <w:color w:val="000000" w:themeColor="text1"/>
                <w:szCs w:val="24"/>
              </w:rPr>
              <w:t>0575-88</w:t>
            </w:r>
            <w:r w:rsidR="00D9569D">
              <w:rPr>
                <w:rFonts w:ascii="仿宋" w:eastAsia="仿宋" w:hAnsi="仿宋" w:cs="仿宋" w:hint="eastAsia"/>
                <w:color w:val="000000" w:themeColor="text1"/>
                <w:szCs w:val="24"/>
              </w:rPr>
              <w:t>5</w:t>
            </w:r>
            <w:r>
              <w:rPr>
                <w:rFonts w:ascii="仿宋" w:eastAsia="仿宋" w:hAnsi="仿宋" w:cs="仿宋" w:hint="eastAsia"/>
                <w:color w:val="000000" w:themeColor="text1"/>
                <w:szCs w:val="24"/>
              </w:rPr>
              <w:t>58821</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 xml:space="preserve">2.采购代理机构信息       </w:t>
            </w:r>
          </w:p>
          <w:p w:rsidR="00CF6074" w:rsidRDefault="009931D0">
            <w:pPr>
              <w:pStyle w:val="afe"/>
              <w:widowControl w:val="0"/>
              <w:snapToGrid/>
              <w:spacing w:afterLines="0" w:line="440" w:lineRule="exact"/>
              <w:ind w:firstLine="480"/>
              <w:rPr>
                <w:rFonts w:ascii="仿宋" w:eastAsia="仿宋" w:hAnsi="仿宋" w:cs="仿宋"/>
                <w:szCs w:val="21"/>
              </w:rPr>
            </w:pPr>
            <w:r>
              <w:rPr>
                <w:rFonts w:ascii="仿宋" w:eastAsia="仿宋" w:hAnsi="仿宋" w:cs="仿宋" w:hint="eastAsia"/>
                <w:szCs w:val="24"/>
              </w:rPr>
              <w:t>名称：</w:t>
            </w:r>
            <w:r>
              <w:rPr>
                <w:rFonts w:ascii="仿宋" w:eastAsia="仿宋" w:hAnsi="仿宋" w:cs="仿宋" w:hint="eastAsia"/>
                <w:color w:val="000000"/>
              </w:rPr>
              <w:t>华诚工程咨询集团有限公司</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地址：绍兴市越城区越西路800号金德隆商业中心8幢二楼</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 xml:space="preserve">传真：/ </w:t>
            </w:r>
          </w:p>
          <w:p w:rsidR="00CF6074" w:rsidRDefault="009931D0">
            <w:pPr>
              <w:pStyle w:val="afe"/>
              <w:widowControl w:val="0"/>
              <w:snapToGrid/>
              <w:spacing w:afterLines="0" w:line="440" w:lineRule="exact"/>
              <w:ind w:firstLine="480"/>
              <w:rPr>
                <w:rFonts w:ascii="仿宋" w:eastAsia="仿宋" w:hAnsi="仿宋" w:cs="仿宋"/>
                <w:szCs w:val="21"/>
              </w:rPr>
            </w:pPr>
            <w:r>
              <w:rPr>
                <w:rFonts w:ascii="仿宋" w:eastAsia="仿宋" w:hAnsi="仿宋" w:cs="仿宋" w:hint="eastAsia"/>
                <w:szCs w:val="24"/>
              </w:rPr>
              <w:t>项目联系人（询问）：毕龙梅</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项目联系方式（询问）：15068545458</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质疑联系人： 詹栋炯</w:t>
            </w:r>
          </w:p>
          <w:p w:rsidR="00CF6074" w:rsidRDefault="009931D0">
            <w:pPr>
              <w:pStyle w:val="afe"/>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质疑联系方式：18267575010</w:t>
            </w:r>
          </w:p>
          <w:p w:rsidR="00CF6074" w:rsidRDefault="009931D0">
            <w:pPr>
              <w:pStyle w:val="afe"/>
              <w:spacing w:after="120" w:line="440" w:lineRule="exact"/>
              <w:ind w:firstLine="480"/>
              <w:rPr>
                <w:rFonts w:ascii="仿宋" w:eastAsia="仿宋" w:hAnsi="仿宋" w:cs="仿宋"/>
                <w:szCs w:val="24"/>
              </w:rPr>
            </w:pPr>
            <w:r>
              <w:rPr>
                <w:rFonts w:ascii="仿宋" w:eastAsia="仿宋" w:hAnsi="仿宋" w:cs="仿宋" w:hint="eastAsia"/>
                <w:szCs w:val="24"/>
              </w:rPr>
              <w:t>3.同级采购监督管理部门       </w:t>
            </w:r>
          </w:p>
          <w:p w:rsidR="00CF6074" w:rsidRDefault="009931D0">
            <w:pPr>
              <w:pStyle w:val="afe"/>
              <w:spacing w:after="120" w:line="440" w:lineRule="exact"/>
              <w:ind w:firstLine="480"/>
              <w:rPr>
                <w:rFonts w:ascii="仿宋" w:eastAsia="仿宋" w:hAnsi="仿宋" w:cs="仿宋"/>
                <w:szCs w:val="24"/>
              </w:rPr>
            </w:pPr>
            <w:r>
              <w:rPr>
                <w:rFonts w:ascii="仿宋" w:eastAsia="仿宋" w:hAnsi="仿宋" w:cs="仿宋" w:hint="eastAsia"/>
                <w:szCs w:val="24"/>
              </w:rPr>
              <w:t>名称：绍兴市卫生健康委员会       </w:t>
            </w:r>
          </w:p>
          <w:p w:rsidR="00CF6074" w:rsidRDefault="009931D0">
            <w:pPr>
              <w:pStyle w:val="afe"/>
              <w:spacing w:after="120" w:line="440" w:lineRule="exact"/>
              <w:ind w:firstLine="480"/>
              <w:rPr>
                <w:rFonts w:ascii="仿宋" w:eastAsia="仿宋" w:hAnsi="仿宋" w:cs="仿宋"/>
                <w:szCs w:val="24"/>
              </w:rPr>
            </w:pPr>
            <w:r>
              <w:rPr>
                <w:rFonts w:ascii="仿宋" w:eastAsia="仿宋" w:hAnsi="仿宋" w:cs="仿宋" w:hint="eastAsia"/>
                <w:szCs w:val="24"/>
              </w:rPr>
              <w:t>地址：</w:t>
            </w:r>
            <w:r>
              <w:rPr>
                <w:rFonts w:ascii="仿宋" w:eastAsia="仿宋" w:hAnsi="仿宋" w:cs="仿宋" w:hint="eastAsia"/>
              </w:rPr>
              <w:t>绍兴市洋江西路589号</w:t>
            </w:r>
            <w:r>
              <w:rPr>
                <w:rFonts w:ascii="仿宋" w:eastAsia="仿宋" w:hAnsi="仿宋" w:cs="仿宋" w:hint="eastAsia"/>
                <w:szCs w:val="24"/>
              </w:rPr>
              <w:t>      </w:t>
            </w:r>
          </w:p>
          <w:p w:rsidR="00CF6074" w:rsidRDefault="009931D0">
            <w:pPr>
              <w:pStyle w:val="afe"/>
              <w:spacing w:after="120" w:line="440" w:lineRule="exact"/>
              <w:ind w:firstLine="480"/>
              <w:rPr>
                <w:rFonts w:ascii="仿宋" w:eastAsia="仿宋" w:hAnsi="仿宋" w:cs="仿宋"/>
                <w:szCs w:val="24"/>
              </w:rPr>
            </w:pPr>
            <w:r>
              <w:rPr>
                <w:rFonts w:ascii="仿宋" w:eastAsia="仿宋" w:hAnsi="仿宋" w:cs="仿宋" w:hint="eastAsia"/>
                <w:szCs w:val="24"/>
              </w:rPr>
              <w:t>传真：/       </w:t>
            </w:r>
          </w:p>
          <w:p w:rsidR="00CF6074" w:rsidRDefault="009931D0">
            <w:pPr>
              <w:pStyle w:val="afe"/>
              <w:spacing w:after="120" w:line="440" w:lineRule="exact"/>
              <w:ind w:firstLine="480"/>
              <w:rPr>
                <w:rFonts w:ascii="仿宋" w:eastAsia="仿宋" w:hAnsi="仿宋" w:cs="仿宋"/>
                <w:szCs w:val="24"/>
              </w:rPr>
            </w:pPr>
            <w:r>
              <w:rPr>
                <w:rFonts w:ascii="仿宋" w:eastAsia="仿宋" w:hAnsi="仿宋" w:cs="仿宋" w:hint="eastAsia"/>
                <w:szCs w:val="24"/>
              </w:rPr>
              <w:t>联系人 ：茅艳萍     </w:t>
            </w:r>
          </w:p>
          <w:p w:rsidR="00CF6074" w:rsidRDefault="009931D0">
            <w:pPr>
              <w:pStyle w:val="afe"/>
              <w:spacing w:after="120" w:line="440" w:lineRule="exact"/>
              <w:ind w:firstLine="480"/>
              <w:jc w:val="left"/>
              <w:rPr>
                <w:rFonts w:ascii="仿宋" w:eastAsia="仿宋" w:hAnsi="仿宋" w:cs="仿宋"/>
                <w:szCs w:val="24"/>
              </w:rPr>
            </w:pPr>
            <w:r>
              <w:rPr>
                <w:rFonts w:ascii="仿宋" w:eastAsia="仿宋" w:hAnsi="仿宋" w:cs="仿宋" w:hint="eastAsia"/>
                <w:szCs w:val="24"/>
              </w:rPr>
              <w:lastRenderedPageBreak/>
              <w:t>监督投诉电话：0575-85228949  </w:t>
            </w:r>
          </w:p>
          <w:p w:rsidR="00CF6074" w:rsidRDefault="00CF6074">
            <w:pPr>
              <w:pStyle w:val="afe"/>
              <w:widowControl w:val="0"/>
              <w:spacing w:afterLines="0" w:line="312" w:lineRule="auto"/>
              <w:ind w:firstLine="480"/>
              <w:rPr>
                <w:rFonts w:ascii="仿宋" w:eastAsia="仿宋" w:hAnsi="仿宋" w:cs="仿宋"/>
                <w:szCs w:val="24"/>
              </w:rPr>
            </w:pPr>
          </w:p>
          <w:p w:rsidR="00CF6074" w:rsidRDefault="00CF6074">
            <w:pPr>
              <w:pStyle w:val="afe"/>
              <w:spacing w:afterLines="0" w:line="440" w:lineRule="exact"/>
              <w:ind w:firstLine="480"/>
              <w:rPr>
                <w:rFonts w:ascii="仿宋" w:eastAsia="仿宋" w:hAnsi="仿宋" w:cs="仿宋"/>
                <w:szCs w:val="24"/>
              </w:rPr>
            </w:pPr>
          </w:p>
        </w:tc>
      </w:tr>
      <w:tr w:rsidR="00CF6074">
        <w:tc>
          <w:tcPr>
            <w:tcW w:w="8279" w:type="dxa"/>
            <w:vAlign w:val="center"/>
          </w:tcPr>
          <w:p w:rsidR="00CF6074" w:rsidRDefault="00CF6074">
            <w:pPr>
              <w:rPr>
                <w:rFonts w:ascii="仿宋" w:eastAsia="仿宋" w:hAnsi="仿宋" w:cs="仿宋"/>
              </w:rPr>
            </w:pPr>
          </w:p>
        </w:tc>
      </w:tr>
    </w:tbl>
    <w:p w:rsidR="00CF6074" w:rsidRDefault="009931D0">
      <w:pPr>
        <w:widowControl/>
        <w:jc w:val="center"/>
        <w:rPr>
          <w:rFonts w:ascii="仿宋" w:eastAsia="仿宋" w:hAnsi="仿宋" w:cs="仿宋"/>
          <w:kern w:val="0"/>
          <w:sz w:val="24"/>
        </w:rPr>
      </w:pPr>
      <w:r>
        <w:rPr>
          <w:rFonts w:ascii="仿宋" w:eastAsia="仿宋" w:hAnsi="仿宋" w:cs="仿宋" w:hint="eastAsia"/>
          <w:kern w:val="0"/>
          <w:sz w:val="24"/>
        </w:rPr>
        <w:t xml:space="preserve">                            公告时间：2022年 月 日</w:t>
      </w:r>
    </w:p>
    <w:p w:rsidR="00CF6074" w:rsidRDefault="009931D0">
      <w:pPr>
        <w:pageBreakBefore/>
        <w:ind w:left="238"/>
        <w:jc w:val="center"/>
        <w:rPr>
          <w:rFonts w:ascii="仿宋" w:eastAsia="仿宋" w:hAnsi="仿宋" w:cs="仿宋"/>
          <w:b/>
          <w:sz w:val="36"/>
          <w:szCs w:val="36"/>
        </w:rPr>
      </w:pPr>
      <w:r>
        <w:rPr>
          <w:rFonts w:ascii="仿宋" w:eastAsia="仿宋" w:hAnsi="仿宋" w:cs="仿宋" w:hint="eastAsia"/>
          <w:b/>
          <w:sz w:val="36"/>
          <w:szCs w:val="36"/>
        </w:rPr>
        <w:lastRenderedPageBreak/>
        <w:t>第二部分 投标须知</w:t>
      </w:r>
    </w:p>
    <w:p w:rsidR="00CF6074" w:rsidRDefault="009931D0">
      <w:pPr>
        <w:ind w:left="238"/>
        <w:jc w:val="center"/>
        <w:rPr>
          <w:rFonts w:ascii="仿宋" w:eastAsia="仿宋" w:hAnsi="仿宋" w:cs="仿宋"/>
          <w:b/>
          <w:sz w:val="30"/>
          <w:szCs w:val="36"/>
        </w:rPr>
      </w:pPr>
      <w:bookmarkStart w:id="2" w:name="_Hlk47616320"/>
      <w:r>
        <w:rPr>
          <w:rFonts w:ascii="仿宋" w:eastAsia="仿宋" w:hAnsi="仿宋" w:cs="仿宋"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855"/>
        <w:gridCol w:w="7515"/>
      </w:tblGrid>
      <w:tr w:rsidR="00CF6074">
        <w:trPr>
          <w:trHeight w:val="496"/>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序号</w:t>
            </w:r>
          </w:p>
        </w:tc>
        <w:tc>
          <w:tcPr>
            <w:tcW w:w="8370" w:type="dxa"/>
            <w:gridSpan w:val="2"/>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内　　　　容</w:t>
            </w:r>
          </w:p>
        </w:tc>
      </w:tr>
      <w:tr w:rsidR="00CF6074">
        <w:trPr>
          <w:trHeight w:val="1145"/>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w:t>
            </w:r>
          </w:p>
        </w:tc>
        <w:tc>
          <w:tcPr>
            <w:tcW w:w="8370" w:type="dxa"/>
            <w:gridSpan w:val="2"/>
            <w:vAlign w:val="center"/>
          </w:tcPr>
          <w:p w:rsidR="00CF6074" w:rsidRDefault="009931D0">
            <w:pPr>
              <w:snapToGrid w:val="0"/>
              <w:spacing w:line="440" w:lineRule="exact"/>
              <w:rPr>
                <w:rFonts w:ascii="仿宋" w:eastAsia="仿宋" w:hAnsi="仿宋" w:cs="仿宋"/>
                <w:sz w:val="24"/>
                <w:u w:val="single"/>
              </w:rPr>
            </w:pPr>
            <w:r>
              <w:rPr>
                <w:rFonts w:ascii="仿宋" w:eastAsia="仿宋" w:hAnsi="仿宋" w:cs="仿宋" w:hint="eastAsia"/>
                <w:b/>
                <w:sz w:val="24"/>
              </w:rPr>
              <w:t>投标人按照项目要求特许资格、资信证明文件（如果有）：</w:t>
            </w:r>
          </w:p>
          <w:p w:rsidR="00CF6074" w:rsidRDefault="009931D0">
            <w:pPr>
              <w:spacing w:line="440" w:lineRule="exact"/>
              <w:ind w:firstLineChars="200" w:firstLine="480"/>
              <w:rPr>
                <w:rFonts w:ascii="仿宋" w:eastAsia="仿宋" w:hAnsi="仿宋" w:cs="仿宋"/>
                <w:b/>
                <w:sz w:val="24"/>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CF6074">
        <w:trPr>
          <w:trHeight w:val="1145"/>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2</w:t>
            </w:r>
          </w:p>
        </w:tc>
        <w:tc>
          <w:tcPr>
            <w:tcW w:w="8370" w:type="dxa"/>
            <w:gridSpan w:val="2"/>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资格审查方式：</w:t>
            </w:r>
          </w:p>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1.资格后审。</w:t>
            </w:r>
          </w:p>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CF6074">
        <w:trPr>
          <w:trHeight w:val="934"/>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3</w:t>
            </w:r>
          </w:p>
        </w:tc>
        <w:tc>
          <w:tcPr>
            <w:tcW w:w="8370" w:type="dxa"/>
            <w:gridSpan w:val="2"/>
            <w:vAlign w:val="center"/>
          </w:tcPr>
          <w:p w:rsidR="00CF6074" w:rsidRDefault="009931D0">
            <w:pPr>
              <w:autoSpaceDE w:val="0"/>
              <w:autoSpaceDN w:val="0"/>
              <w:spacing w:line="44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投标有效期为从提交投标文件的截止之日起90天。</w:t>
            </w:r>
            <w:r>
              <w:rPr>
                <w:rFonts w:ascii="仿宋" w:eastAsia="仿宋" w:hAnsi="仿宋" w:cs="仿宋" w:hint="eastAsia"/>
                <w:b/>
                <w:sz w:val="24"/>
              </w:rPr>
              <w:t>投标人的投标文件中承</w:t>
            </w:r>
            <w:r>
              <w:rPr>
                <w:rFonts w:ascii="仿宋" w:eastAsia="仿宋" w:hAnsi="仿宋" w:cs="仿宋" w:hint="eastAsia"/>
                <w:b/>
                <w:sz w:val="24"/>
                <w:szCs w:val="21"/>
              </w:rPr>
              <w:t>诺的投标有效期少于招标文件中载明的投标有效期的，投标无效。</w:t>
            </w:r>
          </w:p>
        </w:tc>
      </w:tr>
      <w:tr w:rsidR="00CF6074">
        <w:trPr>
          <w:trHeight w:val="665"/>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4</w:t>
            </w:r>
          </w:p>
        </w:tc>
        <w:tc>
          <w:tcPr>
            <w:tcW w:w="8370" w:type="dxa"/>
            <w:gridSpan w:val="2"/>
            <w:vAlign w:val="center"/>
          </w:tcPr>
          <w:p w:rsidR="00CF6074" w:rsidRDefault="009931D0">
            <w:pPr>
              <w:spacing w:line="440" w:lineRule="exact"/>
              <w:rPr>
                <w:rFonts w:ascii="仿宋" w:eastAsia="仿宋" w:hAnsi="仿宋" w:cs="仿宋"/>
                <w:sz w:val="24"/>
              </w:rPr>
            </w:pPr>
            <w:r>
              <w:rPr>
                <w:rFonts w:ascii="仿宋" w:eastAsia="仿宋" w:hAnsi="仿宋" w:cs="仿宋" w:hint="eastAsia"/>
                <w:b/>
                <w:sz w:val="24"/>
              </w:rPr>
              <w:t>转包：</w:t>
            </w:r>
            <w:r>
              <w:rPr>
                <w:rFonts w:ascii="仿宋" w:eastAsia="仿宋" w:hAnsi="仿宋" w:cs="仿宋" w:hint="eastAsia"/>
                <w:sz w:val="24"/>
              </w:rPr>
              <w:t>本项目不得转包。</w:t>
            </w:r>
          </w:p>
        </w:tc>
      </w:tr>
      <w:tr w:rsidR="00CF6074">
        <w:trPr>
          <w:trHeight w:val="665"/>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5</w:t>
            </w:r>
          </w:p>
        </w:tc>
        <w:tc>
          <w:tcPr>
            <w:tcW w:w="8370" w:type="dxa"/>
            <w:gridSpan w:val="2"/>
            <w:vAlign w:val="center"/>
          </w:tcPr>
          <w:p w:rsidR="00CF6074" w:rsidRDefault="009931D0">
            <w:pPr>
              <w:spacing w:line="440" w:lineRule="exact"/>
              <w:rPr>
                <w:rFonts w:ascii="仿宋" w:eastAsia="仿宋" w:hAnsi="仿宋" w:cs="仿宋"/>
                <w:sz w:val="24"/>
              </w:rPr>
            </w:pPr>
            <w:r>
              <w:rPr>
                <w:rFonts w:ascii="仿宋" w:eastAsia="仿宋" w:hAnsi="仿宋" w:cs="仿宋" w:hint="eastAsia"/>
                <w:b/>
                <w:sz w:val="24"/>
              </w:rPr>
              <w:t>分包：</w:t>
            </w:r>
            <w:r>
              <w:rPr>
                <w:rFonts w:ascii="仿宋" w:eastAsia="仿宋" w:hAnsi="仿宋" w:cs="仿宋" w:hint="eastAsia"/>
                <w:kern w:val="0"/>
                <w:sz w:val="24"/>
              </w:rPr>
              <w:t>☐ A</w:t>
            </w:r>
            <w:r>
              <w:rPr>
                <w:rFonts w:ascii="仿宋" w:eastAsia="仿宋" w:hAnsi="仿宋" w:cs="仿宋" w:hint="eastAsia"/>
                <w:sz w:val="24"/>
              </w:rPr>
              <w:t>同意将非主体、非关键性的工作分包。</w:t>
            </w:r>
          </w:p>
          <w:p w:rsidR="00CF6074" w:rsidRDefault="009931D0">
            <w:pPr>
              <w:spacing w:line="440" w:lineRule="exact"/>
              <w:ind w:firstLineChars="300" w:firstLine="720"/>
              <w:rPr>
                <w:rFonts w:ascii="仿宋" w:eastAsia="仿宋" w:hAnsi="仿宋" w:cs="仿宋"/>
                <w:b/>
                <w:sz w:val="24"/>
              </w:rPr>
            </w:pPr>
            <w:r>
              <w:rPr>
                <w:rFonts w:ascii="仿宋" w:eastAsia="仿宋" w:hAnsi="仿宋" w:cs="仿宋" w:hint="eastAsia"/>
                <w:kern w:val="0"/>
                <w:sz w:val="24"/>
              </w:rPr>
              <w:sym w:font="Wingdings" w:char="00FE"/>
            </w:r>
            <w:r>
              <w:rPr>
                <w:rFonts w:ascii="仿宋" w:eastAsia="仿宋" w:hAnsi="仿宋" w:cs="仿宋" w:hint="eastAsia"/>
                <w:kern w:val="0"/>
                <w:sz w:val="24"/>
              </w:rPr>
              <w:t>B</w:t>
            </w:r>
            <w:r>
              <w:rPr>
                <w:rFonts w:ascii="仿宋" w:eastAsia="仿宋" w:hAnsi="仿宋" w:cs="仿宋" w:hint="eastAsia"/>
                <w:sz w:val="24"/>
              </w:rPr>
              <w:t>不同意分包。</w:t>
            </w:r>
          </w:p>
        </w:tc>
      </w:tr>
      <w:tr w:rsidR="00CF6074">
        <w:trPr>
          <w:trHeight w:val="635"/>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6</w:t>
            </w:r>
          </w:p>
        </w:tc>
        <w:tc>
          <w:tcPr>
            <w:tcW w:w="8370" w:type="dxa"/>
            <w:gridSpan w:val="2"/>
            <w:vAlign w:val="center"/>
          </w:tcPr>
          <w:p w:rsidR="00CF6074" w:rsidRDefault="009931D0">
            <w:pPr>
              <w:spacing w:line="440" w:lineRule="exact"/>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CF6074">
        <w:trPr>
          <w:trHeight w:val="528"/>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7</w:t>
            </w:r>
          </w:p>
        </w:tc>
        <w:tc>
          <w:tcPr>
            <w:tcW w:w="8370" w:type="dxa"/>
            <w:gridSpan w:val="2"/>
            <w:vAlign w:val="center"/>
          </w:tcPr>
          <w:p w:rsidR="00CF6074" w:rsidRDefault="009931D0">
            <w:pPr>
              <w:autoSpaceDE w:val="0"/>
              <w:autoSpaceDN w:val="0"/>
              <w:spacing w:line="440" w:lineRule="exact"/>
              <w:textAlignment w:val="bottom"/>
              <w:rPr>
                <w:rFonts w:ascii="仿宋" w:eastAsia="仿宋" w:hAnsi="仿宋" w:cs="仿宋"/>
                <w:b/>
                <w:sz w:val="24"/>
              </w:rPr>
            </w:pPr>
            <w:r>
              <w:rPr>
                <w:rFonts w:ascii="仿宋" w:eastAsia="仿宋" w:hAnsi="仿宋" w:cs="仿宋" w:hint="eastAsia"/>
                <w:b/>
                <w:sz w:val="24"/>
              </w:rPr>
              <w:t>开标前答疑会或现场考察：</w:t>
            </w:r>
          </w:p>
          <w:p w:rsidR="00CF6074" w:rsidRDefault="004F7A8D">
            <w:pPr>
              <w:spacing w:line="360" w:lineRule="auto"/>
              <w:rPr>
                <w:rFonts w:ascii="仿宋" w:eastAsia="仿宋" w:hAnsi="仿宋" w:cs="仿宋"/>
                <w:sz w:val="24"/>
              </w:rPr>
            </w:pPr>
            <w:sdt>
              <w:sdtPr>
                <w:rPr>
                  <w:rFonts w:ascii="仿宋" w:eastAsia="仿宋" w:hAnsi="仿宋" w:cs="仿宋" w:hint="eastAsia"/>
                  <w:kern w:val="0"/>
                  <w:sz w:val="24"/>
                </w:rPr>
                <w:id w:val="-1263220618"/>
              </w:sdtPr>
              <w:sdtContent>
                <w:r w:rsidR="009931D0">
                  <w:rPr>
                    <w:rFonts w:ascii="仿宋" w:eastAsia="仿宋" w:hAnsi="仿宋" w:cs="仿宋" w:hint="eastAsia"/>
                    <w:kern w:val="0"/>
                    <w:sz w:val="24"/>
                  </w:rPr>
                  <w:sym w:font="Wingdings" w:char="00A8"/>
                </w:r>
              </w:sdtContent>
            </w:sdt>
            <w:r w:rsidR="009931D0">
              <w:rPr>
                <w:rFonts w:ascii="仿宋" w:eastAsia="仿宋" w:hAnsi="仿宋" w:cs="仿宋" w:hint="eastAsia"/>
                <w:kern w:val="0"/>
                <w:sz w:val="24"/>
              </w:rPr>
              <w:t>A</w:t>
            </w:r>
            <w:r w:rsidR="009931D0">
              <w:rPr>
                <w:rFonts w:ascii="仿宋" w:eastAsia="仿宋" w:hAnsi="仿宋" w:cs="仿宋" w:hint="eastAsia"/>
                <w:sz w:val="24"/>
              </w:rPr>
              <w:t>不组织。</w:t>
            </w:r>
          </w:p>
          <w:p w:rsidR="00CF6074" w:rsidRDefault="004F7A8D">
            <w:pPr>
              <w:autoSpaceDE w:val="0"/>
              <w:autoSpaceDN w:val="0"/>
              <w:spacing w:line="440" w:lineRule="exact"/>
              <w:textAlignment w:val="bottom"/>
              <w:rPr>
                <w:rFonts w:ascii="仿宋" w:eastAsia="仿宋" w:hAnsi="仿宋" w:cs="仿宋"/>
                <w:b/>
                <w:sz w:val="24"/>
              </w:rPr>
            </w:pPr>
            <w:sdt>
              <w:sdtPr>
                <w:rPr>
                  <w:rFonts w:ascii="仿宋" w:eastAsia="仿宋" w:hAnsi="仿宋" w:cs="仿宋" w:hint="eastAsia"/>
                  <w:kern w:val="0"/>
                  <w:sz w:val="24"/>
                </w:rPr>
                <w:id w:val="-940066905"/>
              </w:sdtPr>
              <w:sdtContent>
                <w:r w:rsidR="009931D0">
                  <w:rPr>
                    <w:rFonts w:ascii="仿宋" w:eastAsia="仿宋" w:hAnsi="仿宋" w:cs="仿宋" w:hint="eastAsia"/>
                    <w:kern w:val="0"/>
                    <w:sz w:val="24"/>
                  </w:rPr>
                  <w:t>☐</w:t>
                </w:r>
              </w:sdtContent>
            </w:sdt>
            <w:r w:rsidR="009931D0">
              <w:rPr>
                <w:rFonts w:ascii="仿宋" w:eastAsia="仿宋" w:hAnsi="仿宋" w:cs="仿宋" w:hint="eastAsia"/>
                <w:kern w:val="0"/>
                <w:sz w:val="24"/>
              </w:rPr>
              <w:t>B组织，</w:t>
            </w:r>
            <w:r w:rsidR="009931D0">
              <w:rPr>
                <w:rFonts w:ascii="仿宋" w:eastAsia="仿宋" w:hAnsi="仿宋" w:cs="仿宋" w:hint="eastAsia"/>
                <w:sz w:val="24"/>
              </w:rPr>
              <w:t>时间：,地点：，联系人：，联系方式：</w:t>
            </w:r>
            <w:r w:rsidR="009931D0">
              <w:rPr>
                <w:rFonts w:ascii="仿宋" w:eastAsia="仿宋" w:hAnsi="仿宋" w:cs="仿宋" w:hint="eastAsia"/>
                <w:sz w:val="24"/>
                <w:szCs w:val="20"/>
              </w:rPr>
              <w:t>。</w:t>
            </w:r>
          </w:p>
        </w:tc>
      </w:tr>
      <w:tr w:rsidR="00CF6074">
        <w:trPr>
          <w:trHeight w:val="609"/>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8</w:t>
            </w:r>
          </w:p>
        </w:tc>
        <w:tc>
          <w:tcPr>
            <w:tcW w:w="8370" w:type="dxa"/>
            <w:gridSpan w:val="2"/>
            <w:vAlign w:val="center"/>
          </w:tcPr>
          <w:p w:rsidR="00CF6074" w:rsidRDefault="009931D0">
            <w:pPr>
              <w:spacing w:line="440" w:lineRule="exact"/>
              <w:rPr>
                <w:rFonts w:ascii="仿宋" w:eastAsia="仿宋" w:hAnsi="仿宋" w:cs="仿宋"/>
                <w:b/>
                <w:sz w:val="24"/>
              </w:rPr>
            </w:pPr>
            <w:r>
              <w:rPr>
                <w:rFonts w:ascii="仿宋" w:eastAsia="仿宋" w:hAnsi="仿宋" w:cs="仿宋" w:hint="eastAsia"/>
                <w:b/>
                <w:sz w:val="24"/>
              </w:rPr>
              <w:t>样品提供：</w:t>
            </w:r>
          </w:p>
          <w:p w:rsidR="00CF6074" w:rsidRDefault="004F7A8D">
            <w:pPr>
              <w:spacing w:line="360" w:lineRule="auto"/>
              <w:rPr>
                <w:rFonts w:ascii="仿宋" w:eastAsia="仿宋" w:hAnsi="仿宋" w:cs="仿宋"/>
                <w:sz w:val="24"/>
              </w:rPr>
            </w:pPr>
            <w:sdt>
              <w:sdtPr>
                <w:rPr>
                  <w:rFonts w:ascii="仿宋" w:eastAsia="仿宋" w:hAnsi="仿宋" w:cs="仿宋" w:hint="eastAsia"/>
                  <w:kern w:val="0"/>
                  <w:sz w:val="24"/>
                </w:rPr>
                <w:id w:val="-740788832"/>
              </w:sdtPr>
              <w:sdtContent>
                <w:sdt>
                  <w:sdtPr>
                    <w:rPr>
                      <w:rFonts w:ascii="仿宋" w:eastAsia="仿宋" w:hAnsi="仿宋" w:cs="仿宋" w:hint="eastAsia"/>
                      <w:kern w:val="0"/>
                      <w:sz w:val="24"/>
                    </w:rPr>
                    <w:id w:val="1026831988"/>
                  </w:sdtPr>
                  <w:sdtContent>
                    <w:r w:rsidR="009931D0">
                      <w:rPr>
                        <w:rFonts w:ascii="仿宋" w:eastAsia="仿宋" w:hAnsi="仿宋" w:cs="仿宋" w:hint="eastAsia"/>
                        <w:kern w:val="0"/>
                        <w:sz w:val="24"/>
                      </w:rPr>
                      <w:sym w:font="Wingdings" w:char="00FE"/>
                    </w:r>
                  </w:sdtContent>
                </w:sdt>
              </w:sdtContent>
            </w:sdt>
            <w:r w:rsidR="009931D0">
              <w:rPr>
                <w:rFonts w:ascii="仿宋" w:eastAsia="仿宋" w:hAnsi="仿宋" w:cs="仿宋" w:hint="eastAsia"/>
                <w:kern w:val="0"/>
                <w:sz w:val="24"/>
              </w:rPr>
              <w:t>A</w:t>
            </w:r>
            <w:r w:rsidR="009931D0">
              <w:rPr>
                <w:rFonts w:ascii="仿宋" w:eastAsia="仿宋" w:hAnsi="仿宋" w:cs="仿宋" w:hint="eastAsia"/>
                <w:sz w:val="24"/>
              </w:rPr>
              <w:t>不要求提供。</w:t>
            </w:r>
          </w:p>
          <w:p w:rsidR="00CF6074" w:rsidRDefault="009931D0">
            <w:pPr>
              <w:spacing w:line="360" w:lineRule="auto"/>
              <w:rPr>
                <w:rFonts w:ascii="仿宋" w:eastAsia="仿宋" w:hAnsi="仿宋" w:cs="仿宋"/>
                <w:kern w:val="0"/>
                <w:sz w:val="24"/>
              </w:rPr>
            </w:pPr>
            <w:r>
              <w:rPr>
                <w:rFonts w:ascii="仿宋" w:eastAsia="仿宋" w:hAnsi="仿宋" w:cs="仿宋" w:hint="eastAsia"/>
                <w:kern w:val="0"/>
                <w:sz w:val="24"/>
              </w:rPr>
              <w:t>□B要求提供，</w:t>
            </w:r>
          </w:p>
          <w:p w:rsidR="00CF6074" w:rsidRDefault="009931D0">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snapToGrid w:val="0"/>
                <w:kern w:val="28"/>
                <w:sz w:val="24"/>
              </w:rPr>
              <w:t>样品：</w:t>
            </w:r>
            <w:r>
              <w:rPr>
                <w:rFonts w:ascii="仿宋" w:eastAsia="仿宋" w:hAnsi="仿宋" w:cs="仿宋" w:hint="eastAsia"/>
                <w:kern w:val="0"/>
                <w:sz w:val="24"/>
              </w:rPr>
              <w:t>；</w:t>
            </w:r>
          </w:p>
          <w:p w:rsidR="00CF6074" w:rsidRDefault="009931D0">
            <w:pPr>
              <w:spacing w:line="360" w:lineRule="auto"/>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snapToGrid w:val="0"/>
                <w:kern w:val="28"/>
                <w:sz w:val="24"/>
              </w:rPr>
              <w:t>样品制作的标准和要求：</w:t>
            </w:r>
            <w:r>
              <w:rPr>
                <w:rFonts w:ascii="仿宋" w:eastAsia="仿宋" w:hAnsi="仿宋" w:cs="仿宋" w:hint="eastAsia"/>
                <w:kern w:val="0"/>
                <w:sz w:val="24"/>
              </w:rPr>
              <w:t>；</w:t>
            </w:r>
          </w:p>
          <w:p w:rsidR="00CF6074" w:rsidRDefault="009931D0">
            <w:pPr>
              <w:spacing w:line="360" w:lineRule="auto"/>
              <w:rPr>
                <w:rFonts w:ascii="仿宋" w:eastAsia="仿宋" w:hAnsi="仿宋" w:cs="仿宋"/>
                <w:kern w:val="0"/>
                <w:sz w:val="24"/>
              </w:rPr>
            </w:pPr>
            <w:r>
              <w:rPr>
                <w:rFonts w:ascii="仿宋" w:eastAsia="仿宋" w:hAnsi="仿宋" w:cs="仿宋" w:hint="eastAsia"/>
                <w:kern w:val="0"/>
                <w:sz w:val="24"/>
              </w:rPr>
              <w:t>（3）样品的评审方法以及评审标准</w:t>
            </w:r>
            <w:r>
              <w:rPr>
                <w:rFonts w:ascii="仿宋" w:eastAsia="仿宋" w:hAnsi="仿宋" w:cs="仿宋" w:hint="eastAsia"/>
                <w:snapToGrid w:val="0"/>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rsidR="00CF6074" w:rsidRDefault="009931D0">
            <w:pPr>
              <w:spacing w:line="360" w:lineRule="auto"/>
              <w:rPr>
                <w:rFonts w:ascii="仿宋" w:eastAsia="仿宋" w:hAnsi="仿宋" w:cs="仿宋"/>
                <w:kern w:val="0"/>
                <w:sz w:val="24"/>
              </w:rPr>
            </w:pPr>
            <w:r>
              <w:rPr>
                <w:rFonts w:ascii="仿宋" w:eastAsia="仿宋" w:hAnsi="仿宋" w:cs="仿宋" w:hint="eastAsia"/>
                <w:kern w:val="0"/>
                <w:sz w:val="24"/>
              </w:rPr>
              <w:lastRenderedPageBreak/>
              <w:t>（4）是否需要随样品提交检测报告：</w:t>
            </w:r>
            <w:sdt>
              <w:sdtPr>
                <w:rPr>
                  <w:rFonts w:ascii="仿宋" w:eastAsia="仿宋" w:hAnsi="仿宋" w:cs="仿宋" w:hint="eastAsia"/>
                  <w:kern w:val="0"/>
                  <w:sz w:val="24"/>
                </w:rPr>
                <w:id w:val="-1874856381"/>
              </w:sdtPr>
              <w:sdtContent>
                <w:r>
                  <w:rPr>
                    <w:rFonts w:ascii="仿宋" w:eastAsia="仿宋" w:hAnsi="仿宋" w:cs="仿宋" w:hint="eastAsia"/>
                    <w:kern w:val="0"/>
                    <w:sz w:val="24"/>
                  </w:rPr>
                  <w:t>□</w:t>
                </w:r>
              </w:sdtContent>
            </w:sdt>
            <w:sdt>
              <w:sdtPr>
                <w:rPr>
                  <w:rFonts w:ascii="仿宋" w:eastAsia="仿宋" w:hAnsi="仿宋" w:cs="仿宋" w:hint="eastAsia"/>
                  <w:kern w:val="0"/>
                  <w:sz w:val="24"/>
                </w:rPr>
                <w:id w:val="1303421454"/>
              </w:sdtPr>
              <w:sdtContent/>
            </w:sdt>
            <w:r>
              <w:rPr>
                <w:rFonts w:ascii="仿宋" w:eastAsia="仿宋" w:hAnsi="仿宋" w:cs="仿宋" w:hint="eastAsia"/>
                <w:kern w:val="0"/>
                <w:sz w:val="24"/>
              </w:rPr>
              <w:t>否；</w:t>
            </w:r>
            <w:sdt>
              <w:sdtPr>
                <w:rPr>
                  <w:rFonts w:ascii="仿宋" w:eastAsia="仿宋" w:hAnsi="仿宋" w:cs="仿宋" w:hint="eastAsia"/>
                  <w:kern w:val="0"/>
                  <w:sz w:val="24"/>
                </w:rPr>
                <w:id w:val="1621728433"/>
              </w:sdtPr>
              <w:sdtContent>
                <w:sdt>
                  <w:sdtPr>
                    <w:rPr>
                      <w:rFonts w:ascii="仿宋" w:eastAsia="仿宋" w:hAnsi="仿宋" w:cs="仿宋" w:hint="eastAsia"/>
                      <w:kern w:val="0"/>
                      <w:sz w:val="24"/>
                    </w:rPr>
                    <w:id w:val="1414742328"/>
                  </w:sdtPr>
                  <w:sdtContent>
                    <w:r>
                      <w:rPr>
                        <w:rFonts w:ascii="仿宋" w:eastAsia="仿宋" w:hAnsi="仿宋" w:cs="仿宋" w:hint="eastAsia"/>
                        <w:kern w:val="0"/>
                        <w:sz w:val="24"/>
                      </w:rPr>
                      <w:t>□</w:t>
                    </w:r>
                  </w:sdtContent>
                </w:sdt>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kern w:val="0"/>
                <w:sz w:val="24"/>
              </w:rPr>
              <w:t>。</w:t>
            </w:r>
          </w:p>
          <w:p w:rsidR="00CF6074" w:rsidRDefault="009931D0">
            <w:pPr>
              <w:spacing w:line="360" w:lineRule="auto"/>
              <w:rPr>
                <w:rFonts w:ascii="仿宋" w:eastAsia="仿宋" w:hAnsi="仿宋" w:cs="仿宋"/>
                <w:sz w:val="24"/>
              </w:rPr>
            </w:pPr>
            <w:r>
              <w:rPr>
                <w:rFonts w:ascii="仿宋" w:eastAsia="仿宋" w:hAnsi="仿宋" w:cs="仿宋" w:hint="eastAsia"/>
                <w:sz w:val="24"/>
              </w:rPr>
              <w:t>（5）提供样品的时间：</w:t>
            </w:r>
            <w:r>
              <w:rPr>
                <w:rFonts w:ascii="仿宋" w:eastAsia="仿宋" w:hAnsi="仿宋" w:cs="仿宋" w:hint="eastAsia"/>
                <w:kern w:val="0"/>
                <w:sz w:val="24"/>
              </w:rPr>
              <w:t>；地点：；联系人</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rsidR="00CF6074" w:rsidRDefault="009931D0">
            <w:pPr>
              <w:spacing w:line="360" w:lineRule="auto"/>
              <w:rPr>
                <w:rFonts w:ascii="仿宋" w:eastAsia="仿宋" w:hAnsi="仿宋" w:cs="仿宋"/>
                <w:sz w:val="24"/>
              </w:rPr>
            </w:pPr>
            <w:r>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CF6074" w:rsidRDefault="009931D0">
            <w:pPr>
              <w:autoSpaceDE w:val="0"/>
              <w:autoSpaceDN w:val="0"/>
              <w:adjustRightInd w:val="0"/>
              <w:spacing w:line="440" w:lineRule="exact"/>
              <w:jc w:val="left"/>
              <w:rPr>
                <w:rFonts w:ascii="仿宋" w:eastAsia="仿宋" w:hAnsi="仿宋" w:cs="仿宋"/>
                <w:b/>
                <w:sz w:val="24"/>
              </w:rPr>
            </w:pPr>
            <w:r>
              <w:rPr>
                <w:rFonts w:ascii="仿宋" w:eastAsia="仿宋" w:hAnsi="仿宋" w:cs="仿宋" w:hint="eastAsia"/>
                <w:sz w:val="24"/>
              </w:rPr>
              <w:t>（7）制作、运输、安装和保管样品所发生的一切费用由投标人自理。</w:t>
            </w:r>
          </w:p>
        </w:tc>
      </w:tr>
      <w:tr w:rsidR="00CF6074">
        <w:trPr>
          <w:trHeight w:val="620"/>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lastRenderedPageBreak/>
              <w:t>9</w:t>
            </w:r>
          </w:p>
        </w:tc>
        <w:tc>
          <w:tcPr>
            <w:tcW w:w="8370" w:type="dxa"/>
            <w:gridSpan w:val="2"/>
            <w:vAlign w:val="center"/>
          </w:tcPr>
          <w:p w:rsidR="00CF6074" w:rsidRDefault="009931D0">
            <w:pPr>
              <w:spacing w:line="440" w:lineRule="exact"/>
              <w:rPr>
                <w:rFonts w:ascii="仿宋" w:eastAsia="仿宋" w:hAnsi="仿宋" w:cs="仿宋"/>
              </w:rPr>
            </w:pPr>
            <w:r>
              <w:rPr>
                <w:rFonts w:ascii="仿宋" w:eastAsia="仿宋" w:hAnsi="仿宋" w:cs="仿宋" w:hint="eastAsia"/>
              </w:rPr>
              <w:t>方案讲解演示：</w:t>
            </w:r>
          </w:p>
          <w:p w:rsidR="00CF6074" w:rsidRPr="00BA5161" w:rsidRDefault="004F7A8D">
            <w:pPr>
              <w:spacing w:line="440" w:lineRule="exact"/>
              <w:rPr>
                <w:rFonts w:ascii="仿宋" w:eastAsia="仿宋" w:hAnsi="仿宋" w:cs="仿宋"/>
                <w:sz w:val="24"/>
              </w:rPr>
            </w:pPr>
            <w:sdt>
              <w:sdtPr>
                <w:rPr>
                  <w:rFonts w:ascii="仿宋" w:eastAsia="仿宋" w:hAnsi="仿宋" w:cs="仿宋" w:hint="eastAsia"/>
                </w:rPr>
                <w:id w:val="801731539"/>
              </w:sdtPr>
              <w:sdtContent>
                <w:sdt>
                  <w:sdtPr>
                    <w:rPr>
                      <w:rFonts w:ascii="仿宋" w:eastAsia="仿宋" w:hAnsi="仿宋" w:cs="仿宋" w:hint="eastAsia"/>
                    </w:rPr>
                    <w:id w:val="-1281644016"/>
                  </w:sdtPr>
                  <w:sdtContent>
                    <w:r w:rsidR="009931D0">
                      <w:rPr>
                        <w:rFonts w:ascii="仿宋" w:eastAsia="仿宋" w:hAnsi="仿宋" w:cs="仿宋" w:hint="eastAsia"/>
                      </w:rPr>
                      <w:sym w:font="Wingdings" w:char="00A8"/>
                    </w:r>
                  </w:sdtContent>
                </w:sdt>
              </w:sdtContent>
            </w:sdt>
            <w:r w:rsidR="009931D0">
              <w:rPr>
                <w:rFonts w:ascii="仿宋" w:eastAsia="仿宋" w:hAnsi="仿宋" w:cs="仿宋" w:hint="eastAsia"/>
              </w:rPr>
              <w:t>A</w:t>
            </w:r>
            <w:r w:rsidR="009931D0" w:rsidRPr="00BA5161">
              <w:rPr>
                <w:rFonts w:ascii="仿宋" w:eastAsia="仿宋" w:hAnsi="仿宋" w:cs="仿宋" w:hint="eastAsia"/>
                <w:sz w:val="24"/>
              </w:rPr>
              <w:t>无方案讲解演示。</w:t>
            </w:r>
          </w:p>
          <w:p w:rsidR="00CF6074" w:rsidRPr="00BA5161" w:rsidRDefault="009931D0">
            <w:pPr>
              <w:spacing w:line="440" w:lineRule="exact"/>
              <w:rPr>
                <w:rFonts w:ascii="仿宋" w:eastAsia="仿宋" w:hAnsi="仿宋" w:cs="仿宋"/>
                <w:sz w:val="24"/>
              </w:rPr>
            </w:pPr>
            <w:r w:rsidRPr="00BA5161">
              <w:rPr>
                <w:rFonts w:ascii="仿宋" w:eastAsia="仿宋" w:hAnsi="仿宋" w:cs="仿宋" w:hint="eastAsia"/>
                <w:sz w:val="24"/>
              </w:rPr>
              <w:sym w:font="Wingdings 2" w:char="0052"/>
            </w:r>
            <w:r w:rsidRPr="00BA5161">
              <w:rPr>
                <w:rFonts w:ascii="仿宋" w:eastAsia="仿宋" w:hAnsi="仿宋" w:cs="仿宋" w:hint="eastAsia"/>
                <w:sz w:val="24"/>
              </w:rPr>
              <w:t>B有方案讲解演示：</w:t>
            </w:r>
          </w:p>
          <w:p w:rsidR="00CF6074" w:rsidRPr="00BA5161" w:rsidRDefault="009931D0" w:rsidP="00BA5161">
            <w:pPr>
              <w:spacing w:line="440" w:lineRule="exact"/>
              <w:ind w:firstLineChars="200" w:firstLine="480"/>
              <w:rPr>
                <w:rFonts w:ascii="仿宋" w:eastAsia="仿宋" w:hAnsi="仿宋" w:cs="仿宋"/>
                <w:sz w:val="24"/>
              </w:rPr>
            </w:pPr>
            <w:r w:rsidRPr="00BA5161">
              <w:rPr>
                <w:rFonts w:ascii="仿宋" w:eastAsia="仿宋" w:hAnsi="仿宋" w:cs="仿宋" w:hint="eastAsia"/>
                <w:sz w:val="24"/>
              </w:rPr>
              <w:t>在评标时安排每个投标人进行方案讲解演示，讲解演示结束后按要求解答评标委员会的提问。</w:t>
            </w:r>
          </w:p>
          <w:p w:rsidR="00CF6074" w:rsidRPr="00BA5161" w:rsidRDefault="009931D0">
            <w:pPr>
              <w:spacing w:line="440" w:lineRule="exact"/>
              <w:rPr>
                <w:rFonts w:ascii="仿宋" w:eastAsia="仿宋" w:hAnsi="仿宋" w:cs="仿宋"/>
                <w:sz w:val="24"/>
              </w:rPr>
            </w:pPr>
            <w:r w:rsidRPr="00BA5161">
              <w:rPr>
                <w:rFonts w:ascii="仿宋" w:eastAsia="仿宋" w:hAnsi="仿宋" w:cs="仿宋" w:hint="eastAsia"/>
                <w:sz w:val="24"/>
              </w:rPr>
              <w:t>讲解演示设备：讲解演示所需设备由投标人自行准备。</w:t>
            </w:r>
          </w:p>
          <w:p w:rsidR="00CF6074" w:rsidRPr="00BA5161" w:rsidRDefault="009931D0">
            <w:pPr>
              <w:spacing w:line="440" w:lineRule="exact"/>
              <w:rPr>
                <w:rFonts w:ascii="仿宋" w:eastAsia="仿宋" w:hAnsi="仿宋" w:cs="仿宋"/>
                <w:sz w:val="24"/>
              </w:rPr>
            </w:pPr>
            <w:r w:rsidRPr="00BA5161">
              <w:rPr>
                <w:rFonts w:ascii="仿宋" w:eastAsia="仿宋" w:hAnsi="仿宋" w:cs="仿宋" w:hint="eastAsia"/>
                <w:sz w:val="24"/>
              </w:rPr>
              <w:t>讲解演示时间：每个投标人讲解演示前的调试准备时间不超过15分钟，讲解演示时间不超过15分钟，不包含评标委员会提问解答时间。</w:t>
            </w:r>
          </w:p>
          <w:p w:rsidR="00CF6074" w:rsidRPr="00BA5161" w:rsidRDefault="009931D0">
            <w:pPr>
              <w:spacing w:line="440" w:lineRule="exact"/>
              <w:rPr>
                <w:rFonts w:ascii="仿宋" w:eastAsia="仿宋" w:hAnsi="仿宋" w:cs="仿宋"/>
                <w:sz w:val="24"/>
              </w:rPr>
            </w:pPr>
            <w:r w:rsidRPr="00BA5161">
              <w:rPr>
                <w:rFonts w:ascii="仿宋" w:eastAsia="仿宋" w:hAnsi="仿宋" w:cs="仿宋" w:hint="eastAsia"/>
                <w:sz w:val="24"/>
              </w:rPr>
              <w:t>讲解演示次序：以投标人报名的先后顺序为准。</w:t>
            </w:r>
          </w:p>
          <w:p w:rsidR="00CF6074" w:rsidRPr="00BA5161" w:rsidRDefault="00BA5161">
            <w:pPr>
              <w:spacing w:line="440" w:lineRule="exact"/>
              <w:rPr>
                <w:rFonts w:ascii="仿宋" w:eastAsia="仿宋" w:hAnsi="仿宋" w:cs="仿宋"/>
                <w:sz w:val="24"/>
              </w:rPr>
            </w:pPr>
            <w:r>
              <w:rPr>
                <w:rFonts w:ascii="仿宋" w:eastAsia="仿宋" w:hAnsi="仿宋" w:cs="仿宋" w:hint="eastAsia"/>
                <w:sz w:val="24"/>
              </w:rPr>
              <w:t>注:</w:t>
            </w:r>
            <w:r w:rsidR="009931D0" w:rsidRPr="00BA5161">
              <w:rPr>
                <w:rFonts w:ascii="仿宋" w:eastAsia="仿宋" w:hAnsi="仿宋" w:cs="仿宋" w:hint="eastAsia"/>
                <w:sz w:val="24"/>
              </w:rPr>
              <w:t>（1）参加演示的投标人人数不超过2人。不得派遣有中高风险地区旅居史的代表参加本次演示；</w:t>
            </w:r>
          </w:p>
          <w:p w:rsidR="00CF6074" w:rsidRPr="00BA5161" w:rsidRDefault="00BA5161">
            <w:pPr>
              <w:spacing w:line="440" w:lineRule="exact"/>
              <w:rPr>
                <w:rFonts w:ascii="仿宋" w:eastAsia="仿宋" w:hAnsi="仿宋" w:cs="仿宋"/>
                <w:sz w:val="24"/>
              </w:rPr>
            </w:pPr>
            <w:r>
              <w:rPr>
                <w:rFonts w:ascii="仿宋" w:eastAsia="仿宋" w:hAnsi="仿宋" w:cs="仿宋" w:hint="eastAsia"/>
                <w:sz w:val="24"/>
              </w:rPr>
              <w:t xml:space="preserve">   </w:t>
            </w:r>
            <w:r w:rsidR="009931D0" w:rsidRPr="00BA5161">
              <w:rPr>
                <w:rFonts w:ascii="仿宋" w:eastAsia="仿宋" w:hAnsi="仿宋" w:cs="仿宋" w:hint="eastAsia"/>
                <w:sz w:val="24"/>
              </w:rPr>
              <w:t>（2）投标人拟派省外演示代表的需提供当地48H核酸阴性证明，同时到绍后于绍兴本地核酸检测机构进行检测；</w:t>
            </w:r>
          </w:p>
          <w:p w:rsidR="00CF6074" w:rsidRPr="00BA5161" w:rsidRDefault="00BA5161">
            <w:pPr>
              <w:spacing w:line="440" w:lineRule="exact"/>
              <w:rPr>
                <w:rFonts w:ascii="仿宋" w:eastAsia="仿宋" w:hAnsi="仿宋" w:cs="仿宋"/>
                <w:sz w:val="24"/>
              </w:rPr>
            </w:pPr>
            <w:r>
              <w:rPr>
                <w:rFonts w:ascii="仿宋" w:eastAsia="仿宋" w:hAnsi="仿宋" w:cs="仿宋" w:hint="eastAsia"/>
                <w:sz w:val="24"/>
              </w:rPr>
              <w:t xml:space="preserve">   </w:t>
            </w:r>
            <w:r w:rsidRPr="00BA5161">
              <w:rPr>
                <w:rFonts w:ascii="仿宋" w:eastAsia="仿宋" w:hAnsi="仿宋" w:cs="仿宋" w:hint="eastAsia"/>
                <w:sz w:val="24"/>
              </w:rPr>
              <w:t>（</w:t>
            </w:r>
            <w:r>
              <w:rPr>
                <w:rFonts w:ascii="仿宋" w:eastAsia="仿宋" w:hAnsi="仿宋" w:cs="仿宋" w:hint="eastAsia"/>
                <w:sz w:val="24"/>
              </w:rPr>
              <w:t>3</w:t>
            </w:r>
            <w:r w:rsidRPr="00BA5161">
              <w:rPr>
                <w:rFonts w:ascii="仿宋" w:eastAsia="仿宋" w:hAnsi="仿宋" w:cs="仿宋" w:hint="eastAsia"/>
                <w:sz w:val="24"/>
              </w:rPr>
              <w:t>）</w:t>
            </w:r>
            <w:r w:rsidR="009931D0" w:rsidRPr="00BA5161">
              <w:rPr>
                <w:rFonts w:ascii="仿宋" w:eastAsia="仿宋" w:hAnsi="仿宋" w:cs="仿宋" w:hint="eastAsia"/>
                <w:sz w:val="24"/>
              </w:rPr>
              <w:t>投标人拟派省内演示代表的需提供3日内核酸阴性证明。</w:t>
            </w:r>
          </w:p>
          <w:p w:rsidR="00CF6074" w:rsidRDefault="00BA5161">
            <w:pPr>
              <w:spacing w:line="440" w:lineRule="exact"/>
              <w:rPr>
                <w:rFonts w:ascii="仿宋" w:eastAsia="仿宋" w:hAnsi="仿宋" w:cs="仿宋"/>
              </w:rPr>
            </w:pPr>
            <w:r>
              <w:rPr>
                <w:rFonts w:ascii="仿宋" w:eastAsia="仿宋" w:hAnsi="仿宋" w:cs="仿宋" w:hint="eastAsia"/>
                <w:sz w:val="24"/>
              </w:rPr>
              <w:t xml:space="preserve">   </w:t>
            </w:r>
            <w:r w:rsidR="009931D0" w:rsidRPr="00BA5161">
              <w:rPr>
                <w:rFonts w:ascii="仿宋" w:eastAsia="仿宋" w:hAnsi="仿宋" w:cs="仿宋" w:hint="eastAsia"/>
                <w:sz w:val="24"/>
              </w:rPr>
              <w:t>（4）具体要求按照绍兴市政务服务办公室发布的《关于做好疫情防控期间公共资源交易相关工作的通知》文件执行。</w:t>
            </w:r>
          </w:p>
        </w:tc>
      </w:tr>
      <w:tr w:rsidR="00CF6074">
        <w:trPr>
          <w:trHeight w:val="772"/>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10</w:t>
            </w:r>
          </w:p>
        </w:tc>
        <w:tc>
          <w:tcPr>
            <w:tcW w:w="855" w:type="dxa"/>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进口产品</w:t>
            </w:r>
          </w:p>
        </w:tc>
        <w:tc>
          <w:tcPr>
            <w:tcW w:w="7515" w:type="dxa"/>
            <w:vAlign w:val="center"/>
          </w:tcPr>
          <w:p w:rsidR="00CF6074" w:rsidRDefault="004F7A8D">
            <w:pPr>
              <w:spacing w:line="360" w:lineRule="auto"/>
              <w:rPr>
                <w:rFonts w:ascii="仿宋" w:eastAsia="仿宋" w:hAnsi="仿宋" w:cs="仿宋"/>
                <w:kern w:val="0"/>
                <w:sz w:val="24"/>
              </w:rPr>
            </w:pPr>
            <w:sdt>
              <w:sdtPr>
                <w:rPr>
                  <w:rFonts w:ascii="仿宋" w:eastAsia="仿宋" w:hAnsi="仿宋" w:cs="仿宋" w:hint="eastAsia"/>
                  <w:kern w:val="0"/>
                  <w:sz w:val="24"/>
                </w:rPr>
                <w:id w:val="-751813434"/>
              </w:sdtPr>
              <w:sdtContent>
                <w:r w:rsidR="009931D0">
                  <w:rPr>
                    <w:rFonts w:ascii="仿宋" w:eastAsia="仿宋" w:hAnsi="仿宋" w:cs="仿宋" w:hint="eastAsia"/>
                    <w:kern w:val="0"/>
                    <w:sz w:val="24"/>
                  </w:rPr>
                  <w:sym w:font="Wingdings" w:char="00FE"/>
                </w:r>
              </w:sdtContent>
            </w:sdt>
            <w:r w:rsidR="009931D0">
              <w:rPr>
                <w:rFonts w:ascii="仿宋" w:eastAsia="仿宋" w:hAnsi="仿宋" w:cs="仿宋" w:hint="eastAsia"/>
                <w:kern w:val="0"/>
                <w:sz w:val="24"/>
              </w:rPr>
              <w:t>本项目不允许采购进口产品。</w:t>
            </w:r>
          </w:p>
          <w:p w:rsidR="00CF6074" w:rsidRDefault="004F7A8D">
            <w:pPr>
              <w:snapToGrid w:val="0"/>
              <w:spacing w:line="440" w:lineRule="exact"/>
              <w:rPr>
                <w:rFonts w:ascii="仿宋" w:eastAsia="仿宋" w:hAnsi="仿宋" w:cs="仿宋"/>
                <w:b/>
                <w:sz w:val="24"/>
              </w:rPr>
            </w:pPr>
            <w:sdt>
              <w:sdtPr>
                <w:rPr>
                  <w:rFonts w:ascii="仿宋" w:eastAsia="仿宋" w:hAnsi="仿宋" w:cs="仿宋" w:hint="eastAsia"/>
                  <w:kern w:val="0"/>
                  <w:sz w:val="24"/>
                </w:rPr>
                <w:id w:val="-833212847"/>
              </w:sdtPr>
              <w:sdtContent>
                <w:r w:rsidR="009931D0">
                  <w:rPr>
                    <w:rFonts w:ascii="仿宋" w:eastAsia="仿宋" w:hAnsi="仿宋" w:cs="仿宋" w:hint="eastAsia"/>
                    <w:kern w:val="0"/>
                    <w:sz w:val="24"/>
                  </w:rPr>
                  <w:t>☐</w:t>
                </w:r>
              </w:sdtContent>
            </w:sdt>
            <w:r w:rsidR="009931D0">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F6074">
        <w:trPr>
          <w:trHeight w:val="772"/>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lastRenderedPageBreak/>
              <w:t>11</w:t>
            </w:r>
          </w:p>
        </w:tc>
        <w:tc>
          <w:tcPr>
            <w:tcW w:w="855" w:type="dxa"/>
            <w:vAlign w:val="center"/>
          </w:tcPr>
          <w:p w:rsidR="00CF6074" w:rsidRDefault="009931D0">
            <w:pPr>
              <w:snapToGrid w:val="0"/>
              <w:ind w:leftChars="-8" w:left="-3" w:rightChars="-24" w:right="-50" w:hangingChars="7" w:hanging="14"/>
              <w:rPr>
                <w:rFonts w:ascii="仿宋" w:eastAsia="仿宋" w:hAnsi="仿宋" w:cs="仿宋"/>
                <w:b/>
                <w:spacing w:val="-20"/>
                <w:sz w:val="24"/>
              </w:rPr>
            </w:pPr>
            <w:r>
              <w:rPr>
                <w:rFonts w:ascii="仿宋" w:eastAsia="仿宋" w:hAnsi="仿宋" w:cs="仿宋" w:hint="eastAsia"/>
                <w:b/>
                <w:spacing w:val="-20"/>
                <w:sz w:val="24"/>
              </w:rPr>
              <w:t>项目属性与核心产品</w:t>
            </w:r>
          </w:p>
        </w:tc>
        <w:tc>
          <w:tcPr>
            <w:tcW w:w="7515" w:type="dxa"/>
            <w:vAlign w:val="center"/>
          </w:tcPr>
          <w:p w:rsidR="00CF6074" w:rsidRDefault="009931D0">
            <w:pPr>
              <w:snapToGrid w:val="0"/>
              <w:spacing w:line="440" w:lineRule="exact"/>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A货物类，单一产品或核心产品为：。</w:t>
            </w:r>
          </w:p>
          <w:p w:rsidR="00CF6074" w:rsidRDefault="004F7A8D">
            <w:pPr>
              <w:snapToGrid w:val="0"/>
              <w:spacing w:line="440" w:lineRule="exact"/>
              <w:rPr>
                <w:rFonts w:ascii="仿宋" w:eastAsia="仿宋" w:hAnsi="仿宋" w:cs="仿宋"/>
                <w:sz w:val="24"/>
              </w:rPr>
            </w:pPr>
            <w:sdt>
              <w:sdtPr>
                <w:rPr>
                  <w:rFonts w:ascii="仿宋" w:eastAsia="仿宋" w:hAnsi="仿宋" w:cs="仿宋" w:hint="eastAsia"/>
                  <w:sz w:val="24"/>
                </w:rPr>
                <w:id w:val="118727868"/>
              </w:sdtPr>
              <w:sdtContent>
                <w:r w:rsidR="009931D0">
                  <w:rPr>
                    <w:rFonts w:ascii="仿宋" w:eastAsia="仿宋" w:hAnsi="仿宋" w:cs="仿宋" w:hint="eastAsia"/>
                    <w:sz w:val="24"/>
                  </w:rPr>
                  <w:sym w:font="Wingdings" w:char="00FE"/>
                </w:r>
              </w:sdtContent>
            </w:sdt>
            <w:sdt>
              <w:sdtPr>
                <w:rPr>
                  <w:rFonts w:ascii="仿宋" w:eastAsia="仿宋" w:hAnsi="仿宋" w:cs="仿宋" w:hint="eastAsia"/>
                  <w:sz w:val="24"/>
                </w:rPr>
                <w:id w:val="474885559"/>
              </w:sdtPr>
              <w:sdtContent/>
            </w:sdt>
            <w:r w:rsidR="009931D0">
              <w:rPr>
                <w:rFonts w:ascii="仿宋" w:eastAsia="仿宋" w:hAnsi="仿宋" w:cs="仿宋" w:hint="eastAsia"/>
                <w:sz w:val="24"/>
              </w:rPr>
              <w:t>B服务类。</w:t>
            </w:r>
          </w:p>
        </w:tc>
      </w:tr>
      <w:tr w:rsidR="00CF6074">
        <w:trPr>
          <w:trHeight w:val="772"/>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12</w:t>
            </w:r>
          </w:p>
        </w:tc>
        <w:tc>
          <w:tcPr>
            <w:tcW w:w="855" w:type="dxa"/>
            <w:vAlign w:val="center"/>
          </w:tcPr>
          <w:p w:rsidR="00CF6074" w:rsidRDefault="009931D0">
            <w:pPr>
              <w:snapToGrid w:val="0"/>
              <w:ind w:leftChars="-9" w:left="-18" w:rightChars="-24" w:right="-50" w:hanging="1"/>
              <w:jc w:val="center"/>
              <w:rPr>
                <w:rFonts w:ascii="仿宋" w:eastAsia="仿宋" w:hAnsi="仿宋" w:cs="仿宋"/>
                <w:b/>
                <w:spacing w:val="-20"/>
                <w:sz w:val="24"/>
              </w:rPr>
            </w:pPr>
            <w:r>
              <w:rPr>
                <w:rFonts w:ascii="仿宋" w:eastAsia="仿宋" w:hAnsi="仿宋" w:cs="仿宋" w:hint="eastAsia"/>
                <w:b/>
                <w:spacing w:val="-20"/>
                <w:sz w:val="24"/>
              </w:rPr>
              <w:t>采购标的对应的中小企业划分标准所属行业</w:t>
            </w:r>
          </w:p>
        </w:tc>
        <w:tc>
          <w:tcPr>
            <w:tcW w:w="7515" w:type="dxa"/>
            <w:vAlign w:val="center"/>
          </w:tcPr>
          <w:p w:rsidR="00CF6074" w:rsidRDefault="009931D0">
            <w:pPr>
              <w:snapToGrid w:val="0"/>
              <w:spacing w:line="360" w:lineRule="auto"/>
              <w:rPr>
                <w:rFonts w:ascii="仿宋" w:eastAsia="仿宋" w:hAnsi="仿宋" w:cs="仿宋"/>
              </w:rPr>
            </w:pPr>
            <w:r>
              <w:rPr>
                <w:rFonts w:ascii="仿宋" w:eastAsia="仿宋" w:hAnsi="仿宋" w:cs="仿宋" w:hint="eastAsia"/>
                <w:kern w:val="0"/>
                <w:sz w:val="24"/>
              </w:rPr>
              <w:t>（1）标的：</w:t>
            </w:r>
            <w:r>
              <w:rPr>
                <w:rFonts w:ascii="仿宋" w:eastAsia="仿宋" w:hAnsi="仿宋" w:cs="仿宋" w:hint="eastAsia"/>
                <w:kern w:val="0"/>
                <w:sz w:val="24"/>
                <w:u w:val="single"/>
              </w:rPr>
              <w:t xml:space="preserve">  01标  </w:t>
            </w:r>
            <w:r>
              <w:rPr>
                <w:rFonts w:ascii="仿宋" w:eastAsia="仿宋" w:hAnsi="仿宋" w:cs="仿宋" w:hint="eastAsia"/>
                <w:kern w:val="0"/>
                <w:sz w:val="24"/>
              </w:rPr>
              <w:t>，属于</w:t>
            </w:r>
            <w:r>
              <w:rPr>
                <w:rFonts w:ascii="仿宋" w:eastAsia="仿宋" w:hAnsi="仿宋" w:cs="仿宋" w:hint="eastAsia"/>
                <w:kern w:val="0"/>
                <w:sz w:val="24"/>
                <w:u w:val="single"/>
              </w:rPr>
              <w:t>软件和信息技术服务业</w:t>
            </w:r>
            <w:r>
              <w:rPr>
                <w:rFonts w:ascii="仿宋" w:eastAsia="仿宋" w:hAnsi="仿宋" w:cs="仿宋" w:hint="eastAsia"/>
                <w:kern w:val="0"/>
                <w:sz w:val="24"/>
              </w:rPr>
              <w:t>行业；</w:t>
            </w:r>
          </w:p>
        </w:tc>
      </w:tr>
      <w:tr w:rsidR="00CF6074">
        <w:trPr>
          <w:trHeight w:val="768"/>
        </w:trPr>
        <w:tc>
          <w:tcPr>
            <w:tcW w:w="870" w:type="dxa"/>
            <w:vMerge w:val="restart"/>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13</w:t>
            </w:r>
          </w:p>
        </w:tc>
        <w:tc>
          <w:tcPr>
            <w:tcW w:w="855" w:type="dxa"/>
            <w:vMerge w:val="restart"/>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投标人信用信息事项</w:t>
            </w:r>
          </w:p>
        </w:tc>
        <w:tc>
          <w:tcPr>
            <w:tcW w:w="7515" w:type="dxa"/>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信用信息查询渠道及截止时间：</w:t>
            </w:r>
            <w:r>
              <w:rPr>
                <w:rFonts w:ascii="仿宋" w:eastAsia="仿宋" w:hAnsi="仿宋" w:cs="仿宋" w:hint="eastAsia"/>
                <w:sz w:val="24"/>
              </w:rPr>
              <w:t>采购人或采购人委托的评审小组或采购代理机构将通过“信用中国”网站(www.creditchina.gov.cn)、中国政府采购网(www.ccgp.gov.cn)渠道查询投标人</w:t>
            </w:r>
            <w:r>
              <w:rPr>
                <w:rFonts w:ascii="仿宋" w:eastAsia="仿宋" w:hAnsi="仿宋" w:cs="仿宋" w:hint="eastAsia"/>
                <w:b/>
                <w:sz w:val="24"/>
              </w:rPr>
              <w:t>开标当天</w:t>
            </w:r>
            <w:r>
              <w:rPr>
                <w:rFonts w:ascii="仿宋" w:eastAsia="仿宋" w:hAnsi="仿宋" w:cs="仿宋" w:hint="eastAsia"/>
                <w:sz w:val="24"/>
              </w:rPr>
              <w:t>的信用记录。</w:t>
            </w:r>
          </w:p>
        </w:tc>
      </w:tr>
      <w:tr w:rsidR="00CF6074">
        <w:trPr>
          <w:trHeight w:val="768"/>
        </w:trPr>
        <w:tc>
          <w:tcPr>
            <w:tcW w:w="870" w:type="dxa"/>
            <w:vMerge/>
            <w:vAlign w:val="center"/>
          </w:tcPr>
          <w:p w:rsidR="00CF6074" w:rsidRDefault="00CF6074">
            <w:pPr>
              <w:spacing w:line="440" w:lineRule="exact"/>
              <w:jc w:val="center"/>
              <w:rPr>
                <w:rFonts w:ascii="仿宋" w:eastAsia="仿宋" w:hAnsi="仿宋" w:cs="仿宋"/>
                <w:sz w:val="24"/>
              </w:rPr>
            </w:pPr>
          </w:p>
        </w:tc>
        <w:tc>
          <w:tcPr>
            <w:tcW w:w="855" w:type="dxa"/>
            <w:vMerge/>
            <w:vAlign w:val="center"/>
          </w:tcPr>
          <w:p w:rsidR="00CF6074" w:rsidRDefault="00CF6074">
            <w:pPr>
              <w:snapToGrid w:val="0"/>
              <w:spacing w:line="440" w:lineRule="exact"/>
              <w:rPr>
                <w:rFonts w:ascii="仿宋" w:eastAsia="仿宋" w:hAnsi="仿宋" w:cs="仿宋"/>
                <w:b/>
                <w:sz w:val="24"/>
              </w:rPr>
            </w:pPr>
          </w:p>
        </w:tc>
        <w:tc>
          <w:tcPr>
            <w:tcW w:w="7515" w:type="dxa"/>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信用信息查询记录和证据留存的具体方式：</w:t>
            </w:r>
            <w:r>
              <w:rPr>
                <w:rFonts w:ascii="仿宋" w:eastAsia="仿宋" w:hAnsi="仿宋" w:cs="仿宋" w:hint="eastAsia"/>
                <w:sz w:val="24"/>
              </w:rPr>
              <w:t>采购人或采购人委托的评审小组或采购代理机构现场查询投标人的信用记录，查询结果经确认后与采购文件一起存档。</w:t>
            </w:r>
          </w:p>
        </w:tc>
      </w:tr>
      <w:tr w:rsidR="00CF6074">
        <w:trPr>
          <w:trHeight w:val="768"/>
        </w:trPr>
        <w:tc>
          <w:tcPr>
            <w:tcW w:w="870" w:type="dxa"/>
            <w:vMerge/>
            <w:vAlign w:val="center"/>
          </w:tcPr>
          <w:p w:rsidR="00CF6074" w:rsidRDefault="00CF6074">
            <w:pPr>
              <w:spacing w:line="440" w:lineRule="exact"/>
              <w:jc w:val="center"/>
              <w:rPr>
                <w:rFonts w:ascii="仿宋" w:eastAsia="仿宋" w:hAnsi="仿宋" w:cs="仿宋"/>
                <w:sz w:val="24"/>
              </w:rPr>
            </w:pPr>
          </w:p>
        </w:tc>
        <w:tc>
          <w:tcPr>
            <w:tcW w:w="855" w:type="dxa"/>
            <w:vMerge/>
            <w:vAlign w:val="center"/>
          </w:tcPr>
          <w:p w:rsidR="00CF6074" w:rsidRDefault="00CF6074">
            <w:pPr>
              <w:snapToGrid w:val="0"/>
              <w:spacing w:line="440" w:lineRule="exact"/>
              <w:rPr>
                <w:rFonts w:ascii="仿宋" w:eastAsia="仿宋" w:hAnsi="仿宋" w:cs="仿宋"/>
                <w:b/>
                <w:sz w:val="24"/>
              </w:rPr>
            </w:pPr>
          </w:p>
        </w:tc>
        <w:tc>
          <w:tcPr>
            <w:tcW w:w="7515" w:type="dxa"/>
            <w:vAlign w:val="center"/>
          </w:tcPr>
          <w:p w:rsidR="00CF6074" w:rsidRDefault="009931D0">
            <w:pPr>
              <w:snapToGrid w:val="0"/>
              <w:spacing w:line="440" w:lineRule="exact"/>
              <w:rPr>
                <w:rFonts w:ascii="仿宋" w:eastAsia="仿宋" w:hAnsi="仿宋" w:cs="仿宋"/>
                <w:sz w:val="24"/>
              </w:rPr>
            </w:pPr>
            <w:r>
              <w:rPr>
                <w:rFonts w:ascii="仿宋" w:eastAsia="仿宋" w:hAnsi="仿宋" w:cs="仿宋" w:hint="eastAsia"/>
                <w:b/>
                <w:sz w:val="24"/>
              </w:rPr>
              <w:t>信用信息的使用规则：</w:t>
            </w:r>
            <w:r>
              <w:rPr>
                <w:rFonts w:ascii="仿宋" w:eastAsia="仿宋" w:hAnsi="仿宋" w:cs="仿宋" w:hint="eastAsia"/>
                <w:sz w:val="24"/>
              </w:rPr>
              <w:t>经查询列入失信被执行人名单、重大税收违法案件当事人名单、政府采购严重违法失信行为记录名单的投标人将被拒绝参与政府采购活动。</w:t>
            </w:r>
          </w:p>
          <w:p w:rsidR="00CF6074" w:rsidRDefault="009931D0">
            <w:pPr>
              <w:snapToGrid w:val="0"/>
              <w:spacing w:line="440" w:lineRule="exact"/>
              <w:rPr>
                <w:rFonts w:ascii="仿宋" w:eastAsia="仿宋" w:hAnsi="仿宋" w:cs="仿宋"/>
                <w:b/>
                <w:sz w:val="24"/>
              </w:rPr>
            </w:pPr>
            <w:r>
              <w:rPr>
                <w:rFonts w:ascii="仿宋" w:eastAsia="仿宋" w:hAnsi="仿宋" w:cs="仿宋"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CF6074">
        <w:trPr>
          <w:trHeight w:val="1224"/>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14</w:t>
            </w:r>
          </w:p>
        </w:tc>
        <w:tc>
          <w:tcPr>
            <w:tcW w:w="8370" w:type="dxa"/>
            <w:gridSpan w:val="2"/>
            <w:vAlign w:val="center"/>
          </w:tcPr>
          <w:p w:rsidR="00CF6074" w:rsidRDefault="009931D0">
            <w:pPr>
              <w:snapToGrid w:val="0"/>
              <w:spacing w:line="440" w:lineRule="exact"/>
              <w:rPr>
                <w:rFonts w:ascii="仿宋" w:eastAsia="仿宋" w:hAnsi="仿宋" w:cs="仿宋"/>
                <w:b/>
                <w:sz w:val="24"/>
              </w:rPr>
            </w:pPr>
            <w:r>
              <w:rPr>
                <w:rFonts w:ascii="仿宋" w:eastAsia="仿宋" w:hAnsi="仿宋" w:cs="仿宋" w:hint="eastAsia"/>
                <w:b/>
                <w:sz w:val="24"/>
              </w:rPr>
              <w:t>扰乱公共资源交易市场秩序行为：</w:t>
            </w:r>
          </w:p>
          <w:p w:rsidR="00CF6074" w:rsidRDefault="009931D0" w:rsidP="009931D0">
            <w:pPr>
              <w:snapToGrid w:val="0"/>
              <w:spacing w:line="440" w:lineRule="exact"/>
              <w:rPr>
                <w:rFonts w:ascii="仿宋" w:eastAsia="仿宋" w:hAnsi="仿宋" w:cs="仿宋"/>
                <w:sz w:val="24"/>
              </w:rPr>
            </w:pPr>
            <w:r>
              <w:rPr>
                <w:rFonts w:ascii="仿宋" w:eastAsia="仿宋" w:hAnsi="仿宋" w:cs="仿宋" w:hint="eastAsia"/>
                <w:sz w:val="24"/>
              </w:rPr>
              <w:t>不诚信参加公共资源交易活动，扰乱市场秩序，被绍兴市公共资源交易平台责令整改、暂停交易的投标人，在此期间将被拒绝参与采购活动。</w:t>
            </w:r>
          </w:p>
        </w:tc>
      </w:tr>
      <w:tr w:rsidR="00CF6074">
        <w:trPr>
          <w:trHeight w:val="768"/>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15</w:t>
            </w:r>
          </w:p>
        </w:tc>
        <w:tc>
          <w:tcPr>
            <w:tcW w:w="8370" w:type="dxa"/>
            <w:gridSpan w:val="2"/>
            <w:vAlign w:val="center"/>
          </w:tcPr>
          <w:p w:rsidR="00CF6074" w:rsidRDefault="009931D0">
            <w:pPr>
              <w:snapToGrid w:val="0"/>
              <w:spacing w:line="440" w:lineRule="exact"/>
              <w:rPr>
                <w:rFonts w:ascii="仿宋" w:eastAsia="仿宋" w:hAnsi="仿宋" w:cs="仿宋"/>
                <w:sz w:val="24"/>
              </w:rPr>
            </w:pPr>
            <w:r>
              <w:rPr>
                <w:rFonts w:ascii="仿宋" w:eastAsia="仿宋" w:hAnsi="仿宋" w:cs="仿宋" w:hint="eastAsia"/>
                <w:sz w:val="24"/>
              </w:rPr>
              <w:t>更正补充公告请自行登录浙江政府采购网,绍兴市人民医院官网</w:t>
            </w:r>
            <w:hyperlink r:id="rId10" w:history="1">
              <w:r>
                <w:rPr>
                  <w:rFonts w:ascii="仿宋" w:eastAsia="仿宋" w:hAnsi="仿宋" w:cs="仿宋" w:hint="eastAsia"/>
                  <w:sz w:val="24"/>
                </w:rPr>
                <w:t>http://www.312000.net/</w:t>
              </w:r>
            </w:hyperlink>
            <w:r>
              <w:rPr>
                <w:rFonts w:ascii="仿宋" w:eastAsia="仿宋" w:hAnsi="仿宋" w:cs="仿宋" w:hint="eastAsia"/>
              </w:rPr>
              <w:t>，</w:t>
            </w:r>
            <w:r>
              <w:rPr>
                <w:rFonts w:ascii="仿宋" w:eastAsia="仿宋" w:hAnsi="仿宋" w:cs="仿宋" w:hint="eastAsia"/>
                <w:sz w:val="24"/>
              </w:rPr>
              <w:t>绍兴市卫健委官网http://sxws.sx.gov.cn/查看下载。</w:t>
            </w:r>
          </w:p>
        </w:tc>
      </w:tr>
      <w:tr w:rsidR="00CF6074">
        <w:trPr>
          <w:trHeight w:val="467"/>
        </w:trPr>
        <w:tc>
          <w:tcPr>
            <w:tcW w:w="870" w:type="dxa"/>
            <w:vAlign w:val="center"/>
          </w:tcPr>
          <w:p w:rsidR="00CF6074" w:rsidRDefault="009931D0">
            <w:pPr>
              <w:spacing w:line="440" w:lineRule="exact"/>
              <w:jc w:val="center"/>
              <w:rPr>
                <w:rFonts w:ascii="仿宋" w:eastAsia="仿宋" w:hAnsi="仿宋" w:cs="仿宋"/>
                <w:sz w:val="24"/>
              </w:rPr>
            </w:pPr>
            <w:r>
              <w:rPr>
                <w:rFonts w:ascii="仿宋" w:eastAsia="仿宋" w:hAnsi="仿宋" w:cs="仿宋" w:hint="eastAsia"/>
                <w:sz w:val="24"/>
              </w:rPr>
              <w:t>16</w:t>
            </w:r>
          </w:p>
        </w:tc>
        <w:tc>
          <w:tcPr>
            <w:tcW w:w="8370" w:type="dxa"/>
            <w:gridSpan w:val="2"/>
            <w:vAlign w:val="center"/>
          </w:tcPr>
          <w:p w:rsidR="00CF6074" w:rsidRDefault="009931D0">
            <w:pPr>
              <w:spacing w:line="440" w:lineRule="exact"/>
              <w:rPr>
                <w:rFonts w:ascii="仿宋" w:eastAsia="仿宋" w:hAnsi="仿宋" w:cs="仿宋"/>
                <w:b/>
                <w:bCs/>
                <w:sz w:val="24"/>
              </w:rPr>
            </w:pPr>
            <w:r>
              <w:rPr>
                <w:rFonts w:ascii="仿宋" w:eastAsia="仿宋" w:hAnsi="仿宋" w:cs="仿宋" w:hint="eastAsia"/>
                <w:b/>
                <w:bCs/>
                <w:sz w:val="24"/>
              </w:rPr>
              <w:t>采购代理服务费：</w:t>
            </w:r>
          </w:p>
          <w:p w:rsidR="00CF6074" w:rsidRDefault="009931D0">
            <w:pPr>
              <w:ind w:firstLineChars="200" w:firstLine="480"/>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CF6074" w:rsidRDefault="009931D0">
            <w:pPr>
              <w:ind w:firstLineChars="200" w:firstLine="480"/>
              <w:rPr>
                <w:rFonts w:ascii="仿宋" w:eastAsia="仿宋" w:hAnsi="仿宋" w:cs="仿宋"/>
                <w:sz w:val="24"/>
              </w:rPr>
            </w:pPr>
            <w:r>
              <w:rPr>
                <w:rFonts w:ascii="仿宋" w:eastAsia="仿宋" w:hAnsi="仿宋" w:cs="仿宋" w:hint="eastAsia"/>
                <w:sz w:val="24"/>
              </w:rPr>
              <w:t>（1）招标代理服务费：2000元整；</w:t>
            </w:r>
          </w:p>
          <w:p w:rsidR="00CF6074" w:rsidRDefault="009931D0">
            <w:pPr>
              <w:ind w:firstLineChars="200" w:firstLine="480"/>
              <w:rPr>
                <w:rFonts w:ascii="仿宋" w:eastAsia="仿宋" w:hAnsi="仿宋" w:cs="仿宋"/>
                <w:sz w:val="24"/>
              </w:rPr>
            </w:pPr>
            <w:r>
              <w:rPr>
                <w:rFonts w:ascii="仿宋" w:eastAsia="仿宋" w:hAnsi="仿宋" w:cs="仿宋" w:hint="eastAsia"/>
                <w:sz w:val="24"/>
              </w:rPr>
              <w:t>（2）招标代理服务费的交纳方式：</w:t>
            </w:r>
          </w:p>
          <w:p w:rsidR="00CF6074" w:rsidRDefault="009931D0">
            <w:pPr>
              <w:ind w:firstLineChars="200" w:firstLine="480"/>
              <w:rPr>
                <w:rFonts w:ascii="仿宋" w:eastAsia="仿宋" w:hAnsi="仿宋" w:cs="仿宋"/>
                <w:sz w:val="24"/>
              </w:rPr>
            </w:pPr>
            <w:r>
              <w:rPr>
                <w:rFonts w:ascii="仿宋" w:eastAsia="仿宋" w:hAnsi="仿宋" w:cs="仿宋" w:hint="eastAsia"/>
                <w:sz w:val="24"/>
              </w:rPr>
              <w:lastRenderedPageBreak/>
              <w:t>用银行支票、汇票、电汇、现金等付款方式直接交纳招标代理服务费。</w:t>
            </w:r>
          </w:p>
          <w:p w:rsidR="00CF6074" w:rsidRDefault="009931D0">
            <w:pPr>
              <w:ind w:firstLineChars="200" w:firstLine="480"/>
              <w:rPr>
                <w:rFonts w:ascii="仿宋" w:eastAsia="仿宋" w:hAnsi="仿宋" w:cs="仿宋"/>
                <w:sz w:val="24"/>
              </w:rPr>
            </w:pPr>
            <w:r>
              <w:rPr>
                <w:rFonts w:ascii="仿宋" w:eastAsia="仿宋" w:hAnsi="仿宋" w:cs="仿宋" w:hint="eastAsia"/>
                <w:sz w:val="24"/>
              </w:rPr>
              <w:t>公司名称：</w:t>
            </w:r>
          </w:p>
          <w:p w:rsidR="00CF6074" w:rsidRDefault="009931D0">
            <w:pPr>
              <w:ind w:firstLineChars="200" w:firstLine="480"/>
              <w:rPr>
                <w:rFonts w:ascii="仿宋" w:eastAsia="仿宋" w:hAnsi="仿宋" w:cs="仿宋"/>
                <w:kern w:val="0"/>
                <w:sz w:val="24"/>
              </w:rPr>
            </w:pPr>
            <w:r>
              <w:rPr>
                <w:rFonts w:ascii="仿宋" w:eastAsia="仿宋" w:hAnsi="仿宋" w:cs="仿宋" w:hint="eastAsia"/>
                <w:sz w:val="24"/>
              </w:rPr>
              <w:t>（3）交纳时间：领取中标通知书前交纳。</w:t>
            </w:r>
          </w:p>
        </w:tc>
      </w:tr>
      <w:tr w:rsidR="00CF6074">
        <w:trPr>
          <w:trHeight w:val="467"/>
        </w:trPr>
        <w:tc>
          <w:tcPr>
            <w:tcW w:w="9240" w:type="dxa"/>
            <w:gridSpan w:val="3"/>
            <w:vAlign w:val="center"/>
          </w:tcPr>
          <w:p w:rsidR="00CF6074" w:rsidRDefault="009931D0">
            <w:pPr>
              <w:spacing w:line="440" w:lineRule="exact"/>
              <w:rPr>
                <w:rFonts w:ascii="仿宋" w:eastAsia="仿宋" w:hAnsi="仿宋" w:cs="仿宋"/>
                <w:sz w:val="24"/>
              </w:rPr>
            </w:pPr>
            <w:r>
              <w:rPr>
                <w:rFonts w:ascii="仿宋" w:eastAsia="仿宋" w:hAnsi="仿宋" w:cs="仿宋" w:hint="eastAsia"/>
                <w:sz w:val="24"/>
              </w:rPr>
              <w:lastRenderedPageBreak/>
              <w:t>解释：凡涉及本招标文件的解释权属于采购人和本代理机构。</w:t>
            </w:r>
          </w:p>
        </w:tc>
      </w:tr>
      <w:tr w:rsidR="00CF6074">
        <w:trPr>
          <w:trHeight w:val="467"/>
        </w:trPr>
        <w:tc>
          <w:tcPr>
            <w:tcW w:w="9240" w:type="dxa"/>
            <w:gridSpan w:val="3"/>
            <w:vAlign w:val="center"/>
          </w:tcPr>
          <w:p w:rsidR="00CF6074" w:rsidRDefault="009931D0">
            <w:pPr>
              <w:spacing w:line="44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注：中标人放弃中标资格或因质疑、投诉被取消中标资格或不能履行合同的，本项目重新组织采购。</w:t>
            </w:r>
          </w:p>
        </w:tc>
      </w:tr>
    </w:tbl>
    <w:bookmarkEnd w:id="2"/>
    <w:p w:rsidR="00CF6074" w:rsidRDefault="009931D0">
      <w:pPr>
        <w:pageBreakBefore/>
        <w:snapToGrid w:val="0"/>
        <w:spacing w:line="300" w:lineRule="auto"/>
        <w:jc w:val="center"/>
        <w:rPr>
          <w:rFonts w:ascii="仿宋" w:eastAsia="仿宋" w:hAnsi="仿宋" w:cs="仿宋"/>
          <w:b/>
          <w:sz w:val="36"/>
          <w:szCs w:val="36"/>
        </w:rPr>
      </w:pPr>
      <w:r>
        <w:rPr>
          <w:rFonts w:ascii="仿宋" w:eastAsia="仿宋" w:hAnsi="仿宋" w:cs="仿宋" w:hint="eastAsia"/>
          <w:b/>
          <w:sz w:val="36"/>
          <w:szCs w:val="36"/>
        </w:rPr>
        <w:lastRenderedPageBreak/>
        <w:t>一、总则</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1. 项目说明</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1.1本招标文件适用于该项目的招标、投标、开标、资格审查及信用信息查询、评标、定标、合同、验收等行为（法律、法规另有规定的，从其规定）。</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1.2投标人一旦参与本次招标活动，即被视为接受了本招标文件的所有内容，如有任何异议，均应在法定时间内提出。</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1.4本招标文件所称公章是指单位法定名称章或者冠以法定名称的投标业务专用章。</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2. 定义</w:t>
      </w:r>
    </w:p>
    <w:p w:rsidR="00CF6074" w:rsidRDefault="009931D0">
      <w:pPr>
        <w:snapToGrid w:val="0"/>
        <w:spacing w:line="440" w:lineRule="exact"/>
        <w:ind w:left="120" w:hangingChars="50" w:hanging="120"/>
        <w:jc w:val="left"/>
        <w:rPr>
          <w:rFonts w:ascii="仿宋" w:eastAsia="仿宋" w:hAnsi="仿宋" w:cs="仿宋"/>
          <w:sz w:val="24"/>
        </w:rPr>
      </w:pPr>
      <w:r>
        <w:rPr>
          <w:rFonts w:ascii="仿宋" w:eastAsia="仿宋" w:hAnsi="仿宋" w:cs="仿宋" w:hint="eastAsia"/>
          <w:sz w:val="24"/>
        </w:rPr>
        <w:t>2.1采购当事人及监管部门：绍兴市人民医院为本项目的采购人（合同中的甲方），华诚工程咨询集团有限公司为采购代理机构，响应招标、参加投标竞争的法人、其他组织或者自然人为投标人，经评审产生并经批准的投标人为中标候选人，经公告无异议，并签订合同后的中标人为供应商（合同中的乙方），绍兴市卫生健康委员会为采购监督管理部门。</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2.2“产品”系指供方按招标文件规定，经合法途径取得的，须向采购人提供的一切产品、保险、税金、安装、施工、调试、备品备件、工具、手册及其它有关技术资料和材料。</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2.3“服务”系指招标文件规定投标人须承担的安装、调试、技术协助、校准、培训、技术指导以及其他类似的义务。</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2.4“项目”系指投标人按招标文件规定向采购人提供的产品和服务。</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2.5“授权代表”系指法定代表人的被授权委托人。</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2.6“★”系指实质性指标要求条款，“▲” 系指主要性能指标要求条款。如任意一条打“★”的指标出现负偏离视为实质性不响应招标文件要求，作无效投标处理；如任意一条打“▲”的指标出现负偏离按评分标准作扣分处理。“</w:t>
      </w:r>
      <w:sdt>
        <w:sdtPr>
          <w:rPr>
            <w:rFonts w:ascii="仿宋" w:eastAsia="仿宋" w:hAnsi="仿宋" w:cs="仿宋" w:hint="eastAsia"/>
            <w:kern w:val="0"/>
            <w:sz w:val="24"/>
          </w:rPr>
          <w:id w:val="512970236"/>
        </w:sdtPr>
        <w:sdtContent>
          <w:r>
            <w:rPr>
              <w:rFonts w:ascii="仿宋" w:eastAsia="仿宋" w:hAnsi="仿宋" w:cs="仿宋" w:hint="eastAsia"/>
              <w:kern w:val="0"/>
              <w:sz w:val="24"/>
            </w:rPr>
            <w:t></w:t>
          </w:r>
        </w:sdtContent>
      </w:sdt>
      <w:r>
        <w:rPr>
          <w:rFonts w:ascii="仿宋" w:eastAsia="仿宋" w:hAnsi="仿宋" w:cs="仿宋" w:hint="eastAsia"/>
          <w:sz w:val="24"/>
        </w:rPr>
        <w:t>”系指适用本项目的要求，“</w:t>
      </w:r>
      <w:sdt>
        <w:sdtPr>
          <w:rPr>
            <w:rFonts w:ascii="仿宋" w:eastAsia="仿宋" w:hAnsi="仿宋" w:cs="仿宋" w:hint="eastAsia"/>
            <w:kern w:val="0"/>
            <w:sz w:val="24"/>
          </w:rPr>
          <w:id w:val="404888855"/>
        </w:sdtPr>
        <w:sdtContent>
          <w:r>
            <w:rPr>
              <w:rFonts w:ascii="仿宋" w:eastAsia="仿宋" w:hAnsi="仿宋" w:cs="仿宋" w:hint="eastAsia"/>
              <w:kern w:val="0"/>
              <w:sz w:val="24"/>
            </w:rPr>
            <w:t>☐</w:t>
          </w:r>
        </w:sdtContent>
      </w:sdt>
      <w:r>
        <w:rPr>
          <w:rFonts w:ascii="仿宋" w:eastAsia="仿宋" w:hAnsi="仿宋" w:cs="仿宋" w:hint="eastAsia"/>
          <w:sz w:val="24"/>
        </w:rPr>
        <w:t>”系指不适用本项目的要求。</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2.7因特殊原因需要使用冠以法定名称的业务专用章的，投标时须提供《业务专用章使用说明函》(详见附件)。</w:t>
      </w:r>
    </w:p>
    <w:p w:rsidR="00CF6074" w:rsidRDefault="009931D0">
      <w:pPr>
        <w:spacing w:line="440" w:lineRule="exact"/>
        <w:rPr>
          <w:rFonts w:ascii="仿宋" w:eastAsia="仿宋" w:hAnsi="仿宋" w:cs="仿宋"/>
          <w:sz w:val="24"/>
        </w:rPr>
      </w:pPr>
      <w:r>
        <w:rPr>
          <w:rFonts w:ascii="仿宋" w:eastAsia="仿宋" w:hAnsi="仿宋" w:cs="仿宋" w:hint="eastAsia"/>
          <w:sz w:val="24"/>
        </w:rPr>
        <w:t>★3.特别说明：</w:t>
      </w:r>
    </w:p>
    <w:p w:rsidR="00CF6074" w:rsidRDefault="009931D0">
      <w:pPr>
        <w:spacing w:line="440" w:lineRule="exact"/>
        <w:rPr>
          <w:rFonts w:ascii="仿宋" w:eastAsia="仿宋" w:hAnsi="仿宋" w:cs="仿宋"/>
          <w:sz w:val="24"/>
        </w:rPr>
      </w:pPr>
      <w:r>
        <w:rPr>
          <w:rFonts w:ascii="仿宋" w:eastAsia="仿宋" w:hAnsi="仿宋" w:cs="仿宋" w:hint="eastAsia"/>
          <w:sz w:val="24"/>
        </w:rPr>
        <w:t>3.1供应商投标所使用的资格、信誉、荣誉、业绩与企业认证必须为投标单位所拥有。供应商投标所使用的采购项目实施人员必须为投标单位正式员工。</w:t>
      </w:r>
    </w:p>
    <w:p w:rsidR="00CF6074" w:rsidRDefault="009931D0">
      <w:pPr>
        <w:spacing w:line="440" w:lineRule="exact"/>
        <w:rPr>
          <w:rFonts w:ascii="仿宋" w:eastAsia="仿宋" w:hAnsi="仿宋" w:cs="仿宋"/>
          <w:sz w:val="24"/>
        </w:rPr>
      </w:pPr>
      <w:r>
        <w:rPr>
          <w:rFonts w:ascii="仿宋" w:eastAsia="仿宋" w:hAnsi="仿宋" w:cs="仿宋" w:hint="eastAsia"/>
          <w:sz w:val="24"/>
        </w:rPr>
        <w:t>3.2供应商应仔细阅读招标文件的所有内容，按照招标文件的要求提交投标文件，并对所提供的全部资料的真实性承担法律责任。</w:t>
      </w:r>
    </w:p>
    <w:p w:rsidR="00CF6074" w:rsidRDefault="009931D0">
      <w:pPr>
        <w:spacing w:line="440" w:lineRule="exact"/>
        <w:rPr>
          <w:rFonts w:ascii="仿宋" w:eastAsia="仿宋" w:hAnsi="仿宋" w:cs="仿宋"/>
          <w:sz w:val="24"/>
        </w:rPr>
      </w:pPr>
      <w:r>
        <w:rPr>
          <w:rFonts w:ascii="仿宋" w:eastAsia="仿宋" w:hAnsi="仿宋" w:cs="仿宋" w:hint="eastAsia"/>
          <w:sz w:val="24"/>
        </w:rPr>
        <w:t>3.3供应商在投标活动中提供任何虚假材料,其投标无效，并报监管部门查处；中标后发现的,中标人须依照《中华人民共和国消费者权益保护法》规定赔偿采购人，且民事赔偿并不免除违法供应商的行政与刑事责任。</w:t>
      </w:r>
    </w:p>
    <w:p w:rsidR="00CF6074" w:rsidRDefault="009931D0" w:rsidP="00BA5161">
      <w:pPr>
        <w:snapToGrid w:val="0"/>
        <w:spacing w:beforeLines="50" w:afterLines="50"/>
        <w:jc w:val="center"/>
        <w:rPr>
          <w:rFonts w:ascii="仿宋" w:eastAsia="仿宋" w:hAnsi="仿宋" w:cs="仿宋"/>
          <w:sz w:val="24"/>
        </w:rPr>
      </w:pPr>
      <w:r>
        <w:rPr>
          <w:rFonts w:ascii="仿宋" w:eastAsia="仿宋" w:hAnsi="仿宋" w:cs="仿宋" w:hint="eastAsia"/>
          <w:b/>
          <w:sz w:val="36"/>
          <w:szCs w:val="36"/>
        </w:rPr>
        <w:t>二、招标文件</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1．招标方式</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1.1 本次招标采用</w:t>
      </w:r>
      <w:r>
        <w:rPr>
          <w:rFonts w:ascii="仿宋" w:eastAsia="仿宋" w:hAnsi="仿宋" w:cs="仿宋" w:hint="eastAsia"/>
          <w:b/>
          <w:kern w:val="0"/>
          <w:sz w:val="24"/>
        </w:rPr>
        <w:t>公开招标</w:t>
      </w:r>
      <w:r>
        <w:rPr>
          <w:rFonts w:ascii="仿宋" w:eastAsia="仿宋" w:hAnsi="仿宋" w:cs="仿宋" w:hint="eastAsia"/>
          <w:sz w:val="24"/>
        </w:rPr>
        <w:t>方式进行。</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sz w:val="24"/>
        </w:rPr>
        <w:t>1.2 如某一标项投标人或实质性响应招标文件的投标人不足三家时，由采购人重新组织招标或按有关规定实施。</w:t>
      </w:r>
    </w:p>
    <w:p w:rsidR="00CF6074" w:rsidRDefault="009931D0">
      <w:pPr>
        <w:pStyle w:val="aa"/>
        <w:snapToGrid w:val="0"/>
        <w:spacing w:after="0" w:line="440" w:lineRule="exact"/>
        <w:ind w:leftChars="0" w:left="0"/>
        <w:jc w:val="left"/>
        <w:rPr>
          <w:rFonts w:ascii="仿宋" w:eastAsia="仿宋" w:hAnsi="仿宋" w:cs="仿宋"/>
          <w:b/>
          <w:sz w:val="24"/>
        </w:rPr>
      </w:pPr>
      <w:r>
        <w:rPr>
          <w:rFonts w:ascii="仿宋" w:eastAsia="仿宋" w:hAnsi="仿宋" w:cs="仿宋" w:hint="eastAsia"/>
          <w:b/>
          <w:sz w:val="24"/>
        </w:rPr>
        <w:t>2.投标委托</w:t>
      </w:r>
    </w:p>
    <w:p w:rsidR="00CF6074" w:rsidRDefault="009931D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本项目为邮寄（建议使用EMS邮寄或顺丰）或现场送达（即交即走）的方式递交投标文件，投标人的法定代表人或其授权代表或个体工商户不需要参加现场投标和开标。</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3. 投标费用</w:t>
      </w:r>
    </w:p>
    <w:p w:rsidR="00CF6074" w:rsidRDefault="009931D0">
      <w:pPr>
        <w:pStyle w:val="a4"/>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rPr>
        <w:t>投标人应自行承担编制投标文件及参加本次投标所涉及的一切费用。不管投标结果如何，招标人对上述费用不负任何责任。</w:t>
      </w:r>
      <w:r>
        <w:rPr>
          <w:rFonts w:ascii="仿宋" w:eastAsia="仿宋" w:hAnsi="仿宋" w:cs="仿宋" w:hint="eastAsia"/>
          <w:b/>
          <w:bCs/>
        </w:rPr>
        <w:t>中标人须向采购代理机构交纳采购代理服务费。</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4. 招标文件的修改</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 xml:space="preserve">4.1 </w:t>
      </w:r>
      <w:r>
        <w:rPr>
          <w:rFonts w:ascii="仿宋" w:eastAsia="仿宋" w:hAnsi="仿宋" w:cs="仿宋" w:hint="eastAsia"/>
          <w:bCs/>
          <w:sz w:val="24"/>
        </w:rPr>
        <w:t>招标文件包括本招标文件及所有的招标答疑记录（澄清、修改）和发出的补充通知</w:t>
      </w:r>
      <w:r>
        <w:rPr>
          <w:rFonts w:ascii="仿宋" w:eastAsia="仿宋" w:hAnsi="仿宋" w:cs="仿宋" w:hint="eastAsia"/>
          <w:sz w:val="24"/>
        </w:rPr>
        <w:t>。</w:t>
      </w:r>
    </w:p>
    <w:p w:rsidR="00CF6074" w:rsidRDefault="009931D0">
      <w:pPr>
        <w:pStyle w:val="a4"/>
        <w:widowControl w:val="0"/>
        <w:tabs>
          <w:tab w:val="clear" w:pos="454"/>
        </w:tabs>
        <w:spacing w:afterLines="0" w:line="440" w:lineRule="exact"/>
        <w:ind w:left="0" w:firstLine="0"/>
        <w:rPr>
          <w:rFonts w:ascii="仿宋" w:eastAsia="仿宋" w:hAnsi="仿宋" w:cs="仿宋"/>
        </w:rPr>
      </w:pPr>
      <w:r>
        <w:rPr>
          <w:rFonts w:ascii="仿宋" w:eastAsia="仿宋" w:hAnsi="仿宋" w:cs="仿宋" w:hint="eastAsia"/>
        </w:rPr>
        <w:t xml:space="preserve">4.2招标文件的澄清 </w:t>
      </w:r>
    </w:p>
    <w:p w:rsidR="00CF6074" w:rsidRDefault="009931D0">
      <w:pPr>
        <w:pStyle w:val="a4"/>
        <w:widowControl w:val="0"/>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w:t>
      </w:r>
      <w:r>
        <w:rPr>
          <w:rFonts w:ascii="仿宋" w:eastAsia="仿宋" w:hAnsi="仿宋" w:cs="仿宋" w:hint="eastAsia"/>
        </w:rPr>
        <w:lastRenderedPageBreak/>
        <w:t>予以答复。如有必要，可将不说明来源的答复发给所有投标人。</w:t>
      </w:r>
    </w:p>
    <w:p w:rsidR="00CF6074" w:rsidRDefault="009931D0">
      <w:pPr>
        <w:pStyle w:val="a4"/>
        <w:tabs>
          <w:tab w:val="clear" w:pos="454"/>
        </w:tabs>
        <w:spacing w:afterLines="0" w:line="440" w:lineRule="exact"/>
        <w:ind w:left="0" w:firstLine="0"/>
        <w:rPr>
          <w:rFonts w:ascii="仿宋" w:eastAsia="仿宋" w:hAnsi="仿宋" w:cs="仿宋"/>
        </w:rPr>
      </w:pPr>
      <w:r>
        <w:rPr>
          <w:rFonts w:ascii="仿宋" w:eastAsia="仿宋" w:hAnsi="仿宋" w:cs="仿宋" w:hint="eastAsia"/>
        </w:rPr>
        <w:t>4.3招标文件的修改</w:t>
      </w:r>
    </w:p>
    <w:p w:rsidR="00CF6074" w:rsidRDefault="009931D0">
      <w:pPr>
        <w:pStyle w:val="a4"/>
        <w:tabs>
          <w:tab w:val="clear" w:pos="454"/>
        </w:tabs>
        <w:spacing w:afterLines="0" w:line="440" w:lineRule="exact"/>
        <w:ind w:left="0" w:firstLine="0"/>
        <w:rPr>
          <w:rFonts w:ascii="仿宋" w:eastAsia="仿宋" w:hAnsi="仿宋" w:cs="仿宋"/>
        </w:rPr>
      </w:pPr>
      <w:r>
        <w:rPr>
          <w:rFonts w:ascii="仿宋" w:eastAsia="仿宋" w:hAnsi="仿宋" w:cs="仿宋" w:hint="eastAsia"/>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5.参考品牌</w:t>
      </w:r>
    </w:p>
    <w:p w:rsidR="00CF6074" w:rsidRDefault="009931D0">
      <w:pPr>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CF6074" w:rsidRDefault="009931D0">
      <w:pPr>
        <w:snapToGrid w:val="0"/>
        <w:spacing w:line="800" w:lineRule="exact"/>
        <w:jc w:val="center"/>
        <w:rPr>
          <w:rFonts w:ascii="仿宋" w:eastAsia="仿宋" w:hAnsi="仿宋" w:cs="仿宋"/>
          <w:b/>
          <w:sz w:val="36"/>
          <w:szCs w:val="36"/>
        </w:rPr>
      </w:pPr>
      <w:r>
        <w:rPr>
          <w:rFonts w:ascii="仿宋" w:eastAsia="仿宋" w:hAnsi="仿宋" w:cs="仿宋" w:hint="eastAsia"/>
          <w:b/>
          <w:sz w:val="36"/>
          <w:szCs w:val="36"/>
        </w:rPr>
        <w:t>三、投标文件</w:t>
      </w:r>
    </w:p>
    <w:p w:rsidR="00CF6074" w:rsidRDefault="009931D0">
      <w:pPr>
        <w:numPr>
          <w:ilvl w:val="0"/>
          <w:numId w:val="8"/>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投标文件的语言、计量单位</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1.1投标人应仔细阅读招标文件中的所有内容，按照招标文件要求，详细编制投标文件，并保证投标文件的正确性和真实性。</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1.2 投标文件以及投标方与招标方就有关投标事宜的所有来往函电，均应以中文书写（技术术语除外）。</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1.3 投标计量单位，除招标文件中有特殊要求外，应采用中华人民共和国法定计量单位，货币单位：人民币元。</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1.4不按招标文件的要求提供的投标文件可能导致被拒绝。</w:t>
      </w:r>
    </w:p>
    <w:p w:rsidR="00CF6074" w:rsidRDefault="009931D0">
      <w:pPr>
        <w:numPr>
          <w:ilvl w:val="0"/>
          <w:numId w:val="8"/>
        </w:numPr>
        <w:snapToGrid w:val="0"/>
        <w:spacing w:line="440" w:lineRule="exact"/>
        <w:jc w:val="left"/>
        <w:rPr>
          <w:rFonts w:ascii="仿宋" w:eastAsia="仿宋" w:hAnsi="仿宋" w:cs="仿宋"/>
          <w:b/>
          <w:sz w:val="24"/>
        </w:rPr>
      </w:pPr>
      <w:r>
        <w:rPr>
          <w:rFonts w:ascii="仿宋" w:eastAsia="仿宋" w:hAnsi="仿宋" w:cs="仿宋" w:hint="eastAsia"/>
          <w:b/>
          <w:sz w:val="24"/>
        </w:rPr>
        <w:t>投标文件的组成</w:t>
      </w:r>
    </w:p>
    <w:p w:rsidR="00CF6074" w:rsidRDefault="009931D0">
      <w:pPr>
        <w:snapToGrid w:val="0"/>
        <w:spacing w:line="440" w:lineRule="exact"/>
        <w:ind w:firstLine="479"/>
        <w:jc w:val="left"/>
        <w:rPr>
          <w:rFonts w:ascii="仿宋" w:eastAsia="仿宋" w:hAnsi="仿宋" w:cs="仿宋"/>
          <w:sz w:val="24"/>
        </w:rPr>
      </w:pPr>
      <w:r>
        <w:rPr>
          <w:rFonts w:ascii="仿宋" w:eastAsia="仿宋" w:hAnsi="仿宋" w:cs="仿宋" w:hint="eastAsia"/>
          <w:sz w:val="24"/>
        </w:rPr>
        <w:lastRenderedPageBreak/>
        <w:t>投标文件由“报价文件资料”、“商务技术（资信）文件资料”两部分组成：</w:t>
      </w:r>
    </w:p>
    <w:p w:rsidR="00CF6074" w:rsidRDefault="009931D0">
      <w:pPr>
        <w:snapToGrid w:val="0"/>
        <w:spacing w:line="440" w:lineRule="exact"/>
        <w:jc w:val="left"/>
        <w:rPr>
          <w:rFonts w:ascii="仿宋" w:eastAsia="仿宋" w:hAnsi="仿宋" w:cs="仿宋"/>
          <w:b/>
          <w:bCs/>
          <w:sz w:val="24"/>
        </w:rPr>
      </w:pPr>
      <w:r>
        <w:rPr>
          <w:rFonts w:ascii="仿宋" w:eastAsia="仿宋" w:hAnsi="仿宋" w:cs="仿宋" w:hint="eastAsia"/>
          <w:b/>
          <w:bCs/>
          <w:sz w:val="24"/>
        </w:rPr>
        <w:t>2.1“报价文件资料”包括以下内容：</w:t>
      </w:r>
    </w:p>
    <w:p w:rsidR="00CF6074" w:rsidRDefault="009931D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2.1.1投标响应函（格式见第六部分附件）； </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2.1.2开标一览表（格式见第六部分附件）；</w:t>
      </w:r>
    </w:p>
    <w:p w:rsidR="00CF6074" w:rsidRDefault="009931D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以上文件组成“报价文件资料”。投标人在“报价文件资料”中应对招标文件作实质性响应，该项内容将作为评标重要指标。</w:t>
      </w:r>
    </w:p>
    <w:p w:rsidR="00CF6074" w:rsidRDefault="009931D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2.2“商务技术(资信)文件资料”包括以下内容（正本用原件）：</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2.2.1法定代表人授权委托书(格式见第六部分附件)；</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2.2.2授权代表社保证明（格式见第六部分附件）；</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2.2.3法定代表人身份证明书（格式见第六部分附件）；</w:t>
      </w:r>
    </w:p>
    <w:p w:rsidR="00CF6074" w:rsidRDefault="009931D0">
      <w:pPr>
        <w:snapToGrid w:val="0"/>
        <w:spacing w:line="440" w:lineRule="exact"/>
        <w:rPr>
          <w:rFonts w:ascii="仿宋" w:eastAsia="仿宋" w:hAnsi="仿宋" w:cs="仿宋"/>
          <w:kern w:val="0"/>
          <w:sz w:val="24"/>
        </w:rPr>
      </w:pPr>
      <w:r>
        <w:rPr>
          <w:rFonts w:ascii="仿宋" w:eastAsia="仿宋" w:hAnsi="仿宋" w:cs="仿宋" w:hint="eastAsia"/>
          <w:sz w:val="24"/>
        </w:rPr>
        <w:t>2.2.4</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rsidR="00CF6074" w:rsidRDefault="009931D0">
      <w:pPr>
        <w:snapToGrid w:val="0"/>
        <w:spacing w:line="440" w:lineRule="exact"/>
        <w:rPr>
          <w:rFonts w:ascii="仿宋" w:eastAsia="仿宋" w:hAnsi="仿宋" w:cs="仿宋"/>
          <w:kern w:val="0"/>
          <w:sz w:val="24"/>
        </w:rPr>
      </w:pPr>
      <w:r>
        <w:rPr>
          <w:rFonts w:ascii="仿宋" w:eastAsia="仿宋" w:hAnsi="仿宋" w:cs="仿宋" w:hint="eastAsia"/>
          <w:kern w:val="0"/>
          <w:sz w:val="24"/>
        </w:rPr>
        <w:t>2.2.5供应商</w:t>
      </w:r>
      <w:r>
        <w:rPr>
          <w:rFonts w:ascii="仿宋" w:eastAsia="仿宋" w:hAnsi="仿宋" w:cs="仿宋" w:hint="eastAsia"/>
          <w:sz w:val="24"/>
        </w:rPr>
        <w:t>特定资格条件（如项目要求）的有关证明材料（复印件）；</w:t>
      </w:r>
    </w:p>
    <w:p w:rsidR="00CF6074" w:rsidRDefault="009931D0">
      <w:pPr>
        <w:pStyle w:val="ac"/>
        <w:snapToGrid w:val="0"/>
        <w:spacing w:line="440" w:lineRule="exact"/>
        <w:rPr>
          <w:rFonts w:ascii="仿宋" w:eastAsia="仿宋" w:hAnsi="仿宋" w:cs="仿宋"/>
          <w:sz w:val="24"/>
          <w:lang w:val="zh-CN"/>
        </w:rPr>
      </w:pPr>
      <w:bookmarkStart w:id="3" w:name="_Hlt68073093"/>
      <w:bookmarkStart w:id="4" w:name="_Hlt68403820"/>
      <w:bookmarkStart w:id="5" w:name="_Hlt68072998"/>
      <w:bookmarkEnd w:id="3"/>
      <w:bookmarkEnd w:id="4"/>
      <w:bookmarkEnd w:id="5"/>
      <w:r>
        <w:rPr>
          <w:rFonts w:ascii="仿宋" w:eastAsia="仿宋" w:hAnsi="仿宋" w:cs="仿宋" w:hint="eastAsia"/>
          <w:sz w:val="24"/>
        </w:rPr>
        <w:t>2.2.6</w:t>
      </w:r>
      <w:r>
        <w:rPr>
          <w:rFonts w:ascii="仿宋" w:eastAsia="仿宋" w:hAnsi="仿宋" w:cs="仿宋" w:hint="eastAsia"/>
          <w:sz w:val="24"/>
          <w:lang w:val="zh-CN"/>
        </w:rPr>
        <w:t>投标人应提供针对项目的完整技术解决方案：</w:t>
      </w:r>
    </w:p>
    <w:p w:rsidR="00CF6074" w:rsidRDefault="009931D0">
      <w:pPr>
        <w:snapToGrid w:val="0"/>
        <w:spacing w:line="440" w:lineRule="exact"/>
        <w:ind w:firstLineChars="200" w:firstLine="480"/>
        <w:rPr>
          <w:rFonts w:ascii="仿宋" w:eastAsia="仿宋" w:hAnsi="仿宋" w:cs="仿宋"/>
          <w:kern w:val="0"/>
          <w:sz w:val="24"/>
          <w:lang w:val="zh-CN"/>
        </w:rPr>
      </w:pPr>
      <w:r>
        <w:rPr>
          <w:rFonts w:ascii="仿宋" w:eastAsia="仿宋" w:hAnsi="仿宋" w:cs="仿宋" w:hint="eastAsia"/>
          <w:sz w:val="24"/>
          <w:lang w:val="zh-CN"/>
        </w:rPr>
        <w:t>针对本项目的完整技术解决方案和实施方案；详细阐述项目方案的实现思路及关键技术；符合本项目对当前和未来发展的要求；以及对功能设计和实施计划的建议；</w:t>
      </w:r>
    </w:p>
    <w:p w:rsidR="00CF6074" w:rsidRDefault="009931D0">
      <w:pPr>
        <w:tabs>
          <w:tab w:val="left" w:pos="3870"/>
          <w:tab w:val="left" w:pos="4085"/>
        </w:tabs>
        <w:snapToGrid w:val="0"/>
        <w:spacing w:line="440" w:lineRule="exact"/>
        <w:ind w:firstLineChars="196" w:firstLine="472"/>
        <w:jc w:val="left"/>
        <w:rPr>
          <w:rFonts w:ascii="仿宋" w:eastAsia="仿宋" w:hAnsi="仿宋" w:cs="仿宋"/>
          <w:sz w:val="24"/>
        </w:rPr>
      </w:pPr>
      <w:r>
        <w:rPr>
          <w:rFonts w:ascii="仿宋" w:eastAsia="仿宋" w:hAnsi="仿宋" w:cs="仿宋" w:hint="eastAsia"/>
          <w:b/>
          <w:sz w:val="24"/>
        </w:rPr>
        <w:t>如果本项目涉及硬件设备采购，还需提供相关设备完整配置方案（设备名称、品牌、规格型号、数量、主要技术参数等）</w:t>
      </w:r>
      <w:r>
        <w:rPr>
          <w:rFonts w:ascii="仿宋" w:eastAsia="仿宋" w:hAnsi="仿宋" w:cs="仿宋" w:hint="eastAsia"/>
          <w:sz w:val="24"/>
        </w:rPr>
        <w:t>，</w:t>
      </w:r>
      <w:r>
        <w:rPr>
          <w:rFonts w:ascii="仿宋" w:eastAsia="仿宋" w:hAnsi="仿宋" w:cs="仿宋" w:hint="eastAsia"/>
          <w:b/>
          <w:sz w:val="24"/>
        </w:rPr>
        <w:t>提供主要投标产品的技术参数证明材料（如原厂技术说明、官网截图、产品彩页等），</w:t>
      </w:r>
      <w:r>
        <w:rPr>
          <w:rFonts w:ascii="仿宋" w:eastAsia="仿宋" w:hAnsi="仿宋" w:cs="仿宋" w:hint="eastAsia"/>
          <w:sz w:val="24"/>
        </w:rPr>
        <w:t>明确表示该项指标所涉及的软硬件是标准配置还是选择配置</w:t>
      </w:r>
      <w:r>
        <w:rPr>
          <w:rFonts w:ascii="仿宋" w:eastAsia="仿宋" w:hAnsi="仿宋" w:cs="仿宋" w:hint="eastAsia"/>
          <w:b/>
          <w:sz w:val="24"/>
        </w:rPr>
        <w:t>（所有技术指标表述均应采用中文，如当前公布的技术指标只有英文表述的，必须由投标人作出中文注释，否则</w:t>
      </w:r>
      <w:r>
        <w:rPr>
          <w:rFonts w:ascii="仿宋" w:eastAsia="仿宋" w:hAnsi="仿宋" w:cs="仿宋" w:hint="eastAsia"/>
          <w:b/>
          <w:kern w:val="0"/>
          <w:sz w:val="24"/>
          <w:lang w:val="zh-CN"/>
        </w:rPr>
        <w:t>任何含糊不清的</w:t>
      </w:r>
      <w:r>
        <w:rPr>
          <w:rFonts w:ascii="仿宋" w:eastAsia="仿宋" w:hAnsi="仿宋" w:cs="仿宋" w:hint="eastAsia"/>
          <w:b/>
          <w:sz w:val="24"/>
        </w:rPr>
        <w:t>表述导致</w:t>
      </w:r>
      <w:r>
        <w:rPr>
          <w:rFonts w:ascii="仿宋" w:eastAsia="仿宋" w:hAnsi="仿宋" w:cs="仿宋" w:hint="eastAsia"/>
          <w:b/>
          <w:kern w:val="0"/>
          <w:sz w:val="24"/>
          <w:lang w:val="zh-CN"/>
        </w:rPr>
        <w:t>评标委员会技术扣分直至认定为投标无效都将是投标人的责任）</w:t>
      </w:r>
      <w:r>
        <w:rPr>
          <w:rFonts w:ascii="仿宋" w:eastAsia="仿宋" w:hAnsi="仿宋" w:cs="仿宋" w:hint="eastAsia"/>
          <w:sz w:val="24"/>
        </w:rPr>
        <w:t>。</w:t>
      </w:r>
    </w:p>
    <w:p w:rsidR="00CF6074" w:rsidRDefault="009931D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rsidR="00CF6074" w:rsidRDefault="009931D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w:t>
      </w:r>
      <w:r>
        <w:rPr>
          <w:rFonts w:ascii="仿宋" w:eastAsia="仿宋" w:hAnsi="仿宋" w:cs="仿宋" w:hint="eastAsia"/>
          <w:sz w:val="24"/>
        </w:rPr>
        <w:lastRenderedPageBreak/>
        <w:t>该投标分公司的文件予以确认。）；</w:t>
      </w:r>
    </w:p>
    <w:p w:rsidR="00CF6074" w:rsidRDefault="009931D0">
      <w:pPr>
        <w:snapToGrid w:val="0"/>
        <w:spacing w:line="440" w:lineRule="exact"/>
        <w:rPr>
          <w:rFonts w:ascii="仿宋" w:eastAsia="仿宋" w:hAnsi="仿宋" w:cs="仿宋"/>
          <w:kern w:val="0"/>
          <w:sz w:val="24"/>
          <w:lang w:val="zh-CN"/>
        </w:rPr>
      </w:pPr>
      <w:r>
        <w:rPr>
          <w:rFonts w:ascii="仿宋" w:eastAsia="仿宋" w:hAnsi="仿宋" w:cs="仿宋" w:hint="eastAsia"/>
          <w:kern w:val="0"/>
          <w:sz w:val="24"/>
        </w:rPr>
        <w:t>2.2.9</w:t>
      </w:r>
      <w:r>
        <w:rPr>
          <w:rFonts w:ascii="仿宋" w:eastAsia="仿宋" w:hAnsi="仿宋" w:cs="仿宋" w:hint="eastAsia"/>
          <w:sz w:val="24"/>
        </w:rPr>
        <w:t>投标人在投标文件技术偏离说明表中，</w:t>
      </w:r>
      <w:r>
        <w:rPr>
          <w:rFonts w:ascii="仿宋" w:eastAsia="仿宋" w:hAnsi="仿宋" w:cs="仿宋" w:hint="eastAsia"/>
          <w:kern w:val="0"/>
          <w:sz w:val="24"/>
          <w:lang w:val="zh-CN"/>
        </w:rPr>
        <w:t>应对</w:t>
      </w:r>
      <w:r>
        <w:rPr>
          <w:rFonts w:ascii="仿宋" w:eastAsia="仿宋" w:hAnsi="仿宋" w:cs="仿宋" w:hint="eastAsia"/>
          <w:sz w:val="24"/>
        </w:rPr>
        <w:t>项目技术规范和服务要求</w:t>
      </w:r>
      <w:r>
        <w:rPr>
          <w:rFonts w:ascii="仿宋" w:eastAsia="仿宋" w:hAnsi="仿宋" w:cs="仿宋"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CF6074" w:rsidRDefault="009931D0">
      <w:pPr>
        <w:snapToGrid w:val="0"/>
        <w:spacing w:line="440" w:lineRule="exact"/>
        <w:rPr>
          <w:rFonts w:ascii="仿宋" w:eastAsia="仿宋" w:hAnsi="仿宋" w:cs="仿宋"/>
          <w:kern w:val="0"/>
          <w:sz w:val="24"/>
          <w:lang w:val="zh-CN"/>
        </w:rPr>
      </w:pPr>
      <w:r>
        <w:rPr>
          <w:rFonts w:ascii="仿宋" w:eastAsia="仿宋" w:hAnsi="仿宋" w:cs="仿宋" w:hint="eastAsia"/>
          <w:kern w:val="0"/>
          <w:sz w:val="24"/>
          <w:lang w:val="zh-CN"/>
        </w:rPr>
        <w:t>2.2.</w:t>
      </w:r>
      <w:r>
        <w:rPr>
          <w:rFonts w:ascii="仿宋" w:eastAsia="仿宋" w:hAnsi="仿宋" w:cs="仿宋" w:hint="eastAsia"/>
          <w:kern w:val="0"/>
          <w:sz w:val="24"/>
        </w:rPr>
        <w:t>10</w:t>
      </w:r>
      <w:r>
        <w:rPr>
          <w:rFonts w:ascii="仿宋" w:eastAsia="仿宋" w:hAnsi="仿宋" w:cs="仿宋" w:hint="eastAsia"/>
          <w:kern w:val="0"/>
          <w:sz w:val="24"/>
          <w:lang w:val="zh-CN"/>
        </w:rPr>
        <w:t>针对本项目建设的详细实施计划。本项目详细工作实施组织方案，包括(但不限于)以下内容：组织机构、工作时间进度表、工作程序和步骤、管理和协调方法、关键步骤的思路和要点；</w:t>
      </w:r>
    </w:p>
    <w:p w:rsidR="00CF6074" w:rsidRDefault="009931D0">
      <w:pPr>
        <w:snapToGrid w:val="0"/>
        <w:spacing w:line="440" w:lineRule="exact"/>
        <w:rPr>
          <w:rFonts w:ascii="仿宋" w:eastAsia="仿宋" w:hAnsi="仿宋" w:cs="仿宋"/>
          <w:kern w:val="0"/>
          <w:sz w:val="24"/>
          <w:lang w:val="zh-CN"/>
        </w:rPr>
      </w:pPr>
      <w:r>
        <w:rPr>
          <w:rFonts w:ascii="仿宋" w:eastAsia="仿宋" w:hAnsi="仿宋" w:cs="仿宋" w:hint="eastAsia"/>
          <w:kern w:val="0"/>
          <w:sz w:val="24"/>
          <w:lang w:val="zh-CN"/>
        </w:rPr>
        <w:t>2.2.1</w:t>
      </w:r>
      <w:r>
        <w:rPr>
          <w:rFonts w:ascii="仿宋" w:eastAsia="仿宋" w:hAnsi="仿宋" w:cs="仿宋" w:hint="eastAsia"/>
          <w:kern w:val="0"/>
          <w:sz w:val="24"/>
        </w:rPr>
        <w:t>1</w:t>
      </w:r>
      <w:r>
        <w:rPr>
          <w:rFonts w:ascii="仿宋" w:eastAsia="仿宋" w:hAnsi="仿宋" w:cs="仿宋" w:hint="eastAsia"/>
          <w:kern w:val="0"/>
          <w:sz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CF6074" w:rsidRDefault="009931D0">
      <w:pPr>
        <w:snapToGrid w:val="0"/>
        <w:spacing w:line="440" w:lineRule="exact"/>
        <w:rPr>
          <w:rFonts w:ascii="仿宋" w:eastAsia="仿宋" w:hAnsi="仿宋" w:cs="仿宋"/>
          <w:kern w:val="0"/>
          <w:sz w:val="24"/>
          <w:lang w:val="zh-CN"/>
        </w:rPr>
      </w:pPr>
      <w:r>
        <w:rPr>
          <w:rFonts w:ascii="仿宋" w:eastAsia="仿宋" w:hAnsi="仿宋" w:cs="仿宋" w:hint="eastAsia"/>
          <w:kern w:val="0"/>
          <w:sz w:val="24"/>
          <w:lang w:val="zh-CN"/>
        </w:rPr>
        <w:t>2.2.1</w:t>
      </w:r>
      <w:r>
        <w:rPr>
          <w:rFonts w:ascii="仿宋" w:eastAsia="仿宋" w:hAnsi="仿宋" w:cs="仿宋" w:hint="eastAsia"/>
          <w:kern w:val="0"/>
          <w:sz w:val="24"/>
        </w:rPr>
        <w:t>2</w:t>
      </w:r>
      <w:r>
        <w:rPr>
          <w:rFonts w:ascii="仿宋" w:eastAsia="仿宋" w:hAnsi="仿宋" w:cs="仿宋"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CF6074" w:rsidRDefault="009931D0">
      <w:pPr>
        <w:snapToGrid w:val="0"/>
        <w:spacing w:line="440" w:lineRule="exact"/>
        <w:rPr>
          <w:rFonts w:ascii="仿宋" w:eastAsia="仿宋" w:hAnsi="仿宋" w:cs="仿宋"/>
          <w:kern w:val="0"/>
          <w:sz w:val="24"/>
          <w:lang w:val="zh-CN"/>
        </w:rPr>
      </w:pPr>
      <w:r>
        <w:rPr>
          <w:rFonts w:ascii="仿宋" w:eastAsia="仿宋" w:hAnsi="仿宋" w:cs="仿宋" w:hint="eastAsia"/>
          <w:sz w:val="24"/>
        </w:rPr>
        <w:t>2.2.1</w:t>
      </w:r>
      <w:r w:rsidR="00D340E0">
        <w:rPr>
          <w:rFonts w:ascii="仿宋" w:eastAsia="仿宋" w:hAnsi="仿宋" w:cs="仿宋" w:hint="eastAsia"/>
          <w:sz w:val="24"/>
        </w:rPr>
        <w:t>3</w:t>
      </w:r>
      <w:r>
        <w:rPr>
          <w:rFonts w:ascii="仿宋" w:eastAsia="仿宋" w:hAnsi="仿宋" w:cs="仿宋" w:hint="eastAsia"/>
          <w:kern w:val="0"/>
          <w:sz w:val="24"/>
          <w:lang w:val="zh-CN"/>
        </w:rPr>
        <w:t>培训计划（如有）；</w:t>
      </w:r>
    </w:p>
    <w:p w:rsidR="00CF6074" w:rsidRDefault="009931D0">
      <w:pPr>
        <w:tabs>
          <w:tab w:val="left" w:pos="0"/>
          <w:tab w:val="left" w:pos="840"/>
        </w:tabs>
        <w:autoSpaceDE w:val="0"/>
        <w:autoSpaceDN w:val="0"/>
        <w:spacing w:line="440" w:lineRule="exact"/>
        <w:rPr>
          <w:rFonts w:ascii="仿宋" w:eastAsia="仿宋" w:hAnsi="仿宋" w:cs="仿宋"/>
          <w:kern w:val="0"/>
          <w:sz w:val="24"/>
          <w:lang w:val="zh-CN"/>
        </w:rPr>
      </w:pPr>
      <w:r>
        <w:rPr>
          <w:rFonts w:ascii="仿宋" w:eastAsia="仿宋" w:hAnsi="仿宋" w:cs="仿宋" w:hint="eastAsia"/>
          <w:kern w:val="0"/>
          <w:sz w:val="24"/>
          <w:lang w:val="zh-CN"/>
        </w:rPr>
        <w:t>2.2.1</w:t>
      </w:r>
      <w:r w:rsidR="00D340E0">
        <w:rPr>
          <w:rFonts w:ascii="仿宋" w:eastAsia="仿宋" w:hAnsi="仿宋" w:cs="仿宋" w:hint="eastAsia"/>
          <w:kern w:val="0"/>
          <w:sz w:val="24"/>
        </w:rPr>
        <w:t>4</w:t>
      </w:r>
      <w:r w:rsidR="00BA5161">
        <w:rPr>
          <w:rFonts w:ascii="仿宋" w:eastAsia="仿宋" w:hAnsi="仿宋" w:cs="仿宋" w:hint="eastAsia"/>
          <w:kern w:val="0"/>
          <w:sz w:val="24"/>
        </w:rPr>
        <w:t xml:space="preserve"> </w:t>
      </w:r>
      <w:r>
        <w:rPr>
          <w:rFonts w:ascii="仿宋" w:eastAsia="仿宋" w:hAnsi="仿宋" w:cs="仿宋" w:hint="eastAsia"/>
          <w:kern w:val="0"/>
          <w:sz w:val="24"/>
          <w:lang w:val="zh-CN"/>
        </w:rPr>
        <w:t>验收方案；</w:t>
      </w:r>
    </w:p>
    <w:p w:rsidR="00CF6074" w:rsidRDefault="009931D0">
      <w:pPr>
        <w:snapToGrid w:val="0"/>
        <w:spacing w:line="440" w:lineRule="exact"/>
        <w:rPr>
          <w:rFonts w:ascii="仿宋" w:eastAsia="仿宋" w:hAnsi="仿宋" w:cs="仿宋"/>
          <w:sz w:val="24"/>
          <w:lang w:val="zh-CN"/>
        </w:rPr>
      </w:pPr>
      <w:r>
        <w:rPr>
          <w:rFonts w:ascii="仿宋" w:eastAsia="仿宋" w:hAnsi="仿宋" w:cs="仿宋" w:hint="eastAsia"/>
          <w:kern w:val="0"/>
          <w:sz w:val="24"/>
        </w:rPr>
        <w:t>2.2.1</w:t>
      </w:r>
      <w:r w:rsidR="00D340E0">
        <w:rPr>
          <w:rFonts w:ascii="仿宋" w:eastAsia="仿宋" w:hAnsi="仿宋" w:cs="仿宋" w:hint="eastAsia"/>
          <w:kern w:val="0"/>
          <w:sz w:val="24"/>
        </w:rPr>
        <w:t>5</w:t>
      </w:r>
      <w:r>
        <w:rPr>
          <w:rFonts w:ascii="仿宋" w:eastAsia="仿宋" w:hAnsi="仿宋" w:cs="仿宋" w:hint="eastAsia"/>
          <w:snapToGrid w:val="0"/>
          <w:sz w:val="24"/>
        </w:rPr>
        <w:t>投标人售后服务证明材料：合作单位营业执照或投标人在本地（绍兴市行政区域范围内）设立的项目部、办公室、办事处等机构的证明材料或投标人作出的中标后提供本地化服务的承诺</w:t>
      </w:r>
      <w:r>
        <w:rPr>
          <w:rFonts w:ascii="仿宋" w:eastAsia="仿宋" w:hAnsi="仿宋" w:cs="仿宋" w:hint="eastAsia"/>
          <w:sz w:val="24"/>
          <w:lang w:val="zh-CN"/>
        </w:rPr>
        <w:t>；</w:t>
      </w:r>
    </w:p>
    <w:p w:rsidR="00CF6074" w:rsidRDefault="009931D0">
      <w:pPr>
        <w:snapToGrid w:val="0"/>
        <w:spacing w:line="440" w:lineRule="exact"/>
        <w:rPr>
          <w:rFonts w:ascii="仿宋" w:eastAsia="仿宋" w:hAnsi="仿宋" w:cs="仿宋"/>
          <w:kern w:val="0"/>
          <w:sz w:val="24"/>
        </w:rPr>
      </w:pPr>
      <w:r>
        <w:rPr>
          <w:rFonts w:ascii="仿宋" w:eastAsia="仿宋" w:hAnsi="仿宋" w:cs="仿宋" w:hint="eastAsia"/>
          <w:sz w:val="24"/>
          <w:lang w:val="zh-CN"/>
        </w:rPr>
        <w:t>2.2.1</w:t>
      </w:r>
      <w:r w:rsidR="00D340E0">
        <w:rPr>
          <w:rFonts w:ascii="仿宋" w:eastAsia="仿宋" w:hAnsi="仿宋" w:cs="仿宋" w:hint="eastAsia"/>
          <w:sz w:val="24"/>
        </w:rPr>
        <w:t>6</w:t>
      </w:r>
      <w:r>
        <w:rPr>
          <w:rFonts w:ascii="仿宋" w:eastAsia="仿宋" w:hAnsi="仿宋" w:cs="仿宋" w:hint="eastAsia"/>
          <w:sz w:val="24"/>
          <w:lang w:val="zh-CN"/>
        </w:rPr>
        <w:t>廉政承诺书</w:t>
      </w:r>
      <w:r>
        <w:rPr>
          <w:rFonts w:ascii="仿宋" w:eastAsia="仿宋" w:hAnsi="仿宋" w:cs="仿宋" w:hint="eastAsia"/>
          <w:sz w:val="24"/>
        </w:rPr>
        <w:t>（格式见第六部分附件）；</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2.2.</w:t>
      </w:r>
      <w:r w:rsidR="00F4194E">
        <w:rPr>
          <w:rFonts w:ascii="仿宋" w:eastAsia="仿宋" w:hAnsi="仿宋" w:cs="仿宋" w:hint="eastAsia"/>
          <w:sz w:val="24"/>
        </w:rPr>
        <w:t>1</w:t>
      </w:r>
      <w:r w:rsidR="00D9569D">
        <w:rPr>
          <w:rFonts w:ascii="仿宋" w:eastAsia="仿宋" w:hAnsi="仿宋" w:cs="仿宋" w:hint="eastAsia"/>
          <w:sz w:val="24"/>
        </w:rPr>
        <w:t>7</w:t>
      </w:r>
      <w:r>
        <w:rPr>
          <w:rFonts w:ascii="仿宋" w:eastAsia="仿宋" w:hAnsi="仿宋" w:cs="仿宋" w:hint="eastAsia"/>
          <w:sz w:val="24"/>
          <w:u w:val="wave"/>
        </w:rPr>
        <w:t>未尽事宜请各投标单位按评分标准和相对应标项相关要求制作</w:t>
      </w:r>
      <w:r>
        <w:rPr>
          <w:rFonts w:ascii="仿宋" w:eastAsia="仿宋" w:hAnsi="仿宋" w:cs="仿宋" w:hint="eastAsia"/>
          <w:sz w:val="24"/>
        </w:rPr>
        <w:t>；</w:t>
      </w:r>
    </w:p>
    <w:p w:rsidR="00CF6074" w:rsidRDefault="009931D0">
      <w:pPr>
        <w:pStyle w:val="30"/>
        <w:tabs>
          <w:tab w:val="clear" w:pos="482"/>
          <w:tab w:val="left" w:pos="1854"/>
        </w:tabs>
        <w:spacing w:afterLines="0" w:line="440" w:lineRule="exact"/>
        <w:ind w:left="0" w:firstLine="0"/>
        <w:rPr>
          <w:rFonts w:ascii="仿宋" w:eastAsia="仿宋" w:hAnsi="仿宋" w:cs="仿宋"/>
        </w:rPr>
      </w:pPr>
      <w:r>
        <w:rPr>
          <w:rFonts w:ascii="仿宋" w:eastAsia="仿宋" w:hAnsi="仿宋" w:cs="仿宋" w:hint="eastAsia"/>
        </w:rPr>
        <w:t>2.2.</w:t>
      </w:r>
      <w:r w:rsidR="00D9569D">
        <w:rPr>
          <w:rFonts w:ascii="仿宋" w:eastAsia="仿宋" w:hAnsi="仿宋" w:cs="仿宋" w:hint="eastAsia"/>
        </w:rPr>
        <w:t>18</w:t>
      </w:r>
      <w:r>
        <w:rPr>
          <w:rFonts w:ascii="仿宋" w:eastAsia="仿宋" w:hAnsi="仿宋" w:cs="仿宋" w:hint="eastAsia"/>
        </w:rPr>
        <w:t>投标人需要说明的其他文件和说明（格式自拟）。</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以上文件组成“商务技术（资信）文件资料”。投标人在“商务技术（资信）文件资料”中应对招标文件作实质性响应，该项内容将作为评标重要指标。</w:t>
      </w:r>
    </w:p>
    <w:p w:rsidR="00CF6074" w:rsidRDefault="009931D0">
      <w:pPr>
        <w:pStyle w:val="30"/>
        <w:tabs>
          <w:tab w:val="clear" w:pos="482"/>
          <w:tab w:val="left" w:pos="1854"/>
        </w:tabs>
        <w:spacing w:afterLines="0" w:line="440" w:lineRule="exact"/>
        <w:ind w:left="0" w:rightChars="-37" w:right="-78" w:firstLineChars="200" w:firstLine="480"/>
        <w:rPr>
          <w:rFonts w:ascii="仿宋" w:eastAsia="仿宋" w:hAnsi="仿宋" w:cs="仿宋"/>
        </w:rPr>
      </w:pPr>
      <w:r>
        <w:rPr>
          <w:rFonts w:ascii="仿宋" w:eastAsia="仿宋" w:hAnsi="仿宋" w:cs="仿宋" w:hint="eastAsia"/>
        </w:rPr>
        <w:lastRenderedPageBreak/>
        <w:t>投标人不按招标文件的要求提供的投标文件，可能会被评标委员会视为未实质性响应，其风险应由投标人自行承担。</w:t>
      </w:r>
    </w:p>
    <w:p w:rsidR="00CF6074" w:rsidRDefault="009931D0">
      <w:pPr>
        <w:pStyle w:val="30"/>
        <w:tabs>
          <w:tab w:val="clear" w:pos="482"/>
          <w:tab w:val="left" w:pos="1854"/>
        </w:tabs>
        <w:spacing w:afterLines="0" w:line="440" w:lineRule="exact"/>
        <w:ind w:left="338" w:rightChars="-37" w:right="-78" w:hangingChars="141" w:hanging="338"/>
        <w:rPr>
          <w:rFonts w:ascii="仿宋" w:eastAsia="仿宋" w:hAnsi="仿宋" w:cs="仿宋"/>
          <w:b/>
        </w:rPr>
      </w:pPr>
      <w:r>
        <w:rPr>
          <w:rFonts w:ascii="仿宋" w:eastAsia="仿宋" w:hAnsi="仿宋" w:cs="仿宋" w:hint="eastAsia"/>
        </w:rPr>
        <w:t>2.2.</w:t>
      </w:r>
      <w:r w:rsidR="00D9569D">
        <w:rPr>
          <w:rFonts w:ascii="仿宋" w:eastAsia="仿宋" w:hAnsi="仿宋" w:cs="仿宋" w:hint="eastAsia"/>
        </w:rPr>
        <w:t>19</w:t>
      </w:r>
      <w:r>
        <w:rPr>
          <w:rFonts w:ascii="仿宋" w:eastAsia="仿宋" w:hAnsi="仿宋" w:cs="仿宋" w:hint="eastAsia"/>
        </w:rPr>
        <w:t>代理服务费支付承诺书。</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3. 投标报价</w:t>
      </w:r>
    </w:p>
    <w:p w:rsidR="00CF6074" w:rsidRDefault="009931D0">
      <w:pPr>
        <w:pStyle w:val="ac"/>
        <w:spacing w:line="440" w:lineRule="exact"/>
        <w:jc w:val="left"/>
        <w:rPr>
          <w:rFonts w:ascii="仿宋" w:eastAsia="仿宋" w:hAnsi="仿宋" w:cs="仿宋"/>
          <w:sz w:val="24"/>
        </w:rPr>
      </w:pPr>
      <w:r>
        <w:rPr>
          <w:rFonts w:ascii="仿宋" w:eastAsia="仿宋" w:hAnsi="仿宋" w:cs="仿宋" w:hint="eastAsia"/>
          <w:sz w:val="24"/>
        </w:rPr>
        <w:t>3.1投标人应按招标文件中《开标一览表》等附表要求填写。</w:t>
      </w:r>
    </w:p>
    <w:p w:rsidR="00CF6074" w:rsidRDefault="009931D0">
      <w:pPr>
        <w:pStyle w:val="ac"/>
        <w:spacing w:line="440" w:lineRule="exact"/>
        <w:jc w:val="left"/>
        <w:rPr>
          <w:rFonts w:ascii="仿宋" w:eastAsia="仿宋" w:hAnsi="仿宋" w:cs="仿宋"/>
          <w:sz w:val="24"/>
          <w:szCs w:val="24"/>
        </w:rPr>
      </w:pPr>
      <w:r>
        <w:rPr>
          <w:rFonts w:ascii="仿宋" w:eastAsia="仿宋" w:hAnsi="仿宋" w:cs="仿宋" w:hint="eastAsia"/>
          <w:sz w:val="24"/>
          <w:szCs w:val="24"/>
        </w:rPr>
        <w:t>3.2报价为采购人可以合格使用产品的价格，包括货款、包装、运输、保险、货到就位以及安装、调试、培训、保修及产品知识产权等一切费用。</w:t>
      </w:r>
    </w:p>
    <w:p w:rsidR="00CF6074" w:rsidRDefault="009931D0">
      <w:pPr>
        <w:pStyle w:val="ac"/>
        <w:spacing w:line="440" w:lineRule="exact"/>
        <w:jc w:val="left"/>
        <w:rPr>
          <w:rFonts w:ascii="仿宋" w:eastAsia="仿宋" w:hAnsi="仿宋" w:cs="仿宋"/>
          <w:sz w:val="24"/>
          <w:szCs w:val="24"/>
        </w:rPr>
      </w:pPr>
      <w:r>
        <w:rPr>
          <w:rFonts w:ascii="仿宋" w:eastAsia="仿宋" w:hAnsi="仿宋" w:cs="仿宋" w:hint="eastAsia"/>
          <w:sz w:val="24"/>
          <w:szCs w:val="24"/>
        </w:rPr>
        <w:t>3.3招标文件未列明，而投标人认为必需的费用也需列入报价。</w:t>
      </w:r>
    </w:p>
    <w:p w:rsidR="00CF6074" w:rsidRDefault="009931D0">
      <w:pPr>
        <w:tabs>
          <w:tab w:val="left" w:pos="525"/>
        </w:tabs>
        <w:spacing w:line="44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b/>
          <w:sz w:val="24"/>
        </w:rPr>
        <w:t>投标报价只允许有一个报价，有选择的报价将不予接受（除指定外）。</w:t>
      </w:r>
    </w:p>
    <w:p w:rsidR="00CF6074" w:rsidRDefault="009931D0">
      <w:pPr>
        <w:pStyle w:val="a4"/>
        <w:widowControl w:val="0"/>
        <w:tabs>
          <w:tab w:val="clear" w:pos="454"/>
        </w:tabs>
        <w:spacing w:afterLines="0" w:line="440" w:lineRule="atLeast"/>
        <w:ind w:left="0" w:firstLine="0"/>
        <w:rPr>
          <w:rFonts w:ascii="仿宋" w:eastAsia="仿宋" w:hAnsi="仿宋" w:cs="仿宋"/>
          <w:b/>
          <w:szCs w:val="24"/>
        </w:rPr>
      </w:pPr>
      <w:r>
        <w:rPr>
          <w:rFonts w:ascii="仿宋" w:eastAsia="仿宋" w:hAnsi="仿宋" w:cs="仿宋" w:hint="eastAsia"/>
          <w:b/>
          <w:szCs w:val="24"/>
        </w:rPr>
        <w:t>4.投标文件的有效期</w:t>
      </w:r>
    </w:p>
    <w:p w:rsidR="00CF6074" w:rsidRDefault="009931D0">
      <w:pPr>
        <w:pStyle w:val="a4"/>
        <w:widowControl w:val="0"/>
        <w:tabs>
          <w:tab w:val="clear" w:pos="454"/>
        </w:tabs>
        <w:spacing w:afterLines="0" w:line="440" w:lineRule="atLeast"/>
        <w:ind w:left="0" w:firstLine="0"/>
        <w:rPr>
          <w:rFonts w:ascii="仿宋" w:eastAsia="仿宋" w:hAnsi="仿宋" w:cs="仿宋"/>
          <w:szCs w:val="24"/>
        </w:rPr>
      </w:pPr>
      <w:r>
        <w:rPr>
          <w:rFonts w:ascii="仿宋" w:eastAsia="仿宋" w:hAnsi="仿宋" w:cs="仿宋" w:hint="eastAsia"/>
          <w:szCs w:val="24"/>
        </w:rPr>
        <w:t>4.1</w:t>
      </w:r>
      <w:r>
        <w:rPr>
          <w:rFonts w:ascii="仿宋" w:eastAsia="仿宋" w:hAnsi="仿宋" w:cs="仿宋" w:hint="eastAsia"/>
        </w:rPr>
        <w:t>投标有效期为从提交投标文件的截止之日起90天。</w:t>
      </w:r>
      <w:r>
        <w:rPr>
          <w:rFonts w:ascii="仿宋" w:eastAsia="仿宋" w:hAnsi="仿宋" w:cs="仿宋" w:hint="eastAsia"/>
          <w:b/>
        </w:rPr>
        <w:t>投标人的投标文件中承</w:t>
      </w:r>
      <w:r>
        <w:rPr>
          <w:rFonts w:ascii="仿宋" w:eastAsia="仿宋" w:hAnsi="仿宋" w:cs="仿宋" w:hint="eastAsia"/>
          <w:b/>
          <w:szCs w:val="21"/>
        </w:rPr>
        <w:t>诺的投标有效期少于招标文件中载明的投标有效期的，投标无效。</w:t>
      </w:r>
    </w:p>
    <w:p w:rsidR="00CF6074" w:rsidRDefault="009931D0">
      <w:pPr>
        <w:pStyle w:val="a4"/>
        <w:widowControl w:val="0"/>
        <w:tabs>
          <w:tab w:val="clear" w:pos="454"/>
        </w:tabs>
        <w:spacing w:afterLines="0" w:line="440" w:lineRule="atLeast"/>
        <w:ind w:left="0" w:firstLine="0"/>
        <w:rPr>
          <w:rFonts w:ascii="仿宋" w:eastAsia="仿宋" w:hAnsi="仿宋" w:cs="仿宋"/>
          <w:szCs w:val="24"/>
        </w:rPr>
      </w:pPr>
      <w:r>
        <w:rPr>
          <w:rFonts w:ascii="仿宋" w:eastAsia="仿宋" w:hAnsi="仿宋" w:cs="仿宋" w:hint="eastAsia"/>
          <w:szCs w:val="24"/>
        </w:rPr>
        <w:t>4.2在特殊情况下，招标人可与投标人协商延长投标书的有效期，这种要求和答复均以书面形式进行。</w:t>
      </w:r>
    </w:p>
    <w:p w:rsidR="00CF6074" w:rsidRDefault="009931D0">
      <w:pPr>
        <w:pStyle w:val="a4"/>
        <w:widowControl w:val="0"/>
        <w:tabs>
          <w:tab w:val="clear" w:pos="454"/>
        </w:tabs>
        <w:spacing w:afterLines="0" w:line="440" w:lineRule="atLeast"/>
        <w:ind w:left="0" w:firstLine="0"/>
        <w:rPr>
          <w:rFonts w:ascii="仿宋" w:eastAsia="仿宋" w:hAnsi="仿宋" w:cs="仿宋"/>
          <w:b/>
        </w:rPr>
      </w:pPr>
      <w:r>
        <w:rPr>
          <w:rFonts w:ascii="仿宋" w:eastAsia="仿宋" w:hAnsi="仿宋" w:cs="仿宋" w:hint="eastAsia"/>
          <w:szCs w:val="24"/>
        </w:rPr>
        <w:t>4.3投标人可拒绝接受延期要求。同意延长有效期的投标人不能修改投标文件。</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5.投标文件的制作要求</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5.1封包要求：“商务技术（资信）文件”和“报价文件”需装订成册，分两部分分别密封封装。正本一份，副本四份，封装表面至少标注项目名称、项目编号、投标人名称并加盖供应商公章，若要修改须在修改处加盖单位公章或其授权代表签字或盖章。未按照采购文件规定制作、密封封装的投标文件可不予接收。</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5.2签署要求：按采购文件第六章“投标文件格式附件”各表单要求签署。</w:t>
      </w:r>
    </w:p>
    <w:p w:rsidR="00CF6074" w:rsidRDefault="009931D0">
      <w:pPr>
        <w:snapToGrid w:val="0"/>
        <w:spacing w:line="440" w:lineRule="exact"/>
        <w:jc w:val="left"/>
        <w:rPr>
          <w:rFonts w:ascii="仿宋" w:eastAsia="仿宋" w:hAnsi="仿宋" w:cs="仿宋"/>
          <w:sz w:val="24"/>
        </w:rPr>
      </w:pPr>
      <w:r>
        <w:rPr>
          <w:rFonts w:ascii="仿宋" w:eastAsia="仿宋" w:hAnsi="仿宋" w:cs="仿宋" w:hint="eastAsia"/>
          <w:sz w:val="24"/>
        </w:rPr>
        <w:t>5.3制作要求：建议采用A4幅面，编制页码，制作目录，提倡双面打印。</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6.投标文件的提交</w:t>
      </w:r>
    </w:p>
    <w:p w:rsidR="00CF6074" w:rsidRDefault="009931D0">
      <w:pPr>
        <w:widowControl/>
        <w:snapToGrid w:val="0"/>
        <w:spacing w:line="440" w:lineRule="exact"/>
        <w:ind w:firstLineChars="200" w:firstLine="480"/>
        <w:rPr>
          <w:rFonts w:ascii="仿宋" w:eastAsia="仿宋" w:hAnsi="仿宋" w:cs="仿宋"/>
          <w:b/>
          <w:sz w:val="24"/>
        </w:rPr>
      </w:pPr>
      <w:r>
        <w:rPr>
          <w:rFonts w:ascii="仿宋" w:eastAsia="仿宋" w:hAnsi="仿宋" w:cs="仿宋" w:hint="eastAsia"/>
          <w:sz w:val="24"/>
        </w:rPr>
        <w:t>投标人应按“招标公告”规定的时间、方式将投标文件提交给采购机构，</w:t>
      </w:r>
      <w:r>
        <w:rPr>
          <w:rFonts w:ascii="仿宋" w:eastAsia="仿宋" w:hAnsi="仿宋" w:cs="仿宋" w:hint="eastAsia"/>
          <w:b/>
          <w:sz w:val="24"/>
        </w:rPr>
        <w:t>采购机构将拒绝接受逾期提交的投标文件。</w:t>
      </w:r>
    </w:p>
    <w:p w:rsidR="00CF6074" w:rsidRDefault="009931D0">
      <w:pPr>
        <w:widowControl/>
        <w:snapToGrid w:val="0"/>
        <w:spacing w:line="440" w:lineRule="exact"/>
        <w:rPr>
          <w:rFonts w:ascii="仿宋" w:eastAsia="仿宋" w:hAnsi="仿宋" w:cs="仿宋"/>
          <w:b/>
          <w:kern w:val="0"/>
          <w:sz w:val="24"/>
        </w:rPr>
      </w:pPr>
      <w:r>
        <w:rPr>
          <w:rFonts w:ascii="仿宋" w:eastAsia="仿宋" w:hAnsi="仿宋" w:cs="仿宋" w:hint="eastAsia"/>
          <w:b/>
          <w:sz w:val="24"/>
        </w:rPr>
        <w:t>7．</w:t>
      </w:r>
      <w:r>
        <w:rPr>
          <w:rFonts w:ascii="仿宋" w:eastAsia="仿宋" w:hAnsi="仿宋" w:cs="仿宋" w:hint="eastAsia"/>
          <w:b/>
          <w:kern w:val="0"/>
          <w:sz w:val="24"/>
        </w:rPr>
        <w:t>投标文件的补充和修改</w:t>
      </w:r>
    </w:p>
    <w:p w:rsidR="00CF6074" w:rsidRDefault="009931D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w:t>
      </w:r>
      <w:r>
        <w:rPr>
          <w:rFonts w:ascii="仿宋" w:eastAsia="仿宋" w:hAnsi="仿宋" w:cs="仿宋" w:hint="eastAsia"/>
          <w:kern w:val="0"/>
          <w:sz w:val="24"/>
        </w:rPr>
        <w:t>商务技术（资信）文件（或报价文件）修改（或补充）材料、项目</w:t>
      </w:r>
      <w:r>
        <w:rPr>
          <w:rFonts w:ascii="仿宋" w:eastAsia="仿宋" w:hAnsi="仿宋" w:cs="仿宋" w:hint="eastAsia"/>
          <w:kern w:val="0"/>
          <w:sz w:val="24"/>
        </w:rPr>
        <w:lastRenderedPageBreak/>
        <w:t>名称或项目编号、供应商名称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CF6074" w:rsidRDefault="009931D0">
      <w:pPr>
        <w:spacing w:line="440" w:lineRule="exact"/>
        <w:jc w:val="center"/>
        <w:rPr>
          <w:rFonts w:ascii="仿宋" w:eastAsia="仿宋" w:hAnsi="仿宋" w:cs="仿宋"/>
          <w:b/>
          <w:sz w:val="32"/>
          <w:szCs w:val="32"/>
        </w:rPr>
      </w:pPr>
      <w:r>
        <w:rPr>
          <w:rFonts w:ascii="仿宋" w:eastAsia="仿宋" w:hAnsi="仿宋" w:cs="仿宋" w:hint="eastAsia"/>
          <w:b/>
          <w:sz w:val="32"/>
          <w:szCs w:val="32"/>
        </w:rPr>
        <w:t>四、开标和评标</w:t>
      </w:r>
    </w:p>
    <w:p w:rsidR="00CF6074" w:rsidRDefault="009931D0">
      <w:pPr>
        <w:snapToGrid w:val="0"/>
        <w:spacing w:line="440" w:lineRule="exact"/>
        <w:jc w:val="left"/>
        <w:rPr>
          <w:rFonts w:ascii="仿宋" w:eastAsia="仿宋" w:hAnsi="仿宋" w:cs="仿宋"/>
          <w:b/>
          <w:color w:val="000000"/>
          <w:sz w:val="24"/>
        </w:rPr>
      </w:pPr>
      <w:bookmarkStart w:id="6" w:name="_Toc84325929"/>
      <w:bookmarkStart w:id="7" w:name="_Toc81372776"/>
      <w:bookmarkStart w:id="8" w:name="_Toc81372953"/>
      <w:r>
        <w:rPr>
          <w:rFonts w:ascii="仿宋" w:eastAsia="仿宋" w:hAnsi="仿宋" w:cs="仿宋" w:hint="eastAsia"/>
          <w:b/>
          <w:color w:val="000000"/>
          <w:sz w:val="24"/>
        </w:rPr>
        <w:t>1．开标出席</w:t>
      </w:r>
    </w:p>
    <w:p w:rsidR="00CF6074" w:rsidRDefault="009931D0">
      <w:pPr>
        <w:snapToGrid w:val="0"/>
        <w:spacing w:line="480" w:lineRule="exact"/>
        <w:ind w:firstLineChars="200" w:firstLine="482"/>
        <w:jc w:val="left"/>
        <w:rPr>
          <w:rFonts w:ascii="仿宋" w:eastAsia="仿宋" w:hAnsi="仿宋" w:cs="仿宋"/>
          <w:b/>
          <w:bCs/>
          <w:sz w:val="24"/>
        </w:rPr>
      </w:pPr>
      <w:r>
        <w:rPr>
          <w:rFonts w:ascii="仿宋" w:eastAsia="仿宋" w:hAnsi="仿宋" w:cs="仿宋" w:hint="eastAsia"/>
          <w:b/>
          <w:bCs/>
          <w:sz w:val="24"/>
        </w:rPr>
        <w:t>因疫情防控，投标供应商法定代表人或其授权代表或个体工商户经营者无需出席开标会议。若投标人法定代表人或授权代表不在现场参加开标会议的，取消开标现场的书面签字确认等有关操作要求，投标人需向采购代理机构工作人员告知其联系方式，以备询标等事宜。</w:t>
      </w:r>
    </w:p>
    <w:p w:rsidR="00CF6074" w:rsidRDefault="009931D0">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2．投标文件的提交</w:t>
      </w:r>
    </w:p>
    <w:p w:rsidR="00CF6074" w:rsidRDefault="009931D0">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2.1投标文件递交时间以送达至采购文件载明的开标室为准，时间以开标室的电子时钟为准，逾期不予接受。</w:t>
      </w:r>
    </w:p>
    <w:p w:rsidR="00CF6074" w:rsidRDefault="009931D0">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2.2供应商在投标截止时间后不得在开标室外补充提交标书、各类证书证明等材料。</w:t>
      </w:r>
    </w:p>
    <w:p w:rsidR="00CF6074" w:rsidRDefault="009931D0">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2.3投标截止时间前，供应商有权对投标文件包封、签署、盖章进行完善。</w:t>
      </w:r>
    </w:p>
    <w:p w:rsidR="00CF6074" w:rsidRDefault="009931D0">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3．开标大会程序</w:t>
      </w:r>
    </w:p>
    <w:p w:rsidR="00CF6074" w:rsidRPr="0041771F" w:rsidRDefault="009931D0" w:rsidP="0041771F">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开标大会由采购代理机构主持。</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3.1主持人宣布开标会开始。</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3.2检查投标文件密封情况。</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3.3启封投标文件商务技术（资信）资料。</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3.4评标委员会对商务技术（资信）文件进行评审。</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3.5主持人宣布商务技术得分及无效（废）投标情形（如有），宣读经商务技术（资信）评审符合招标文件要求的投标人名单及其商务技术得分。</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3.6启封报价文件资料，由唱读人当众宣读投标人名称、投标价格和投标文件的其他内容。未宣读的投标报价和招标文件未允许提供的备选投标方案等实质性内容，评标时不予承认。</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3.7评标委员会对投标文件报价文件资料进行评审，核准投标报价及计算价格分，汇总商务技术分、价格分，根据得分排序确定中标候选人并出具评审报告。</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3.8主持人向投标单位公布评审结果。</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4．评标</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lastRenderedPageBreak/>
        <w:t>4.1评标委员会由招标采购单位依法组建，负责评标活动。评标委员会遵循公开、公平、公正、科学合理、竞争择优的原则。</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4.2评标委员会由采购人代表和有关方面的专家组成，成员人数为五人以上单数。</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4.3评标委员会负责对投标人资格的最终审定。</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4.4评标委员会可以要求投标人对其投标文件中含义不明确的内容作必要的澄清或者说明，但澄清或者说明不得超过投标文件的范围或者改变投标文件的实质性内容。</w:t>
      </w:r>
    </w:p>
    <w:p w:rsidR="00CF6074" w:rsidRDefault="009931D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4.5</w:t>
      </w:r>
      <w:r>
        <w:rPr>
          <w:rFonts w:ascii="仿宋" w:eastAsia="仿宋" w:hAnsi="仿宋" w:cs="仿宋" w:hint="eastAsia"/>
          <w:sz w:val="24"/>
        </w:rPr>
        <w:t>评标委员会</w:t>
      </w:r>
      <w:r>
        <w:rPr>
          <w:rFonts w:ascii="仿宋" w:eastAsia="仿宋" w:hAnsi="仿宋" w:cs="仿宋" w:hint="eastAsia"/>
          <w:kern w:val="0"/>
          <w:sz w:val="24"/>
        </w:rPr>
        <w:t>对投标文件的判定，只依据投标文件和招标文件内容本身，不依据任何外来证明。</w:t>
      </w:r>
    </w:p>
    <w:p w:rsidR="00CF6074" w:rsidRDefault="009931D0">
      <w:pPr>
        <w:widowControl/>
        <w:snapToGrid w:val="0"/>
        <w:spacing w:line="480" w:lineRule="exact"/>
        <w:rPr>
          <w:rFonts w:ascii="仿宋" w:eastAsia="仿宋" w:hAnsi="仿宋" w:cs="仿宋"/>
          <w:kern w:val="0"/>
          <w:sz w:val="24"/>
        </w:rPr>
      </w:pPr>
      <w:r>
        <w:rPr>
          <w:rFonts w:ascii="仿宋" w:eastAsia="仿宋" w:hAnsi="仿宋" w:cs="仿宋" w:hint="eastAsia"/>
          <w:sz w:val="24"/>
        </w:rPr>
        <w:t>4.6评标委员会不向落标方解释落标的原因，不退还投标文件。</w:t>
      </w:r>
    </w:p>
    <w:p w:rsidR="00CF6074" w:rsidRDefault="009931D0">
      <w:pPr>
        <w:snapToGrid w:val="0"/>
        <w:spacing w:line="480" w:lineRule="exact"/>
        <w:jc w:val="left"/>
        <w:rPr>
          <w:rFonts w:ascii="仿宋" w:eastAsia="仿宋" w:hAnsi="仿宋" w:cs="仿宋"/>
          <w:b/>
          <w:sz w:val="24"/>
        </w:rPr>
      </w:pPr>
      <w:r>
        <w:rPr>
          <w:rFonts w:ascii="仿宋" w:eastAsia="仿宋" w:hAnsi="仿宋" w:cs="仿宋" w:hint="eastAsia"/>
          <w:b/>
          <w:sz w:val="24"/>
        </w:rPr>
        <w:t>5．投标文件的初审鉴定</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5.1资格性审查</w:t>
      </w:r>
    </w:p>
    <w:p w:rsidR="00CF6074" w:rsidRDefault="009931D0">
      <w:pPr>
        <w:snapToGrid w:val="0"/>
        <w:spacing w:line="480" w:lineRule="exact"/>
        <w:jc w:val="left"/>
        <w:rPr>
          <w:rFonts w:ascii="仿宋" w:eastAsia="仿宋" w:hAnsi="仿宋" w:cs="仿宋"/>
          <w:sz w:val="24"/>
        </w:rPr>
      </w:pPr>
      <w:r>
        <w:rPr>
          <w:rFonts w:ascii="仿宋" w:eastAsia="仿宋" w:hAnsi="仿宋" w:cs="仿宋" w:hint="eastAsia"/>
          <w:sz w:val="24"/>
        </w:rPr>
        <w:t>5.1.1依据法律、法规和招标文件规定，评标委员会对投标人进行资格审查，以确定投标人是否具备投标资格。</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5.2符合性审查</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5.3如果投标文件实质不响应招标文件的各项要求，评标委员会将予以拒绝，并且不允许投标人通过修改或撤销其不符合要求的差异或保留，使之成为具有实质性响应的投标。</w:t>
      </w:r>
    </w:p>
    <w:bookmarkEnd w:id="6"/>
    <w:bookmarkEnd w:id="7"/>
    <w:bookmarkEnd w:id="8"/>
    <w:p w:rsidR="00CF6074" w:rsidRDefault="009931D0">
      <w:pPr>
        <w:spacing w:line="440" w:lineRule="exact"/>
        <w:jc w:val="left"/>
        <w:rPr>
          <w:rFonts w:ascii="仿宋" w:eastAsia="仿宋" w:hAnsi="仿宋" w:cs="仿宋"/>
          <w:b/>
          <w:sz w:val="24"/>
        </w:rPr>
      </w:pPr>
      <w:r>
        <w:rPr>
          <w:rFonts w:ascii="仿宋" w:eastAsia="仿宋" w:hAnsi="仿宋" w:cs="仿宋" w:hint="eastAsia"/>
          <w:b/>
          <w:kern w:val="0"/>
          <w:sz w:val="24"/>
        </w:rPr>
        <w:t xml:space="preserve">6. </w:t>
      </w:r>
      <w:r>
        <w:rPr>
          <w:rFonts w:ascii="仿宋" w:eastAsia="仿宋" w:hAnsi="仿宋" w:cs="仿宋" w:hint="eastAsia"/>
          <w:b/>
          <w:sz w:val="24"/>
        </w:rPr>
        <w:t>投标文件报价出现前后不一致的，按照下列规定修正：</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6.1投标文件中开标一览表（报价表）内容与投标文件中相应内容不一致的，以开标一览表（报价表）为准；</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w:t>
      </w:r>
      <w:r>
        <w:rPr>
          <w:rFonts w:ascii="仿宋" w:eastAsia="仿宋" w:hAnsi="仿宋" w:cs="仿宋" w:hint="eastAsia"/>
          <w:sz w:val="24"/>
        </w:rPr>
        <w:lastRenderedPageBreak/>
        <w:t>改单价；</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CF6074" w:rsidRDefault="009931D0">
      <w:pPr>
        <w:spacing w:line="440" w:lineRule="exact"/>
        <w:ind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第五十一条第二款的规定经投标人确认后产生约束力，投标人不确认的，其投标无效。</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7.投标文件的评审、比较和否决</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7.1评标委员会将对在实质上响应招标文件要求的投标文件进行评估和比较。</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7.2在评审过程中，评标委员会可以书面形式要求投标人就投标文件含义不明确的内容进行书面说明并提供相关材料，但不得超过投标文件的范围或者改变投标文件的实质性内容。</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7.3在评标过程中，如发现与招标文件要求相偏离的，评标委员会可对其偏离情形进行必要的核实。</w:t>
      </w:r>
    </w:p>
    <w:p w:rsidR="00CF6074" w:rsidRDefault="009931D0">
      <w:pPr>
        <w:spacing w:line="480" w:lineRule="exact"/>
        <w:jc w:val="left"/>
        <w:rPr>
          <w:rFonts w:ascii="仿宋" w:eastAsia="仿宋" w:hAnsi="仿宋" w:cs="仿宋"/>
          <w:sz w:val="24"/>
        </w:rPr>
      </w:pPr>
      <w:r>
        <w:rPr>
          <w:rFonts w:ascii="仿宋" w:eastAsia="仿宋" w:hAnsi="仿宋" w:cs="仿宋" w:hint="eastAsia"/>
          <w:sz w:val="24"/>
        </w:rPr>
        <w:t>7.4在评审过程中，如属于实质性偏离或符合无效响应条件的，应当询问相关投标人，并可对其进行书面确认，但不允许对偏离条款进行补充、修正或撤回。</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7.5比较与评价。评标委员会应当按照评标标准，对符合性审查合格的投标文件进行商务和技术评估，综合比较与评价。</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7.6汇总（商务技术得分情况）。评标委员会各成员应当独立对每个投标人的商务技术（资信）文件进行评价，并汇总商务技术得分情况。</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7.7 报价审核。对符合采购需求且通过商务技术（资信）评审的投标人的报价的合理性、准确性等进行审查核实。</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7.7.1评标委员会认为投标人的报价明显低于其他通过符合性审查投标人的报价，有可能影响产品质量或者不能诚信履约的，应当要求其在评标现场合理的时间内提供</w:t>
      </w:r>
      <w:r w:rsidR="0041771F">
        <w:rPr>
          <w:rFonts w:ascii="仿宋" w:eastAsia="仿宋" w:hAnsi="仿宋" w:cs="仿宋" w:hint="eastAsia"/>
          <w:sz w:val="24"/>
        </w:rPr>
        <w:t>书面</w:t>
      </w:r>
      <w:r>
        <w:rPr>
          <w:rFonts w:ascii="仿宋" w:eastAsia="仿宋" w:hAnsi="仿宋" w:cs="仿宋" w:hint="eastAsia"/>
          <w:sz w:val="24"/>
        </w:rPr>
        <w:t>说明，必要时提交相关证明材料。</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7.7.</w:t>
      </w:r>
      <w:r w:rsidR="00D9569D">
        <w:rPr>
          <w:rFonts w:ascii="仿宋" w:eastAsia="仿宋" w:hAnsi="仿宋" w:cs="仿宋" w:hint="eastAsia"/>
          <w:sz w:val="24"/>
        </w:rPr>
        <w:t>2</w:t>
      </w:r>
      <w:r>
        <w:rPr>
          <w:rFonts w:ascii="仿宋" w:eastAsia="仿宋" w:hAnsi="仿宋" w:cs="仿宋" w:hint="eastAsia"/>
          <w:sz w:val="24"/>
        </w:rPr>
        <w:t>如需投标价格修正，按财政部87号令第五十九条的规定对投标价格进行修正。</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7.8评标委员会依据招标文件规定的评标标准和方法，对投标文件进行评审和比较后，提供书面评标报告，并按得分高低排序推荐中标候选供应商。</w:t>
      </w:r>
    </w:p>
    <w:p w:rsidR="00CF6074" w:rsidRDefault="009931D0">
      <w:pPr>
        <w:pStyle w:val="a4"/>
        <w:widowControl w:val="0"/>
        <w:tabs>
          <w:tab w:val="clear" w:pos="454"/>
        </w:tabs>
        <w:spacing w:afterLines="0" w:line="440" w:lineRule="exact"/>
        <w:ind w:left="0" w:firstLine="0"/>
        <w:rPr>
          <w:rFonts w:ascii="仿宋" w:eastAsia="仿宋" w:hAnsi="仿宋" w:cs="仿宋"/>
          <w:b/>
        </w:rPr>
      </w:pPr>
      <w:r>
        <w:rPr>
          <w:rFonts w:ascii="仿宋" w:eastAsia="仿宋" w:hAnsi="仿宋" w:cs="仿宋" w:hint="eastAsia"/>
          <w:b/>
        </w:rPr>
        <w:t>8.投标文件的澄清</w:t>
      </w:r>
    </w:p>
    <w:p w:rsidR="00CF6074" w:rsidRDefault="009931D0">
      <w:pPr>
        <w:pStyle w:val="a4"/>
        <w:widowControl w:val="0"/>
        <w:tabs>
          <w:tab w:val="clear" w:pos="454"/>
        </w:tabs>
        <w:spacing w:afterLines="0" w:line="440" w:lineRule="exact"/>
        <w:ind w:left="0"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CF6074" w:rsidRDefault="009931D0">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9.无效投标的情形</w:t>
      </w:r>
    </w:p>
    <w:p w:rsidR="00CF6074" w:rsidRDefault="009931D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投标文件有下列情形之一的作无效投标处理：</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9.1未按照招标文件规定要求密封封装、签署、盖章的；</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9.2单位负责人为同一人或者存在直接控股、管理关系的不同供应商参加同一合同项下的采购活动的（均无效）；</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 xml:space="preserve">9.3为采购项目提供整体设计、规范编制或者项目管理、监理、检测等服务的供应商参加该采购项目的其他采购活动的； </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9.4投标人未提供招标文件中规定的基本资格条件书面承诺函的，或投标人未提供有效的特定资格证明文件的，视为投标人不具备招标文件中规定的资格要求；</w:t>
      </w:r>
    </w:p>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kern w:val="0"/>
          <w:sz w:val="24"/>
        </w:rPr>
        <w:t>9.5《法定代表人身份证明书》与提供的身份证复印件信息不符的；《法定代表人授权委托书》与提供的身份证复印件信息不符的；</w:t>
      </w:r>
    </w:p>
    <w:p w:rsidR="00CF6074" w:rsidRDefault="009931D0">
      <w:pPr>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9.6《法定代表人授权委托书》或《法定代表人身份证明书》填写不全、错误、未加盖公章(《法定代表人授权委托书》要求“公章”和“签字或盖章”缺一不可）的；</w:t>
      </w:r>
    </w:p>
    <w:p w:rsidR="00CF6074" w:rsidRDefault="009931D0">
      <w:pPr>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9.7授权代表非投标单位正式职工的（以社保证明为准，如授权代表为离退休返聘人员的，需提供退休证明及单位聘用证明），法定代表人及个体工商户除外；</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9.8投标文件中的投标函</w:t>
      </w:r>
      <w:r>
        <w:rPr>
          <w:rFonts w:ascii="仿宋" w:eastAsia="仿宋" w:hAnsi="仿宋" w:cs="仿宋" w:hint="eastAsia"/>
          <w:b/>
          <w:kern w:val="0"/>
          <w:sz w:val="24"/>
        </w:rPr>
        <w:t>未加盖公章</w:t>
      </w:r>
      <w:r>
        <w:rPr>
          <w:rFonts w:ascii="仿宋" w:eastAsia="仿宋" w:hAnsi="仿宋" w:cs="仿宋" w:hint="eastAsia"/>
          <w:b/>
          <w:sz w:val="24"/>
        </w:rPr>
        <w:t>或填写不全的；</w:t>
      </w:r>
    </w:p>
    <w:p w:rsidR="00CF6074" w:rsidRDefault="009931D0">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9.9报</w:t>
      </w:r>
      <w:r>
        <w:rPr>
          <w:rFonts w:ascii="仿宋" w:eastAsia="仿宋" w:hAnsi="仿宋" w:cs="仿宋" w:hint="eastAsia"/>
          <w:b/>
          <w:sz w:val="24"/>
        </w:rPr>
        <w:t>价一经涂改，未在涂改处加盖投标单位公章或者未经法定代表人或其授权代表签字或盖章的；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kern w:val="0"/>
          <w:sz w:val="24"/>
        </w:rPr>
        <w:t>9.10</w:t>
      </w:r>
      <w:r>
        <w:rPr>
          <w:rFonts w:ascii="仿宋" w:eastAsia="仿宋" w:hAnsi="仿宋" w:cs="仿宋" w:hint="eastAsia"/>
          <w:b/>
          <w:sz w:val="24"/>
        </w:rPr>
        <w:t>未按招标文件规定的格式填写，或</w:t>
      </w:r>
      <w:r>
        <w:rPr>
          <w:rFonts w:ascii="仿宋" w:eastAsia="仿宋" w:hAnsi="仿宋" w:cs="仿宋" w:hint="eastAsia"/>
          <w:b/>
          <w:sz w:val="24"/>
          <w:szCs w:val="20"/>
        </w:rPr>
        <w:t>对招标</w:t>
      </w:r>
      <w:r>
        <w:rPr>
          <w:rFonts w:ascii="仿宋" w:eastAsia="仿宋" w:hAnsi="仿宋" w:cs="仿宋" w:hint="eastAsia"/>
          <w:b/>
          <w:sz w:val="24"/>
        </w:rPr>
        <w:t>服务或技术或产品等要求</w:t>
      </w:r>
      <w:r>
        <w:rPr>
          <w:rFonts w:ascii="仿宋" w:eastAsia="仿宋" w:hAnsi="仿宋" w:cs="仿宋" w:hint="eastAsia"/>
          <w:b/>
          <w:sz w:val="24"/>
          <w:szCs w:val="20"/>
        </w:rPr>
        <w:t>未详细应答或应答</w:t>
      </w:r>
      <w:r>
        <w:rPr>
          <w:rFonts w:ascii="仿宋" w:eastAsia="仿宋" w:hAnsi="仿宋" w:cs="仿宋" w:hint="eastAsia"/>
          <w:b/>
          <w:sz w:val="24"/>
        </w:rPr>
        <w:t>内容不全、有缺失的,经评标委员会认定为无法评审的；</w:t>
      </w:r>
    </w:p>
    <w:p w:rsidR="00CF6074" w:rsidRDefault="009931D0">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9.11出现同一标的物或本次招标产品(服务)内的主要产品(重要组成部分)出现</w:t>
      </w:r>
      <w:r>
        <w:rPr>
          <w:rFonts w:ascii="仿宋" w:eastAsia="仿宋" w:hAnsi="仿宋" w:cs="仿宋" w:hint="eastAsia"/>
          <w:b/>
          <w:sz w:val="24"/>
        </w:rPr>
        <w:t>商务技术（资信）文件资料</w:t>
      </w:r>
      <w:r>
        <w:rPr>
          <w:rFonts w:ascii="仿宋" w:eastAsia="仿宋" w:hAnsi="仿宋" w:cs="仿宋" w:hint="eastAsia"/>
          <w:b/>
          <w:sz w:val="24"/>
          <w:szCs w:val="24"/>
        </w:rPr>
        <w:t>、</w:t>
      </w:r>
      <w:r>
        <w:rPr>
          <w:rFonts w:ascii="仿宋" w:eastAsia="仿宋" w:hAnsi="仿宋" w:cs="仿宋" w:hint="eastAsia"/>
          <w:b/>
          <w:sz w:val="24"/>
        </w:rPr>
        <w:t>报价文件资料</w:t>
      </w:r>
      <w:r>
        <w:rPr>
          <w:rFonts w:ascii="仿宋" w:eastAsia="仿宋" w:hAnsi="仿宋" w:cs="仿宋" w:hint="eastAsia"/>
          <w:b/>
          <w:sz w:val="24"/>
          <w:szCs w:val="24"/>
        </w:rPr>
        <w:t>描述不一致或前后描述不一致，经评标委员会认定后为无法评审的；</w:t>
      </w:r>
    </w:p>
    <w:p w:rsidR="00CF6074" w:rsidRDefault="009931D0">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9.12《技</w:t>
      </w:r>
      <w:r>
        <w:rPr>
          <w:rFonts w:ascii="仿宋" w:eastAsia="仿宋" w:hAnsi="仿宋" w:cs="仿宋" w:hint="eastAsia"/>
          <w:b/>
          <w:sz w:val="24"/>
        </w:rPr>
        <w:t>术偏离说明表</w:t>
      </w:r>
      <w:r>
        <w:rPr>
          <w:rFonts w:ascii="仿宋" w:eastAsia="仿宋" w:hAnsi="仿宋" w:cs="仿宋" w:hint="eastAsia"/>
          <w:b/>
          <w:sz w:val="24"/>
          <w:szCs w:val="24"/>
        </w:rPr>
        <w:t>》</w:t>
      </w:r>
      <w:r>
        <w:rPr>
          <w:rFonts w:ascii="仿宋" w:eastAsia="仿宋" w:hAnsi="仿宋" w:cs="仿宋" w:hint="eastAsia"/>
          <w:b/>
          <w:sz w:val="24"/>
        </w:rPr>
        <w:t>不真实填写或弄虚作假的；</w:t>
      </w:r>
    </w:p>
    <w:p w:rsidR="00CF6074" w:rsidRDefault="009931D0">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sz w:val="24"/>
        </w:rPr>
        <w:t>9.13投</w:t>
      </w:r>
      <w:r>
        <w:rPr>
          <w:rFonts w:ascii="仿宋" w:eastAsia="仿宋" w:hAnsi="仿宋" w:cs="仿宋" w:hint="eastAsia"/>
          <w:b/>
          <w:kern w:val="0"/>
          <w:sz w:val="24"/>
        </w:rPr>
        <w:t>标文件含有采购人不能接受的附加条件；</w:t>
      </w:r>
    </w:p>
    <w:p w:rsidR="00CF6074" w:rsidRDefault="009931D0">
      <w:pPr>
        <w:tabs>
          <w:tab w:val="left" w:pos="3870"/>
          <w:tab w:val="left" w:pos="4085"/>
        </w:tabs>
        <w:snapToGrid w:val="0"/>
        <w:spacing w:line="440" w:lineRule="exact"/>
        <w:jc w:val="left"/>
        <w:rPr>
          <w:rFonts w:ascii="仿宋" w:eastAsia="仿宋" w:hAnsi="仿宋" w:cs="仿宋"/>
          <w:b/>
          <w:kern w:val="0"/>
          <w:sz w:val="24"/>
        </w:rPr>
      </w:pPr>
      <w:r>
        <w:rPr>
          <w:rFonts w:ascii="仿宋" w:eastAsia="仿宋" w:hAnsi="仿宋" w:cs="仿宋" w:hint="eastAsia"/>
          <w:b/>
          <w:kern w:val="0"/>
          <w:sz w:val="24"/>
        </w:rPr>
        <w:t>9.14评</w:t>
      </w:r>
      <w:r>
        <w:rPr>
          <w:rFonts w:ascii="仿宋" w:eastAsia="仿宋" w:hAnsi="仿宋" w:cs="仿宋" w:hint="eastAsia"/>
          <w:b/>
          <w:sz w:val="24"/>
        </w:rPr>
        <w:t>标委员会认为投标人的报价明显低于其他通过符合性审查投标人的报价，有可能影响产品质量或者不能诚信履约的，未能按要求提供书面说明或者提交相关证明材料证明其报价合理性的;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9.15报价超过招标文件中规定的预算金额或最高限价的；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9.16投标文件“商务技术（资信）文件资料”部分中出现《开标一览表》相关</w:t>
      </w:r>
      <w:r>
        <w:rPr>
          <w:rFonts w:ascii="仿宋" w:eastAsia="仿宋" w:hAnsi="仿宋" w:cs="仿宋" w:hint="eastAsia"/>
          <w:b/>
          <w:sz w:val="24"/>
        </w:rPr>
        <w:lastRenderedPageBreak/>
        <w:t>内容的；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9.1</w:t>
      </w:r>
      <w:r w:rsidR="000614BF">
        <w:rPr>
          <w:rFonts w:ascii="仿宋" w:eastAsia="仿宋" w:hAnsi="仿宋" w:cs="仿宋" w:hint="eastAsia"/>
          <w:b/>
          <w:sz w:val="24"/>
        </w:rPr>
        <w:t>7</w:t>
      </w:r>
      <w:r>
        <w:rPr>
          <w:rFonts w:ascii="仿宋" w:eastAsia="仿宋" w:hAnsi="仿宋" w:cs="仿宋" w:hint="eastAsia"/>
          <w:b/>
          <w:sz w:val="24"/>
        </w:rPr>
        <w:t>《开标一览表》填写不完整或字迹不能辨认或有漏项的，经评标委员会认定属于重大偏差的；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9.1</w:t>
      </w:r>
      <w:r w:rsidR="000614BF">
        <w:rPr>
          <w:rFonts w:ascii="仿宋" w:eastAsia="仿宋" w:hAnsi="仿宋" w:cs="仿宋" w:hint="eastAsia"/>
          <w:b/>
          <w:sz w:val="24"/>
        </w:rPr>
        <w:t>8</w:t>
      </w:r>
      <w:r>
        <w:rPr>
          <w:rFonts w:ascii="仿宋" w:eastAsia="仿宋" w:hAnsi="仿宋" w:cs="仿宋" w:hint="eastAsia"/>
          <w:b/>
          <w:sz w:val="24"/>
        </w:rPr>
        <w:t>投标人对根据修正原则修正后的报价不确认的；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w:t>
      </w:r>
      <w:r w:rsidR="000614BF">
        <w:rPr>
          <w:rFonts w:ascii="仿宋" w:eastAsia="仿宋" w:hAnsi="仿宋" w:cs="仿宋" w:hint="eastAsia"/>
          <w:b/>
          <w:sz w:val="24"/>
        </w:rPr>
        <w:t>19</w:t>
      </w:r>
      <w:r>
        <w:rPr>
          <w:rFonts w:ascii="仿宋" w:eastAsia="仿宋" w:hAnsi="仿宋" w:cs="仿宋" w:hint="eastAsia"/>
          <w:b/>
          <w:sz w:val="24"/>
        </w:rPr>
        <w:t>投标人提供虚假材料投标的（包括但不限于以下情节）；</w:t>
      </w:r>
    </w:p>
    <w:p w:rsidR="00CF6074" w:rsidRDefault="009931D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9.</w:t>
      </w:r>
      <w:r w:rsidR="000614BF">
        <w:rPr>
          <w:rFonts w:ascii="仿宋" w:eastAsia="仿宋" w:hAnsi="仿宋" w:cs="仿宋" w:hint="eastAsia"/>
          <w:sz w:val="24"/>
        </w:rPr>
        <w:t>19</w:t>
      </w:r>
      <w:r>
        <w:rPr>
          <w:rFonts w:ascii="仿宋" w:eastAsia="仿宋" w:hAnsi="仿宋" w:cs="仿宋" w:hint="eastAsia"/>
          <w:sz w:val="24"/>
        </w:rPr>
        <w:t>.1使用伪造、变造的许可证件；</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9.</w:t>
      </w:r>
      <w:r w:rsidR="0041771F">
        <w:rPr>
          <w:rFonts w:ascii="仿宋" w:eastAsia="仿宋" w:hAnsi="仿宋" w:cs="仿宋" w:hint="eastAsia"/>
          <w:sz w:val="24"/>
        </w:rPr>
        <w:t>19</w:t>
      </w:r>
      <w:r>
        <w:rPr>
          <w:rFonts w:ascii="仿宋" w:eastAsia="仿宋" w:hAnsi="仿宋" w:cs="仿宋" w:hint="eastAsia"/>
          <w:sz w:val="24"/>
        </w:rPr>
        <w:t>.2提供虚假的财务状况或者业绩；</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9.</w:t>
      </w:r>
      <w:r w:rsidR="0041771F">
        <w:rPr>
          <w:rFonts w:ascii="仿宋" w:eastAsia="仿宋" w:hAnsi="仿宋" w:cs="仿宋" w:hint="eastAsia"/>
          <w:sz w:val="24"/>
        </w:rPr>
        <w:t>19</w:t>
      </w:r>
      <w:r>
        <w:rPr>
          <w:rFonts w:ascii="仿宋" w:eastAsia="仿宋" w:hAnsi="仿宋" w:cs="仿宋" w:hint="eastAsia"/>
          <w:sz w:val="24"/>
        </w:rPr>
        <w:t>.3提供虚假的项目负责人或者主要技术人员简历、劳动关系证明；</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9.</w:t>
      </w:r>
      <w:r w:rsidR="0041771F">
        <w:rPr>
          <w:rFonts w:ascii="仿宋" w:eastAsia="仿宋" w:hAnsi="仿宋" w:cs="仿宋" w:hint="eastAsia"/>
          <w:sz w:val="24"/>
        </w:rPr>
        <w:t>19</w:t>
      </w:r>
      <w:r>
        <w:rPr>
          <w:rFonts w:ascii="仿宋" w:eastAsia="仿宋" w:hAnsi="仿宋" w:cs="仿宋" w:hint="eastAsia"/>
          <w:sz w:val="24"/>
        </w:rPr>
        <w:t>.4提供虚假的信用状况；</w:t>
      </w:r>
    </w:p>
    <w:p w:rsidR="00CF6074" w:rsidRDefault="009931D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9.</w:t>
      </w:r>
      <w:r w:rsidR="0041771F">
        <w:rPr>
          <w:rFonts w:ascii="仿宋" w:eastAsia="仿宋" w:hAnsi="仿宋" w:cs="仿宋" w:hint="eastAsia"/>
          <w:sz w:val="24"/>
        </w:rPr>
        <w:t>19</w:t>
      </w:r>
      <w:r>
        <w:rPr>
          <w:rFonts w:ascii="仿宋" w:eastAsia="仿宋" w:hAnsi="仿宋" w:cs="仿宋" w:hint="eastAsia"/>
          <w:sz w:val="24"/>
        </w:rPr>
        <w:t>.5其他弄虚作假的行为。</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9.2</w:t>
      </w:r>
      <w:r w:rsidR="0041771F">
        <w:rPr>
          <w:rFonts w:ascii="仿宋" w:eastAsia="仿宋" w:hAnsi="仿宋" w:cs="仿宋" w:hint="eastAsia"/>
          <w:b/>
          <w:sz w:val="24"/>
        </w:rPr>
        <w:t>0</w:t>
      </w:r>
      <w:r>
        <w:rPr>
          <w:rFonts w:ascii="仿宋" w:eastAsia="仿宋" w:hAnsi="仿宋" w:cs="仿宋" w:hint="eastAsia"/>
          <w:b/>
          <w:sz w:val="24"/>
        </w:rPr>
        <w:t>下列情形之一的，视为投标人串通投标，其投标无效：</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.1不同投标人的投标文件由同一单位或者个人编制；</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.2不同投标人委托同一单位或者个人办理投标事宜；</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.3不同投标人的投标文件载明的项目管理成员或者联系人员为同一人；</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.4不同投标人的投标文件异常一致或者投标报价呈规律性差异；</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.5不同投标人的投标文件相互混装；</w:t>
      </w:r>
    </w:p>
    <w:p w:rsidR="00CF6074" w:rsidRDefault="009931D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0</w:t>
      </w:r>
      <w:r>
        <w:rPr>
          <w:rFonts w:ascii="仿宋" w:eastAsia="仿宋" w:hAnsi="仿宋" w:cs="仿宋" w:hint="eastAsia"/>
          <w:sz w:val="24"/>
        </w:rPr>
        <w:t>.6有二份及二份以上投标文件的相互之间有特别相同或相似之处，且经询标澄清投标人无令人信服的理由和可靠证据证明其合理性的，经评标委员会半数以上成员确认有串通投标嫌疑的；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9.2</w:t>
      </w:r>
      <w:r w:rsidR="0041771F">
        <w:rPr>
          <w:rFonts w:ascii="仿宋" w:eastAsia="仿宋" w:hAnsi="仿宋" w:cs="仿宋" w:hint="eastAsia"/>
          <w:b/>
          <w:sz w:val="24"/>
        </w:rPr>
        <w:t>1</w:t>
      </w:r>
      <w:r>
        <w:rPr>
          <w:rFonts w:ascii="仿宋" w:eastAsia="仿宋" w:hAnsi="仿宋" w:cs="仿宋" w:hint="eastAsia"/>
          <w:b/>
          <w:sz w:val="24"/>
        </w:rPr>
        <w:t>有下列情形之一的，属于恶意串通，其投标无效：</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9.2</w:t>
      </w:r>
      <w:r w:rsidR="0041771F">
        <w:rPr>
          <w:rFonts w:ascii="仿宋" w:eastAsia="仿宋" w:hAnsi="仿宋" w:cs="仿宋" w:hint="eastAsia"/>
          <w:sz w:val="24"/>
        </w:rPr>
        <w:t>1</w:t>
      </w:r>
      <w:r>
        <w:rPr>
          <w:rFonts w:ascii="仿宋" w:eastAsia="仿宋" w:hAnsi="仿宋" w:cs="仿宋" w:hint="eastAsia"/>
          <w:sz w:val="24"/>
        </w:rPr>
        <w:t>.1供应商直接或者间接从采购人或者采购机构处获得其他供应商的相关情况并修改其投标文件或者响应文件；</w:t>
      </w:r>
    </w:p>
    <w:p w:rsidR="00CF6074" w:rsidRDefault="009931D0">
      <w:pPr>
        <w:spacing w:line="440" w:lineRule="exact"/>
        <w:ind w:firstLineChars="200" w:firstLine="480"/>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.2供应商按照采购人或者采购机构的授意撤换、修改投标文件或者响应文件；</w:t>
      </w:r>
    </w:p>
    <w:p w:rsidR="00CF6074" w:rsidRDefault="009931D0">
      <w:pPr>
        <w:spacing w:line="440" w:lineRule="exact"/>
        <w:ind w:firstLineChars="200" w:firstLine="480"/>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.3供应商之间协商报价、技术方案等投标文件或者响应文件的实质性内容；</w:t>
      </w:r>
    </w:p>
    <w:p w:rsidR="00CF6074" w:rsidRDefault="009931D0">
      <w:pPr>
        <w:spacing w:line="440" w:lineRule="exact"/>
        <w:ind w:firstLineChars="200" w:firstLine="480"/>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.4属于同一集团、协会、商会等组织成员的供应商按照该组织要求协同参加采购活动；</w:t>
      </w:r>
    </w:p>
    <w:p w:rsidR="00CF6074" w:rsidRDefault="009931D0">
      <w:pPr>
        <w:spacing w:line="440" w:lineRule="exact"/>
        <w:ind w:firstLineChars="200" w:firstLine="480"/>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.5供应商之间事先约定由某一特定供应商中标、成交；</w:t>
      </w:r>
    </w:p>
    <w:p w:rsidR="00CF6074" w:rsidRDefault="009931D0">
      <w:pPr>
        <w:spacing w:line="440" w:lineRule="exact"/>
        <w:ind w:firstLineChars="200" w:firstLine="480"/>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.6供应商之间商定部分供应商放弃参加采购活动或者放弃中标、成交；</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hint="eastAsia"/>
          <w:sz w:val="24"/>
          <w:szCs w:val="21"/>
        </w:rPr>
        <w:t>9.2</w:t>
      </w:r>
      <w:r w:rsidR="0041771F">
        <w:rPr>
          <w:rFonts w:ascii="仿宋" w:eastAsia="仿宋" w:hAnsi="仿宋" w:cs="仿宋" w:hint="eastAsia"/>
          <w:sz w:val="24"/>
          <w:szCs w:val="21"/>
        </w:rPr>
        <w:t>1</w:t>
      </w:r>
      <w:r>
        <w:rPr>
          <w:rFonts w:ascii="仿宋" w:eastAsia="仿宋" w:hAnsi="仿宋" w:cs="仿宋" w:hint="eastAsia"/>
          <w:sz w:val="24"/>
          <w:szCs w:val="21"/>
        </w:rPr>
        <w:t>.7供应商与采购人或者采购机构之间、供应商相互之间，为谋求特定</w:t>
      </w:r>
      <w:r>
        <w:rPr>
          <w:rFonts w:ascii="仿宋" w:eastAsia="仿宋" w:hAnsi="仿宋" w:cs="仿宋" w:hint="eastAsia"/>
          <w:sz w:val="24"/>
          <w:szCs w:val="21"/>
        </w:rPr>
        <w:lastRenderedPageBreak/>
        <w:t>供应商中标、成交或者排斥其他供应商的其他串通行为。</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szCs w:val="21"/>
        </w:rPr>
        <w:t>9.2</w:t>
      </w:r>
      <w:r w:rsidR="0041771F">
        <w:rPr>
          <w:rFonts w:ascii="仿宋" w:eastAsia="仿宋" w:hAnsi="仿宋" w:cs="仿宋" w:hint="eastAsia"/>
          <w:b/>
          <w:sz w:val="24"/>
          <w:szCs w:val="21"/>
        </w:rPr>
        <w:t>2</w:t>
      </w:r>
      <w:r>
        <w:rPr>
          <w:rFonts w:ascii="仿宋" w:eastAsia="仿宋" w:hAnsi="仿宋" w:cs="仿宋" w:hint="eastAsia"/>
          <w:b/>
          <w:sz w:val="24"/>
        </w:rPr>
        <w:t>评标委员会认定有重大偏差或实质性不响应招标文件要求的；</w:t>
      </w:r>
    </w:p>
    <w:p w:rsidR="00CF6074" w:rsidRDefault="009931D0">
      <w:pPr>
        <w:tabs>
          <w:tab w:val="left" w:pos="3870"/>
          <w:tab w:val="left" w:pos="4085"/>
        </w:tabs>
        <w:snapToGrid w:val="0"/>
        <w:spacing w:line="440" w:lineRule="exact"/>
        <w:jc w:val="left"/>
        <w:rPr>
          <w:rFonts w:ascii="仿宋" w:eastAsia="仿宋" w:hAnsi="仿宋" w:cs="仿宋"/>
          <w:b/>
          <w:sz w:val="24"/>
        </w:rPr>
      </w:pPr>
      <w:r>
        <w:rPr>
          <w:rFonts w:ascii="仿宋" w:eastAsia="仿宋" w:hAnsi="仿宋" w:cs="仿宋" w:hint="eastAsia"/>
          <w:b/>
          <w:sz w:val="24"/>
        </w:rPr>
        <w:t>9.2</w:t>
      </w:r>
      <w:r w:rsidR="0041771F">
        <w:rPr>
          <w:rFonts w:ascii="仿宋" w:eastAsia="仿宋" w:hAnsi="仿宋" w:cs="仿宋" w:hint="eastAsia"/>
          <w:b/>
          <w:sz w:val="24"/>
        </w:rPr>
        <w:t>3</w:t>
      </w:r>
      <w:r>
        <w:rPr>
          <w:rFonts w:ascii="仿宋" w:eastAsia="仿宋" w:hAnsi="仿宋" w:cs="仿宋" w:hint="eastAsia"/>
          <w:b/>
          <w:sz w:val="24"/>
        </w:rPr>
        <w:t>投标文件出现不是唯一的、有选择性投标报价的；</w:t>
      </w:r>
    </w:p>
    <w:p w:rsidR="00CF6074" w:rsidRDefault="009931D0">
      <w:pPr>
        <w:spacing w:line="440" w:lineRule="exact"/>
        <w:rPr>
          <w:rFonts w:ascii="仿宋" w:eastAsia="仿宋" w:hAnsi="仿宋" w:cs="仿宋"/>
        </w:rPr>
      </w:pPr>
      <w:r>
        <w:rPr>
          <w:rFonts w:ascii="仿宋" w:eastAsia="仿宋" w:hAnsi="仿宋" w:cs="仿宋" w:hint="eastAsia"/>
          <w:b/>
          <w:sz w:val="24"/>
        </w:rPr>
        <w:t>9.2</w:t>
      </w:r>
      <w:r w:rsidR="0041771F">
        <w:rPr>
          <w:rFonts w:ascii="仿宋" w:eastAsia="仿宋" w:hAnsi="仿宋" w:cs="仿宋" w:hint="eastAsia"/>
          <w:b/>
          <w:sz w:val="24"/>
        </w:rPr>
        <w:t>4</w:t>
      </w:r>
      <w:r>
        <w:rPr>
          <w:rFonts w:ascii="仿宋" w:eastAsia="仿宋" w:hAnsi="仿宋" w:cs="仿宋" w:hint="eastAsia"/>
          <w:b/>
          <w:sz w:val="24"/>
        </w:rPr>
        <w:t>其他违反法律、法规的情形。</w:t>
      </w:r>
    </w:p>
    <w:p w:rsidR="00CF6074" w:rsidRDefault="009931D0">
      <w:pPr>
        <w:snapToGrid w:val="0"/>
        <w:spacing w:line="440" w:lineRule="exact"/>
        <w:rPr>
          <w:rFonts w:ascii="仿宋" w:eastAsia="仿宋" w:hAnsi="仿宋" w:cs="仿宋"/>
          <w:b/>
          <w:kern w:val="0"/>
          <w:sz w:val="24"/>
        </w:rPr>
      </w:pPr>
      <w:r>
        <w:rPr>
          <w:rFonts w:ascii="仿宋" w:eastAsia="仿宋" w:hAnsi="仿宋" w:cs="仿宋" w:hint="eastAsia"/>
          <w:b/>
          <w:kern w:val="0"/>
          <w:sz w:val="24"/>
        </w:rPr>
        <w:t>10. 评标过程保密</w:t>
      </w:r>
    </w:p>
    <w:p w:rsidR="00CF6074" w:rsidRDefault="009931D0">
      <w:pPr>
        <w:snapToGrid w:val="0"/>
        <w:spacing w:line="440" w:lineRule="exact"/>
        <w:rPr>
          <w:rFonts w:ascii="仿宋" w:eastAsia="仿宋" w:hAnsi="仿宋" w:cs="仿宋"/>
          <w:kern w:val="0"/>
          <w:sz w:val="24"/>
        </w:rPr>
      </w:pPr>
      <w:r>
        <w:rPr>
          <w:rFonts w:ascii="仿宋" w:eastAsia="仿宋" w:hAnsi="仿宋" w:cs="仿宋" w:hint="eastAsia"/>
          <w:kern w:val="0"/>
          <w:sz w:val="24"/>
        </w:rPr>
        <w:t>10.1</w:t>
      </w:r>
      <w:r>
        <w:rPr>
          <w:rFonts w:ascii="仿宋" w:eastAsia="仿宋" w:hAnsi="仿宋" w:cs="仿宋"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CF6074" w:rsidRDefault="009931D0">
      <w:pPr>
        <w:snapToGrid w:val="0"/>
        <w:spacing w:line="440" w:lineRule="exact"/>
        <w:rPr>
          <w:rFonts w:ascii="仿宋" w:eastAsia="仿宋" w:hAnsi="仿宋" w:cs="仿宋"/>
          <w:kern w:val="0"/>
          <w:sz w:val="24"/>
        </w:rPr>
      </w:pPr>
      <w:r>
        <w:rPr>
          <w:rFonts w:ascii="仿宋" w:eastAsia="仿宋" w:hAnsi="仿宋" w:cs="仿宋" w:hint="eastAsia"/>
          <w:kern w:val="0"/>
          <w:sz w:val="24"/>
        </w:rPr>
        <w:t>10.2 在评标期间，投标人企图影响招标人或</w:t>
      </w:r>
      <w:r>
        <w:rPr>
          <w:rFonts w:ascii="仿宋" w:eastAsia="仿宋" w:hAnsi="仿宋" w:cs="仿宋" w:hint="eastAsia"/>
          <w:sz w:val="24"/>
        </w:rPr>
        <w:t>评标委员会</w:t>
      </w:r>
      <w:r>
        <w:rPr>
          <w:rFonts w:ascii="仿宋" w:eastAsia="仿宋" w:hAnsi="仿宋" w:cs="仿宋" w:hint="eastAsia"/>
          <w:kern w:val="0"/>
          <w:sz w:val="24"/>
        </w:rPr>
        <w:t>的任何活动，都将导致投标被拒绝，并由其承担相应的法律责任。</w:t>
      </w:r>
    </w:p>
    <w:p w:rsidR="00CF6074" w:rsidRDefault="009931D0">
      <w:pPr>
        <w:pStyle w:val="ac"/>
        <w:spacing w:line="800" w:lineRule="exact"/>
        <w:ind w:firstLine="726"/>
        <w:jc w:val="center"/>
        <w:rPr>
          <w:rFonts w:ascii="仿宋" w:eastAsia="仿宋" w:hAnsi="仿宋" w:cs="仿宋"/>
          <w:b/>
          <w:sz w:val="36"/>
          <w:szCs w:val="36"/>
        </w:rPr>
      </w:pPr>
      <w:r>
        <w:rPr>
          <w:rFonts w:ascii="仿宋" w:eastAsia="仿宋" w:hAnsi="仿宋" w:cs="仿宋" w:hint="eastAsia"/>
          <w:b/>
          <w:sz w:val="36"/>
          <w:szCs w:val="36"/>
        </w:rPr>
        <w:t>五、授予合同</w:t>
      </w:r>
    </w:p>
    <w:p w:rsidR="00CF6074" w:rsidRDefault="009931D0">
      <w:pPr>
        <w:pStyle w:val="a4"/>
        <w:tabs>
          <w:tab w:val="clear" w:pos="454"/>
        </w:tabs>
        <w:spacing w:afterLines="0" w:line="440" w:lineRule="exact"/>
        <w:ind w:left="0" w:firstLine="0"/>
        <w:rPr>
          <w:rFonts w:ascii="仿宋" w:eastAsia="仿宋" w:hAnsi="仿宋" w:cs="仿宋"/>
          <w:b/>
          <w:szCs w:val="24"/>
        </w:rPr>
      </w:pPr>
      <w:r>
        <w:rPr>
          <w:rFonts w:ascii="仿宋" w:eastAsia="仿宋" w:hAnsi="仿宋" w:cs="仿宋" w:hint="eastAsia"/>
          <w:b/>
          <w:szCs w:val="24"/>
        </w:rPr>
        <w:t>1.中标条件</w:t>
      </w:r>
    </w:p>
    <w:p w:rsidR="00CF6074" w:rsidRDefault="009931D0">
      <w:pPr>
        <w:pStyle w:val="a4"/>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1.1投标文件基本符合招标文件要求；</w:t>
      </w:r>
    </w:p>
    <w:p w:rsidR="00CF6074" w:rsidRDefault="009931D0">
      <w:pPr>
        <w:pStyle w:val="a4"/>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1.2投标人有很好的执行合同的能力；</w:t>
      </w:r>
    </w:p>
    <w:p w:rsidR="00CF6074" w:rsidRDefault="009931D0">
      <w:pPr>
        <w:pStyle w:val="a4"/>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1.3实施方案最合理并对招标人最为有利，最大限度满足招标文件的要求；</w:t>
      </w:r>
    </w:p>
    <w:p w:rsidR="00CF6074" w:rsidRDefault="009931D0">
      <w:pPr>
        <w:pStyle w:val="a4"/>
        <w:tabs>
          <w:tab w:val="clear" w:pos="454"/>
        </w:tabs>
        <w:spacing w:afterLines="0" w:line="440" w:lineRule="exact"/>
        <w:ind w:left="0" w:firstLine="0"/>
        <w:rPr>
          <w:rFonts w:ascii="仿宋" w:eastAsia="仿宋" w:hAnsi="仿宋" w:cs="仿宋"/>
          <w:szCs w:val="24"/>
        </w:rPr>
      </w:pPr>
      <w:r>
        <w:rPr>
          <w:rFonts w:ascii="仿宋" w:eastAsia="仿宋" w:hAnsi="仿宋" w:cs="仿宋" w:hint="eastAsia"/>
          <w:szCs w:val="24"/>
        </w:rPr>
        <w:t>1.4投标人能够提供质量技术、商务经济占综合优势的系统及服务。</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1.5招标人将把中标通知书授予最佳投标者，但最低价不是中标的绝对保证。</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2.中标确认</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2.1采购人应当自收到评标报告之日起５个工作日内，在评标报告确定的中标候选人名单中按顺序确定中标人。</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2.2采购人在收到评标报告5个工作日内未按评标报告推荐的中标候选人顺序确定中标人，视同按评标报告推荐的顺序确定的中标候选人为中标人。</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2.3采购人应在确认中标人前再次对资格条件和相关证件材料进一步查验核实。</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3．中标通知</w:t>
      </w:r>
    </w:p>
    <w:p w:rsidR="00CF6074" w:rsidRDefault="009931D0">
      <w:pPr>
        <w:pStyle w:val="28"/>
        <w:tabs>
          <w:tab w:val="left" w:pos="0"/>
        </w:tabs>
        <w:spacing w:before="0" w:line="440" w:lineRule="exact"/>
        <w:ind w:firstLineChars="0" w:firstLine="0"/>
        <w:rPr>
          <w:rFonts w:ascii="仿宋" w:eastAsia="仿宋" w:hAnsi="仿宋" w:cs="仿宋"/>
          <w:szCs w:val="24"/>
        </w:rPr>
      </w:pPr>
      <w:r>
        <w:rPr>
          <w:rFonts w:ascii="仿宋" w:eastAsia="仿宋" w:hAnsi="仿宋" w:cs="仿宋" w:hint="eastAsia"/>
          <w:szCs w:val="24"/>
        </w:rPr>
        <w:t>3.1</w:t>
      </w:r>
      <w:r>
        <w:rPr>
          <w:rFonts w:ascii="仿宋" w:eastAsia="仿宋" w:hAnsi="仿宋" w:cs="仿宋" w:hint="eastAsia"/>
          <w:kern w:val="0"/>
        </w:rPr>
        <w:t>采购代理机构</w:t>
      </w:r>
      <w:r>
        <w:rPr>
          <w:rFonts w:ascii="仿宋" w:eastAsia="仿宋" w:hAnsi="仿宋" w:cs="仿宋" w:hint="eastAsia"/>
        </w:rPr>
        <w:t>对中标结果在</w:t>
      </w:r>
      <w:r>
        <w:rPr>
          <w:rFonts w:ascii="仿宋" w:eastAsia="仿宋" w:hAnsi="仿宋" w:cs="仿宋" w:hint="eastAsia"/>
          <w:kern w:val="0"/>
        </w:rPr>
        <w:t>浙江政府采购网</w:t>
      </w:r>
      <w:hyperlink r:id="rId11" w:history="1">
        <w:r>
          <w:rPr>
            <w:rStyle w:val="af9"/>
            <w:rFonts w:ascii="仿宋" w:eastAsia="仿宋" w:hAnsi="仿宋" w:cs="仿宋" w:hint="eastAsia"/>
            <w:color w:val="auto"/>
            <w:kern w:val="0"/>
          </w:rPr>
          <w:t>http://zfcg.czt.zj.gov.cn/</w:t>
        </w:r>
      </w:hyperlink>
      <w:r>
        <w:rPr>
          <w:rFonts w:ascii="仿宋" w:eastAsia="仿宋" w:hAnsi="仿宋" w:cs="仿宋" w:hint="eastAsia"/>
        </w:rPr>
        <w:t>，绍兴市人民医院官网</w:t>
      </w:r>
      <w:hyperlink r:id="rId12" w:history="1">
        <w:r>
          <w:rPr>
            <w:rFonts w:ascii="仿宋" w:eastAsia="仿宋" w:hAnsi="仿宋" w:cs="仿宋" w:hint="eastAsia"/>
          </w:rPr>
          <w:t>http://www.312000.net/</w:t>
        </w:r>
      </w:hyperlink>
      <w:r>
        <w:rPr>
          <w:rFonts w:ascii="仿宋" w:eastAsia="仿宋" w:hAnsi="仿宋" w:cs="仿宋" w:hint="eastAsia"/>
        </w:rPr>
        <w:t>，绍兴市卫健委官网http://sxws.sx.gov.cn/</w:t>
      </w:r>
      <w:r>
        <w:rPr>
          <w:rFonts w:ascii="仿宋" w:eastAsia="仿宋" w:hAnsi="仿宋" w:cs="仿宋" w:hint="eastAsia"/>
          <w:kern w:val="0"/>
        </w:rPr>
        <w:t>发布中标公告，中标公告期限为1个工作日。</w:t>
      </w:r>
    </w:p>
    <w:p w:rsidR="00CF6074" w:rsidRDefault="009931D0">
      <w:pPr>
        <w:tabs>
          <w:tab w:val="left" w:pos="0"/>
        </w:tabs>
        <w:spacing w:line="440" w:lineRule="exact"/>
        <w:rPr>
          <w:rFonts w:ascii="仿宋" w:eastAsia="仿宋" w:hAnsi="仿宋" w:cs="仿宋"/>
          <w:kern w:val="0"/>
          <w:sz w:val="24"/>
          <w:lang w:val="zh-CN"/>
        </w:rPr>
      </w:pPr>
      <w:r>
        <w:rPr>
          <w:rFonts w:ascii="仿宋" w:eastAsia="仿宋" w:hAnsi="仿宋" w:cs="仿宋" w:hint="eastAsia"/>
          <w:sz w:val="24"/>
        </w:rPr>
        <w:t>3.2采购机构向中标供应商签发中标通知书。在采购代理机构发出中标通知书前，中标供应商如有违反有关法律法规和本项目要求行为的，则取消该投标人的中</w:t>
      </w:r>
      <w:r>
        <w:rPr>
          <w:rFonts w:ascii="仿宋" w:eastAsia="仿宋" w:hAnsi="仿宋" w:cs="仿宋" w:hint="eastAsia"/>
          <w:sz w:val="24"/>
        </w:rPr>
        <w:lastRenderedPageBreak/>
        <w:t>标资格</w:t>
      </w:r>
      <w:r>
        <w:rPr>
          <w:rFonts w:ascii="仿宋" w:eastAsia="仿宋" w:hAnsi="仿宋" w:cs="仿宋" w:hint="eastAsia"/>
          <w:kern w:val="0"/>
          <w:sz w:val="24"/>
          <w:lang w:val="zh-CN"/>
        </w:rPr>
        <w:t>。</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3.3采购代理机构对中标结果不作任何说明和解释，也不回答任何提问。</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4．履约保证金</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4.2项目验收结束后，采购人应及时退还履约保证金。</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4.3供应商以银行、保险公司出具保函形式提交履约保证金的，采购人不得拒收。</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5．合同签订及备案</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5.1中标人应当在中标通知书发出之日起30天内与采购人签订合同，自采购合同签订之日起</w:t>
      </w:r>
      <w:r>
        <w:rPr>
          <w:rFonts w:ascii="仿宋" w:eastAsia="仿宋" w:hAnsi="仿宋" w:cs="仿宋" w:hint="eastAsia"/>
          <w:b/>
          <w:sz w:val="24"/>
        </w:rPr>
        <w:t>3个工作日内</w:t>
      </w:r>
      <w:r>
        <w:rPr>
          <w:rFonts w:ascii="仿宋" w:eastAsia="仿宋" w:hAnsi="仿宋" w:cs="仿宋" w:hint="eastAsia"/>
          <w:sz w:val="24"/>
        </w:rPr>
        <w:t>向采购机构进行备案。</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5.2如中标人为联合体的，由联合体成员各方法定代表人或其授权代表与采购人代表签订合同。</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6.验收</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6.2采购人可以邀请参加本项目的其他投标人或者第三方机构参与验收。参与验收的投标人或者第三方机构的意见作为验收书的参考资料一并存档。</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6.3 采购人负责加强对中标人的履约管理，并按照采购合同约定，及时向中标人支付采购资金。对于中标人违反采购合同约定的行为，采购人应当及时处理，依法追究其违约责任。</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7. 售后服务考核</w:t>
      </w:r>
    </w:p>
    <w:p w:rsidR="00CF6074" w:rsidRDefault="009931D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rsidR="00CF6074" w:rsidRDefault="009931D0">
      <w:pPr>
        <w:rPr>
          <w:rFonts w:ascii="仿宋" w:eastAsia="仿宋" w:hAnsi="仿宋" w:cs="仿宋"/>
        </w:rPr>
      </w:pPr>
      <w:r>
        <w:rPr>
          <w:rFonts w:ascii="仿宋" w:eastAsia="仿宋" w:hAnsi="仿宋" w:cs="仿宋" w:hint="eastAsia"/>
        </w:rPr>
        <w:br w:type="page"/>
      </w:r>
    </w:p>
    <w:p w:rsidR="00CF6074" w:rsidRDefault="009931D0">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lastRenderedPageBreak/>
        <w:t>六、质疑与投诉</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采购供应商可以依法提起质疑和投诉。</w:t>
      </w:r>
    </w:p>
    <w:p w:rsidR="00CF6074" w:rsidRDefault="009931D0">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1.供应商询问</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供应商对采购活动事项有疑问的，可以向采购机构提出询问，采购机构将对供应商依法提出的询问作出答复，但答复的内容不得涉及商业秘密。</w:t>
      </w:r>
    </w:p>
    <w:p w:rsidR="00CF6074" w:rsidRDefault="009931D0">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2.供应商质疑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（2）对采购过程提出质疑的，质疑期限为各采购程序环节结束之日起计算。</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（3）对采购结果提出质疑的，质疑期限自采购结果公告（包括公示、预公告、结果变更公告等）期限届满之日起计算。</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3.供应商提交提出质疑应当提交质疑书和必要的证明材料，质疑书需一式三份，质疑书至少应包括下列主要内容：</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（3）具体、明确的质疑事项和与质疑事项相关的请求</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（4）事实依据；</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（5）必要的法律依据；</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（6）认为自己合法权益受到损害或可能受到损害的相关证据材料；</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（7）提出质疑的日期。</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（8） 质疑书应当署名。质疑人为自然人的，应当由本人签字并附有效身份证明；质疑人为法人或其他组织的，应当由法定代表人或主要负责人签字（或盖章）并加盖单位公章。</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（9） 质疑人因故不能自行办理质疑事项的，可以委托代理人办理质疑事宜，但应当向被质疑人提交授权委托书，并载明委托代理的具体权限和事项。</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（10）质疑人提供的相关材料中有外文资料的，应当将与质疑相关的外文资料完整、客观、真实地翻译为中文，并注明翻译人员姓名、工作单位、联系方式等信息。</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ab/>
        <w:t>原则上由采购人回复的质疑：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（1）对采购文件中特定资格条件、采购需求、评分办法提出的质疑；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（2）对采购过程中有关现场考察或开标前答疑会事项提出的质疑。</w:t>
      </w:r>
    </w:p>
    <w:p w:rsidR="00CF6074" w:rsidRDefault="009931D0">
      <w:pPr>
        <w:pStyle w:val="ac"/>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（1）除特定资格条件、采购需求、评分办法外，对采购文件中其他内容提出的质疑；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（2）除有关现场考察或开标前答疑会事项外，对采购过程中其它事项提出的质疑；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（3）对采购结果提出的质疑。</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5.采购机构应当在收到供应商的书面质疑后七个工作日内作出答复，并以书面形式通知质疑供应商和其他与质疑处理结果有利害关系的采购当事人，但答复的内容不得涉及商业秘密。</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sz w:val="24"/>
        </w:rPr>
        <w:t>6.询问或者质疑事项可能影响采购结果的，采购人应当暂停签订合同，已经签订合同的，应当中止履行合同。</w:t>
      </w:r>
    </w:p>
    <w:p w:rsidR="00CF6074" w:rsidRDefault="009931D0">
      <w:pPr>
        <w:pStyle w:val="ac"/>
        <w:spacing w:line="360" w:lineRule="auto"/>
        <w:ind w:firstLineChars="200" w:firstLine="480"/>
        <w:rPr>
          <w:rFonts w:ascii="仿宋" w:eastAsia="仿宋" w:hAnsi="仿宋" w:cs="仿宋"/>
          <w:sz w:val="24"/>
        </w:rPr>
      </w:pPr>
      <w:r>
        <w:rPr>
          <w:rFonts w:ascii="仿宋" w:eastAsia="仿宋" w:hAnsi="仿宋" w:cs="仿宋" w:hint="eastAsia"/>
          <w:kern w:val="0"/>
          <w:sz w:val="24"/>
        </w:rPr>
        <w:t>7.质疑函范本、投诉书范本请到浙江政府采购网下载专区下载。</w:t>
      </w:r>
    </w:p>
    <w:p w:rsidR="00CF6074" w:rsidRDefault="009931D0">
      <w:pPr>
        <w:pageBreakBefore/>
        <w:snapToGrid w:val="0"/>
        <w:spacing w:line="800" w:lineRule="exact"/>
        <w:jc w:val="center"/>
        <w:rPr>
          <w:rFonts w:ascii="仿宋" w:eastAsia="仿宋" w:hAnsi="仿宋" w:cs="仿宋"/>
          <w:b/>
          <w:sz w:val="36"/>
          <w:szCs w:val="36"/>
        </w:rPr>
      </w:pPr>
      <w:r>
        <w:rPr>
          <w:rFonts w:ascii="仿宋" w:eastAsia="仿宋" w:hAnsi="仿宋" w:cs="仿宋" w:hint="eastAsia"/>
          <w:b/>
          <w:sz w:val="36"/>
          <w:szCs w:val="36"/>
        </w:rPr>
        <w:lastRenderedPageBreak/>
        <w:t>第三部分 招标项目范围及要求</w:t>
      </w:r>
    </w:p>
    <w:p w:rsidR="00CF6074" w:rsidRDefault="009931D0">
      <w:pPr>
        <w:snapToGrid w:val="0"/>
        <w:spacing w:line="440" w:lineRule="exact"/>
        <w:jc w:val="left"/>
        <w:rPr>
          <w:rFonts w:ascii="仿宋" w:eastAsia="仿宋" w:hAnsi="仿宋" w:cs="仿宋"/>
          <w:b/>
          <w:sz w:val="24"/>
        </w:rPr>
      </w:pPr>
      <w:bookmarkStart w:id="9" w:name="_Toc151354173"/>
      <w:bookmarkStart w:id="10" w:name="_Toc81372787"/>
      <w:bookmarkStart w:id="11" w:name="_Toc80157775"/>
      <w:bookmarkStart w:id="12" w:name="_Toc81372964"/>
      <w:bookmarkStart w:id="13" w:name="_Toc84325981"/>
      <w:r>
        <w:rPr>
          <w:rFonts w:ascii="仿宋" w:eastAsia="仿宋" w:hAnsi="仿宋" w:cs="仿宋" w:hint="eastAsia"/>
          <w:b/>
          <w:sz w:val="24"/>
        </w:rPr>
        <w:t>招标项目采购需求：</w:t>
      </w:r>
    </w:p>
    <w:p w:rsidR="00CF6074" w:rsidRDefault="009931D0" w:rsidP="00F4194E">
      <w:pPr>
        <w:spacing w:line="440" w:lineRule="exact"/>
        <w:ind w:left="708" w:right="420" w:hangingChars="294" w:hanging="708"/>
        <w:rPr>
          <w:rFonts w:ascii="仿宋" w:eastAsia="仿宋" w:hAnsi="仿宋" w:cs="仿宋"/>
          <w:b/>
          <w:bCs/>
          <w:sz w:val="24"/>
        </w:rPr>
      </w:pPr>
      <w:r>
        <w:rPr>
          <w:rFonts w:ascii="仿宋" w:eastAsia="仿宋" w:hAnsi="仿宋" w:cs="仿宋" w:hint="eastAsia"/>
          <w:b/>
          <w:bCs/>
          <w:sz w:val="24"/>
          <w:bdr w:val="single" w:sz="4" w:space="0" w:color="auto"/>
        </w:rPr>
        <w:t>01标</w:t>
      </w:r>
      <w:bookmarkStart w:id="14" w:name="_Toc32678"/>
      <w:bookmarkStart w:id="15" w:name="_Toc7206"/>
      <w:r>
        <w:rPr>
          <w:rFonts w:ascii="仿宋" w:eastAsia="仿宋" w:hAnsi="仿宋" w:cs="仿宋" w:hint="eastAsia"/>
          <w:b/>
          <w:bCs/>
          <w:sz w:val="24"/>
        </w:rPr>
        <w:t>绍兴市人民医院患者疾病诊后精细化管理外包服务项目</w:t>
      </w:r>
      <w:r w:rsidR="00F4194E">
        <w:rPr>
          <w:rFonts w:ascii="仿宋" w:eastAsia="仿宋" w:hAnsi="仿宋" w:cs="仿宋" w:hint="eastAsia"/>
          <w:b/>
          <w:bCs/>
          <w:sz w:val="24"/>
        </w:rPr>
        <w:t xml:space="preserve">           </w:t>
      </w:r>
      <w:r>
        <w:rPr>
          <w:rFonts w:ascii="仿宋" w:eastAsia="仿宋" w:hAnsi="仿宋" w:cs="仿宋" w:hint="eastAsia"/>
          <w:b/>
          <w:bCs/>
          <w:sz w:val="24"/>
        </w:rPr>
        <w:t>服务期限：2年</w:t>
      </w:r>
    </w:p>
    <w:bookmarkEnd w:id="14"/>
    <w:bookmarkEnd w:id="15"/>
    <w:p w:rsidR="00CF6074" w:rsidRDefault="009931D0">
      <w:pPr>
        <w:snapToGrid w:val="0"/>
        <w:spacing w:line="440" w:lineRule="exact"/>
        <w:jc w:val="left"/>
        <w:rPr>
          <w:rFonts w:ascii="仿宋" w:eastAsia="仿宋" w:hAnsi="仿宋" w:cs="仿宋"/>
          <w:b/>
          <w:sz w:val="24"/>
        </w:rPr>
      </w:pPr>
      <w:r>
        <w:rPr>
          <w:rFonts w:ascii="仿宋" w:eastAsia="仿宋" w:hAnsi="仿宋" w:cs="仿宋" w:hint="eastAsia"/>
          <w:b/>
          <w:sz w:val="24"/>
        </w:rPr>
        <w:t>一、</w:t>
      </w:r>
      <w:r>
        <w:rPr>
          <w:rFonts w:ascii="仿宋" w:eastAsia="仿宋" w:hAnsi="仿宋" w:cs="仿宋" w:hint="eastAsia"/>
          <w:sz w:val="24"/>
        </w:rPr>
        <w:t>项目背景</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采购人为响应国家健康中国号召，拟于2022年在全院实施新型的针对诊后、院后患者疾病精细化管理服务流程，建立以健康教练技术为核心、以提供患者线上线下+院内院外的疾病管理、复诊管理、用药指导、居家康复指导、病情症状异常干预等疾病精细化管理服务，极大提升医疗质量和患者满意度，在患者中赢得较好的口碑。</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我院围绕患者就医感受，对服务流程、技术项目、医疗设施等做了多项优化；通过融合先进的理念，引进和培育医学专家，着力发展核心技术，引入先进的医疗手段，改善基础设施和医疗设备，持续改进医疗质量，不断优化医疗服务流程，提升患者就医体验，把“以患者为中心”的核心价值观做实，目标是打造一所让员工满意、让患者舒心、颇具品质与安全的现代化国际型的医院。院内服务流程目前进行了多次整合和完善，已经达到了一个非常高的服务程度。</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2016年10月，中共中央、国务院印发了《“健康中国2030”规划纲要》，纲要提出了四项主要遵循的原则，首先是健康优先，要创新健康的发展模式，其次是改革创新，要坚持政府主导，促进全民健康的制度和体系，还有科学发展，就是要遵循健康领域发展规律，坚持防治结合、预防为主。公平公正就是要缩小服务之间的不平等，要缩小这样的差距。随着《“健康中国2030”规划纲要》的发布和医改政策纵深发展，实施健康中国战略，是新时代健康卫生工作的纲领。多项控费医改政策的逐步落地，中国医疗服务行业下一阶段的重点是多维度地均衡医疗资源，全面推行分级诊疗。同时，在保证全民基本医疗服务的前提下，推动发展多样化、个性化的医疗服务，鼓励医疗服务市场化创新。为此，2018年04月28日国务院办公厅发布了《关于促进“互联网+医疗健康”发展的意见（国办发〔2018〕26号）》，意见指出：在发展“互联网+”医疗服务方面，将允许依托医疗机构发展互联网医院。医疗机构可以使用互联网医院作为第二名称，在实体医院的基础上，允许在线开展部分常见病、慢性病复诊。支持医疗卫生机构、符合条件的第三方机构搭建互联网信息平台，开展远程医</w:t>
      </w:r>
      <w:r>
        <w:rPr>
          <w:rFonts w:ascii="仿宋" w:eastAsia="仿宋" w:hAnsi="仿宋" w:cs="仿宋" w:hint="eastAsia"/>
          <w:sz w:val="24"/>
        </w:rPr>
        <w:lastRenderedPageBreak/>
        <w:t>疗、健康咨询、健康管理服务。意见中还特别提出：要重塑大健康管理模式，实现“我的健康我能管”。在“互联网+”的助力下，健康管理正逐步迈向个性化、精确化。通过建立物联网数据采集平台，居民可通过智能手机、平板电脑、腕表等移动设备或相关应用，全面记录个人运动、生理数据。通过建立健康管理平台，依托网站、手机客户端等载体，家庭医生可随时与签约患者进行交流，为签约居民提供在线健康咨询、预约转诊、慢性病随访、延伸处方等服务，真正发挥家庭医生的健康“守门人”作用。借助云大物移等先进技术，居民在家中就可通过网络完成健康咨询、寻找合适的医生，并在医生的辅助下更好地进行自我健康管理和康复。</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2019年1月30日国务院办公厅关于加强三级公立医院绩效考核工作的意见（国办发〔2019〕4号），明确指出：要求推动三级公立医院在发展方式上由规模扩张型转向质量效益型，在管理模式上有粗放的行政化管理转向全方位的绩效管理，同时也明确指出了关于患者满意度、医务人员满意度等绩效指标，这对医院患者诊后管理的工作再次提出了新要求。</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2019年3月5日国家卫生健康委办公厅《关于印发医院智慧服务分级评估标准体系（试行）的通知》发布了《国家卫生健康委关于医院智慧服务分级评估标准体系》，在全国全面推广智慧医院服务分级评估工作，智慧医院的服务等级评审要求提出患者在一定区域内的医院、基层医疗机构以及居家产生的医疗健康信息能够互联互通，医院能够联合其他机构，为患者提供全生命周期、精准化的智慧医疗健康服务，同时明确了诊后患者反馈、诊后患者管理、家庭服务作为重要的考核指标。</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2019年7月15日，国务院办公厅发布《关于实施健康中国行动的意见》，并印发健康中国行动组织实施和考核方案，意见还据此提出了15个健康中国专项行动计划，其中10个专项行动的要求（健康知识普及行动、合理膳食行动、全民健身行动、心理健康促进 行动、妇幼健康促进行动、老年健康促进行动、心脑血管疾病防治行动、癌症防治行动、慢性呼吸系统疾病防治行动、糖尿病防治行动）与智慧医院的建设和患者诊后管理紧密相关。</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采购人为响应习近平总书记提出的“健康中国”号召，紧密适应医保控费的新医改的大背景，拟在全院实施新型的针对主要的慢性病种、恶性肿瘤、日间手术等具有诊后疾病管理价值的相关病种：如糖尿病、高血压、慢阻肺、脑梗死、冠心病等主要慢性病以及肺癌、乳腺癌、前列腺癌、宫颈癌、急性淋性</w:t>
      </w:r>
      <w:r>
        <w:rPr>
          <w:rFonts w:ascii="仿宋" w:eastAsia="仿宋" w:hAnsi="仿宋" w:cs="仿宋" w:hint="eastAsia"/>
          <w:sz w:val="24"/>
        </w:rPr>
        <w:lastRenderedPageBreak/>
        <w:t>白血病等恶性肿瘤，腹腔镜、宫腔镜、胆囊切除术等各种日间手术术后相关的患者提供诊后精细化疾病健康管理服务，切实解决患者诊后居家期间的康复管理问题，建立以可穿戴健康监测技术为核心、以提供全程远程健康监测服务和院内院外医疗及预防为一体的患者诊后疾病精细化健康管理服务模式，极大提升各类疾病的诊后健康管理质量，以期达到帮助患者尽快康复的同时，降低患者医疗费用支出，节省医保基金中占大头支出的慢性病的费用支出，最终提升患者对医院的满意度、达到多方共赢的目标。</w:t>
      </w:r>
    </w:p>
    <w:p w:rsidR="00CF6074" w:rsidRDefault="009931D0">
      <w:pPr>
        <w:tabs>
          <w:tab w:val="left" w:pos="3870"/>
          <w:tab w:val="left" w:pos="4085"/>
        </w:tabs>
        <w:snapToGrid w:val="0"/>
        <w:spacing w:line="440" w:lineRule="exact"/>
        <w:ind w:firstLineChars="200" w:firstLine="482"/>
        <w:jc w:val="left"/>
        <w:rPr>
          <w:rFonts w:ascii="仿宋" w:eastAsia="仿宋" w:hAnsi="仿宋" w:cs="仿宋"/>
          <w:b/>
          <w:bCs/>
          <w:sz w:val="24"/>
        </w:rPr>
      </w:pPr>
      <w:r>
        <w:rPr>
          <w:rFonts w:ascii="仿宋" w:eastAsia="仿宋" w:hAnsi="仿宋" w:cs="仿宋" w:hint="eastAsia"/>
          <w:b/>
          <w:bCs/>
          <w:sz w:val="24"/>
        </w:rPr>
        <w:t>二、项目建设目标</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对医院所有纳入精细化管理服务的门诊、住院患者及体检人群提供疾病精细化管理服务，包括组建一支疾病精细化管理的个案管理师团队和医学团队，对具有疾病精细化管理价值的病种进行全面梳理，编制疾病管理路径，并提供患者拓展、疾病管理、复诊管理、用药指导、居家康复指导、病情症状异常干预等疾病精细化管理服务。</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以健康教练技术为核心，提供诊后全程健康监测服务，辅助探索建立医、防一体的500多种具有高度管理价值的疾病及术后患者的远程健康管理服务模式，打造全国互联网+诊后疾病管理及互联网医院创新服务运营的绍兴新模式，</w:t>
      </w:r>
    </w:p>
    <w:p w:rsidR="00CF6074" w:rsidRDefault="009931D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大幅提升患者对医院的满意度和获得感，改善医患之间的情感交互，塑造医院亲民的良好形象，通过优质的专科随访工作和疾病诊后管理服务工作的开展，在患者中赢得良好口碑，通过优异的诊后患者管理服务来大幅提升我院在本区域内的竞争力，把“以病人为中心”的核心价值观做到极致。</w:t>
      </w:r>
    </w:p>
    <w:p w:rsidR="00CF6074" w:rsidRDefault="009931D0">
      <w:pPr>
        <w:tabs>
          <w:tab w:val="left" w:pos="3870"/>
          <w:tab w:val="left" w:pos="4085"/>
        </w:tabs>
        <w:snapToGrid w:val="0"/>
        <w:spacing w:line="440" w:lineRule="exact"/>
        <w:ind w:firstLineChars="200" w:firstLine="482"/>
        <w:jc w:val="left"/>
        <w:rPr>
          <w:rFonts w:ascii="仿宋" w:eastAsia="仿宋" w:hAnsi="仿宋" w:cs="仿宋"/>
          <w:b/>
          <w:bCs/>
          <w:sz w:val="24"/>
        </w:rPr>
      </w:pPr>
      <w:r>
        <w:rPr>
          <w:rFonts w:ascii="仿宋" w:eastAsia="仿宋" w:hAnsi="仿宋" w:cs="仿宋" w:hint="eastAsia"/>
          <w:b/>
          <w:bCs/>
          <w:sz w:val="24"/>
        </w:rPr>
        <w:t>三、项目实施范围</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1、实施区域：绍兴市人民医院</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实施人群：恶性肿瘤、手术治疗、冠心病、慢阻肺、脑梗死、脑卒中、高血压、糖尿病、胃溃疡等常见病、慢性病和重疾类患者、术后患者等具有诊后疾病精细化管理价值的所有病种的门诊、住院患者人群和检后高危人群。</w:t>
      </w:r>
    </w:p>
    <w:p w:rsidR="00CF6074" w:rsidRDefault="009931D0">
      <w:pPr>
        <w:tabs>
          <w:tab w:val="left" w:pos="3870"/>
          <w:tab w:val="left" w:pos="4085"/>
        </w:tabs>
        <w:snapToGrid w:val="0"/>
        <w:spacing w:line="440" w:lineRule="exact"/>
        <w:ind w:firstLineChars="200" w:firstLine="482"/>
        <w:jc w:val="left"/>
        <w:rPr>
          <w:rFonts w:ascii="仿宋" w:eastAsia="仿宋" w:hAnsi="仿宋" w:cs="仿宋"/>
          <w:b/>
          <w:bCs/>
          <w:sz w:val="24"/>
        </w:rPr>
      </w:pPr>
      <w:r>
        <w:rPr>
          <w:rFonts w:ascii="仿宋" w:eastAsia="仿宋" w:hAnsi="仿宋" w:cs="仿宋" w:hint="eastAsia"/>
          <w:b/>
          <w:bCs/>
          <w:sz w:val="24"/>
        </w:rPr>
        <w:t>四、项目概况</w:t>
      </w:r>
    </w:p>
    <w:p w:rsidR="00CF6074" w:rsidRDefault="009931D0">
      <w:pPr>
        <w:numPr>
          <w:ilvl w:val="0"/>
          <w:numId w:val="9"/>
        </w:numPr>
        <w:spacing w:line="400" w:lineRule="exact"/>
        <w:rPr>
          <w:rFonts w:ascii="仿宋" w:eastAsia="仿宋" w:hAnsi="仿宋" w:cs="仿宋"/>
          <w:b/>
          <w:sz w:val="24"/>
        </w:rPr>
      </w:pPr>
      <w:r>
        <w:rPr>
          <w:rFonts w:ascii="仿宋" w:eastAsia="仿宋" w:hAnsi="仿宋" w:cs="仿宋" w:hint="eastAsia"/>
          <w:b/>
          <w:sz w:val="24"/>
        </w:rPr>
        <w:t>采购一览表</w:t>
      </w:r>
    </w:p>
    <w:tbl>
      <w:tblPr>
        <w:tblW w:w="82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276"/>
        <w:gridCol w:w="5219"/>
        <w:gridCol w:w="1101"/>
      </w:tblGrid>
      <w:tr w:rsidR="00CF6074">
        <w:trPr>
          <w:trHeight w:val="499"/>
        </w:trPr>
        <w:tc>
          <w:tcPr>
            <w:tcW w:w="694" w:type="dxa"/>
            <w:vAlign w:val="center"/>
          </w:tcPr>
          <w:p w:rsidR="00CF6074" w:rsidRDefault="009931D0">
            <w:pPr>
              <w:spacing w:line="360" w:lineRule="auto"/>
              <w:jc w:val="center"/>
              <w:rPr>
                <w:rFonts w:ascii="仿宋" w:eastAsia="仿宋" w:hAnsi="仿宋" w:cs="仿宋"/>
                <w:b/>
                <w:bCs/>
                <w:color w:val="000000"/>
                <w:kern w:val="0"/>
                <w:sz w:val="24"/>
              </w:rPr>
            </w:pPr>
            <w:bookmarkStart w:id="16" w:name="OLE_LINK1"/>
            <w:r>
              <w:rPr>
                <w:rFonts w:ascii="仿宋" w:eastAsia="仿宋" w:hAnsi="仿宋" w:cs="仿宋" w:hint="eastAsia"/>
                <w:b/>
                <w:bCs/>
                <w:color w:val="000000"/>
                <w:kern w:val="0"/>
                <w:sz w:val="24"/>
              </w:rPr>
              <w:t>序号</w:t>
            </w:r>
          </w:p>
        </w:tc>
        <w:tc>
          <w:tcPr>
            <w:tcW w:w="1276" w:type="dxa"/>
            <w:vAlign w:val="center"/>
          </w:tcPr>
          <w:p w:rsidR="00CF6074" w:rsidRDefault="009931D0">
            <w:pPr>
              <w:spacing w:line="360" w:lineRule="auto"/>
              <w:jc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项目名称</w:t>
            </w:r>
          </w:p>
        </w:tc>
        <w:tc>
          <w:tcPr>
            <w:tcW w:w="5219" w:type="dxa"/>
            <w:vAlign w:val="center"/>
          </w:tcPr>
          <w:p w:rsidR="00CF6074" w:rsidRDefault="009931D0">
            <w:pPr>
              <w:spacing w:line="360" w:lineRule="auto"/>
              <w:jc w:val="center"/>
              <w:rPr>
                <w:rFonts w:ascii="仿宋" w:eastAsia="仿宋" w:hAnsi="仿宋" w:cs="仿宋"/>
                <w:b/>
                <w:bCs/>
                <w:color w:val="000000"/>
                <w:kern w:val="0"/>
                <w:sz w:val="24"/>
              </w:rPr>
            </w:pPr>
            <w:r>
              <w:rPr>
                <w:rFonts w:ascii="仿宋" w:eastAsia="仿宋" w:hAnsi="仿宋" w:cs="仿宋" w:hint="eastAsia"/>
                <w:b/>
                <w:bCs/>
                <w:color w:val="000000"/>
                <w:kern w:val="0"/>
                <w:sz w:val="24"/>
              </w:rPr>
              <w:t>项目内涵</w:t>
            </w:r>
          </w:p>
        </w:tc>
        <w:tc>
          <w:tcPr>
            <w:tcW w:w="1101" w:type="dxa"/>
            <w:vAlign w:val="center"/>
          </w:tcPr>
          <w:p w:rsidR="00CF6074" w:rsidRPr="000614BF" w:rsidRDefault="009931D0">
            <w:pPr>
              <w:spacing w:line="360" w:lineRule="auto"/>
              <w:jc w:val="center"/>
              <w:rPr>
                <w:rFonts w:ascii="仿宋" w:eastAsia="仿宋" w:hAnsi="仿宋" w:cs="仿宋"/>
                <w:b/>
                <w:bCs/>
                <w:color w:val="000000"/>
                <w:kern w:val="0"/>
                <w:sz w:val="24"/>
              </w:rPr>
            </w:pPr>
            <w:r w:rsidRPr="000614BF">
              <w:rPr>
                <w:rFonts w:ascii="仿宋" w:eastAsia="仿宋" w:hAnsi="仿宋" w:cs="仿宋" w:hint="eastAsia"/>
                <w:b/>
                <w:bCs/>
                <w:color w:val="000000"/>
                <w:kern w:val="0"/>
                <w:sz w:val="24"/>
              </w:rPr>
              <w:t>暂定单价（元/项）</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76" w:type="dxa"/>
            <w:vAlign w:val="center"/>
          </w:tcPr>
          <w:p w:rsidR="00CF6074" w:rsidRDefault="009931D0">
            <w:pPr>
              <w:widowControl/>
              <w:ind w:rightChars="50" w:right="105"/>
              <w:jc w:val="center"/>
              <w:rPr>
                <w:rFonts w:ascii="仿宋" w:eastAsia="仿宋" w:hAnsi="仿宋" w:cs="仿宋"/>
                <w:color w:val="000000"/>
                <w:sz w:val="22"/>
                <w:szCs w:val="22"/>
              </w:rPr>
            </w:pPr>
            <w:r>
              <w:rPr>
                <w:rFonts w:ascii="仿宋" w:eastAsia="仿宋" w:hAnsi="仿宋" w:cs="仿宋" w:hint="eastAsia"/>
                <w:color w:val="000000"/>
                <w:kern w:val="0"/>
                <w:szCs w:val="21"/>
              </w:rPr>
              <w:t>专病短期精细化管</w:t>
            </w:r>
            <w:r>
              <w:rPr>
                <w:rFonts w:ascii="仿宋" w:eastAsia="仿宋" w:hAnsi="仿宋" w:cs="仿宋" w:hint="eastAsia"/>
                <w:color w:val="000000"/>
                <w:kern w:val="0"/>
                <w:szCs w:val="21"/>
              </w:rPr>
              <w:lastRenderedPageBreak/>
              <w:t>理服务</w:t>
            </w:r>
          </w:p>
        </w:tc>
        <w:tc>
          <w:tcPr>
            <w:tcW w:w="5219" w:type="dxa"/>
            <w:vAlign w:val="center"/>
          </w:tcPr>
          <w:p w:rsidR="00CF6074" w:rsidRDefault="009931D0">
            <w:pPr>
              <w:widowControl/>
              <w:ind w:leftChars="50" w:left="105" w:rightChars="50" w:right="105"/>
              <w:jc w:val="left"/>
              <w:rPr>
                <w:rFonts w:ascii="仿宋" w:eastAsia="仿宋" w:hAnsi="仿宋" w:cs="仿宋"/>
                <w:kern w:val="0"/>
                <w:sz w:val="22"/>
                <w:szCs w:val="22"/>
              </w:rPr>
            </w:pPr>
            <w:r>
              <w:rPr>
                <w:rFonts w:ascii="仿宋" w:eastAsia="仿宋" w:hAnsi="仿宋" w:cs="仿宋" w:hint="eastAsia"/>
                <w:color w:val="000000"/>
                <w:kern w:val="0"/>
                <w:szCs w:val="21"/>
              </w:rPr>
              <w:lastRenderedPageBreak/>
              <w:t>指由需方自愿要求，专业人员（医生、护士、健康管理师等）组成的疾病管理团队，对患者进行短期的医</w:t>
            </w:r>
            <w:r>
              <w:rPr>
                <w:rFonts w:ascii="仿宋" w:eastAsia="仿宋" w:hAnsi="仿宋" w:cs="仿宋" w:hint="eastAsia"/>
                <w:color w:val="000000"/>
                <w:kern w:val="0"/>
                <w:szCs w:val="21"/>
              </w:rPr>
              <w:lastRenderedPageBreak/>
              <w:t>疗照护管理服务，包含疾病跟踪、健康宣教、用药指导、复诊提醒、智能评估等，对患者离院居家过程实现早发现、早干预、早治疗，提高患者疾病认知，短期促进患者依从性，提高患者心理健康。</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lastRenderedPageBreak/>
              <w:t>99</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lastRenderedPageBreak/>
              <w:t>2</w:t>
            </w:r>
          </w:p>
        </w:tc>
        <w:tc>
          <w:tcPr>
            <w:tcW w:w="1276" w:type="dxa"/>
            <w:vAlign w:val="center"/>
          </w:tcPr>
          <w:p w:rsidR="00CF6074" w:rsidRDefault="009931D0">
            <w:pPr>
              <w:rPr>
                <w:rFonts w:ascii="仿宋" w:eastAsia="仿宋" w:hAnsi="仿宋" w:cs="仿宋"/>
                <w:color w:val="000000"/>
                <w:sz w:val="22"/>
                <w:szCs w:val="22"/>
              </w:rPr>
            </w:pPr>
            <w:r>
              <w:rPr>
                <w:rFonts w:ascii="仿宋" w:eastAsia="仿宋" w:hAnsi="仿宋" w:cs="仿宋" w:hint="eastAsia"/>
                <w:color w:val="000000"/>
                <w:kern w:val="0"/>
                <w:szCs w:val="21"/>
              </w:rPr>
              <w:t>专病精细化标准管理服务</w:t>
            </w:r>
          </w:p>
        </w:tc>
        <w:tc>
          <w:tcPr>
            <w:tcW w:w="5219" w:type="dxa"/>
            <w:vAlign w:val="center"/>
          </w:tcPr>
          <w:p w:rsidR="00CF6074" w:rsidRDefault="009931D0">
            <w:pPr>
              <w:widowControl/>
              <w:jc w:val="left"/>
              <w:textAlignment w:val="center"/>
              <w:rPr>
                <w:rFonts w:ascii="仿宋" w:eastAsia="仿宋" w:hAnsi="仿宋" w:cs="仿宋"/>
                <w:kern w:val="0"/>
                <w:sz w:val="22"/>
                <w:szCs w:val="22"/>
              </w:rPr>
            </w:pPr>
            <w:r>
              <w:rPr>
                <w:rFonts w:ascii="仿宋" w:eastAsia="仿宋" w:hAnsi="仿宋" w:cs="仿宋" w:hint="eastAsia"/>
                <w:color w:val="000000"/>
                <w:kern w:val="0"/>
                <w:szCs w:val="21"/>
              </w:rPr>
              <w:t>指由需方自愿要求，专业人员（医生、护士、健康管理师等）组成的疾病管理团队，对其进行疾病评估、制定疾病标准管理方案，提供包括疾病风险评估、用药、饮食、运动、复诊等指导和提醒；阶段性的为患者给出病情评估报告，医生参与点评与异常情况解答。</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t>295</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w:t>
            </w:r>
          </w:p>
        </w:tc>
        <w:tc>
          <w:tcPr>
            <w:tcW w:w="1276" w:type="dxa"/>
            <w:vAlign w:val="center"/>
          </w:tcPr>
          <w:p w:rsidR="00CF6074" w:rsidRDefault="009931D0">
            <w:pPr>
              <w:rPr>
                <w:rFonts w:ascii="仿宋" w:eastAsia="仿宋" w:hAnsi="仿宋" w:cs="仿宋"/>
                <w:color w:val="000000"/>
                <w:sz w:val="22"/>
                <w:szCs w:val="22"/>
              </w:rPr>
            </w:pPr>
            <w:r>
              <w:rPr>
                <w:rFonts w:ascii="仿宋" w:eastAsia="仿宋" w:hAnsi="仿宋" w:cs="仿宋" w:hint="eastAsia"/>
                <w:color w:val="000000"/>
                <w:kern w:val="0"/>
                <w:szCs w:val="21"/>
              </w:rPr>
              <w:t>专病精细化强化管理服务</w:t>
            </w:r>
          </w:p>
        </w:tc>
        <w:tc>
          <w:tcPr>
            <w:tcW w:w="5219" w:type="dxa"/>
            <w:vAlign w:val="center"/>
          </w:tcPr>
          <w:p w:rsidR="00CF6074" w:rsidRDefault="009931D0">
            <w:pPr>
              <w:widowControl/>
              <w:jc w:val="left"/>
              <w:textAlignment w:val="center"/>
              <w:rPr>
                <w:rFonts w:ascii="仿宋" w:eastAsia="仿宋" w:hAnsi="仿宋" w:cs="仿宋"/>
                <w:kern w:val="0"/>
                <w:sz w:val="22"/>
                <w:szCs w:val="22"/>
              </w:rPr>
            </w:pPr>
            <w:r>
              <w:rPr>
                <w:rFonts w:ascii="仿宋" w:eastAsia="仿宋" w:hAnsi="仿宋" w:cs="仿宋" w:hint="eastAsia"/>
                <w:color w:val="000000"/>
                <w:kern w:val="0"/>
                <w:szCs w:val="21"/>
              </w:rPr>
              <w:t>指由需方自愿要求，专业人员（医生、护士、健康管理师等）组成的疾病管理团队，对其进行疾病评估和制定疾病强化管理方案，根据病情需求进行个案强化管理包括疾病风险评估及异常解答、用药指导、个性化的营养或运动康复指导、患者依从性管理等。</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t>395</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w:t>
            </w:r>
          </w:p>
        </w:tc>
        <w:tc>
          <w:tcPr>
            <w:tcW w:w="1276" w:type="dxa"/>
            <w:vAlign w:val="center"/>
          </w:tcPr>
          <w:p w:rsidR="00CF6074" w:rsidRDefault="009931D0">
            <w:pPr>
              <w:rPr>
                <w:rFonts w:ascii="仿宋" w:eastAsia="仿宋" w:hAnsi="仿宋" w:cs="仿宋"/>
                <w:color w:val="000000"/>
                <w:kern w:val="0"/>
                <w:szCs w:val="21"/>
              </w:rPr>
            </w:pPr>
            <w:r>
              <w:rPr>
                <w:rFonts w:ascii="仿宋" w:eastAsia="仿宋" w:hAnsi="仿宋" w:cs="仿宋" w:hint="eastAsia"/>
                <w:color w:val="000000"/>
                <w:kern w:val="0"/>
                <w:szCs w:val="21"/>
              </w:rPr>
              <w:t>专病精细化全程管理服务</w:t>
            </w:r>
          </w:p>
        </w:tc>
        <w:tc>
          <w:tcPr>
            <w:tcW w:w="5219" w:type="dxa"/>
            <w:vAlign w:val="center"/>
          </w:tcPr>
          <w:p w:rsidR="00CF6074" w:rsidRDefault="009931D0">
            <w:pPr>
              <w:rPr>
                <w:rFonts w:ascii="仿宋" w:eastAsia="仿宋" w:hAnsi="仿宋" w:cs="仿宋"/>
                <w:color w:val="000000"/>
                <w:kern w:val="0"/>
                <w:szCs w:val="21"/>
              </w:rPr>
            </w:pPr>
            <w:r>
              <w:rPr>
                <w:rFonts w:ascii="仿宋" w:eastAsia="仿宋" w:hAnsi="仿宋" w:cs="仿宋" w:hint="eastAsia"/>
                <w:color w:val="000000"/>
                <w:kern w:val="0"/>
                <w:szCs w:val="21"/>
              </w:rPr>
              <w:t>指由需方自愿要求，专业人员（医生、护士、健康管理师等）组成的疾病管理团队，对其进行疾病评估和制定疾病全程管理方案，根据病情需求进行个案全程管理包括疾病风险评估及异常解答、用药指导、个性化的营养及运动康复指导、患者依从性管理等，并提供定期上门服务。</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kern w:val="0"/>
                <w:szCs w:val="21"/>
              </w:rPr>
            </w:pPr>
            <w:r w:rsidRPr="000614BF">
              <w:rPr>
                <w:rFonts w:ascii="仿宋" w:eastAsia="仿宋" w:hAnsi="仿宋" w:cs="仿宋" w:hint="eastAsia"/>
                <w:color w:val="000000"/>
                <w:kern w:val="0"/>
                <w:szCs w:val="21"/>
              </w:rPr>
              <w:t>598</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w:t>
            </w:r>
          </w:p>
        </w:tc>
        <w:tc>
          <w:tcPr>
            <w:tcW w:w="1276" w:type="dxa"/>
            <w:vAlign w:val="center"/>
          </w:tcPr>
          <w:p w:rsidR="00CF6074" w:rsidRDefault="009931D0">
            <w:pPr>
              <w:rPr>
                <w:rFonts w:ascii="仿宋" w:eastAsia="仿宋" w:hAnsi="仿宋" w:cs="仿宋"/>
                <w:color w:val="000000"/>
                <w:sz w:val="22"/>
                <w:szCs w:val="22"/>
              </w:rPr>
            </w:pPr>
            <w:r>
              <w:rPr>
                <w:rFonts w:ascii="仿宋" w:eastAsia="仿宋" w:hAnsi="仿宋" w:cs="仿宋" w:hint="eastAsia"/>
                <w:color w:val="000000"/>
                <w:kern w:val="0"/>
                <w:szCs w:val="21"/>
              </w:rPr>
              <w:t>专病强干预管理服务</w:t>
            </w:r>
          </w:p>
        </w:tc>
        <w:tc>
          <w:tcPr>
            <w:tcW w:w="5219" w:type="dxa"/>
            <w:vAlign w:val="center"/>
          </w:tcPr>
          <w:p w:rsidR="00CF6074" w:rsidRDefault="009931D0">
            <w:pPr>
              <w:rPr>
                <w:rFonts w:ascii="仿宋" w:eastAsia="仿宋" w:hAnsi="仿宋" w:cs="仿宋"/>
                <w:kern w:val="0"/>
                <w:sz w:val="22"/>
                <w:szCs w:val="22"/>
              </w:rPr>
            </w:pPr>
            <w:r>
              <w:rPr>
                <w:rFonts w:ascii="仿宋" w:eastAsia="仿宋" w:hAnsi="仿宋" w:cs="仿宋" w:hint="eastAsia"/>
                <w:color w:val="000000"/>
                <w:kern w:val="0"/>
                <w:szCs w:val="21"/>
              </w:rPr>
              <w:t>指由需方自愿要求，专业人员（医生、护士、健康管理师、营养师、运动康复师等）组成疾病管理团队，根据专家医生预先确定的病种管理要求，对专病患者制定个性化可执行的强化干预方案（饮食强化干预或运动康复强化干预）、病情症状采集与干预指导、复诊管理、异常监测指标指导，促进患者对疾病的认知，提高患者治疗的依从性，提升治疗康复效果，促进健康。</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t>868</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w:t>
            </w:r>
          </w:p>
        </w:tc>
        <w:tc>
          <w:tcPr>
            <w:tcW w:w="1276" w:type="dxa"/>
            <w:vAlign w:val="center"/>
          </w:tcPr>
          <w:p w:rsidR="00CF6074" w:rsidRDefault="009931D0">
            <w:pPr>
              <w:rPr>
                <w:rFonts w:ascii="仿宋" w:eastAsia="仿宋" w:hAnsi="仿宋" w:cs="仿宋"/>
                <w:color w:val="000000"/>
                <w:sz w:val="22"/>
                <w:szCs w:val="22"/>
              </w:rPr>
            </w:pPr>
            <w:r>
              <w:rPr>
                <w:rFonts w:ascii="仿宋" w:eastAsia="仿宋" w:hAnsi="仿宋" w:cs="仿宋" w:hint="eastAsia"/>
                <w:color w:val="000000"/>
                <w:kern w:val="0"/>
                <w:szCs w:val="21"/>
              </w:rPr>
              <w:t>专病强干预综合管理服务</w:t>
            </w:r>
          </w:p>
        </w:tc>
        <w:tc>
          <w:tcPr>
            <w:tcW w:w="5219" w:type="dxa"/>
            <w:vAlign w:val="center"/>
          </w:tcPr>
          <w:p w:rsidR="00CF6074" w:rsidRDefault="009931D0">
            <w:pPr>
              <w:rPr>
                <w:rFonts w:ascii="仿宋" w:eastAsia="仿宋" w:hAnsi="仿宋" w:cs="仿宋"/>
                <w:kern w:val="0"/>
                <w:sz w:val="22"/>
                <w:szCs w:val="22"/>
              </w:rPr>
            </w:pPr>
            <w:r>
              <w:rPr>
                <w:rFonts w:ascii="仿宋" w:eastAsia="仿宋" w:hAnsi="仿宋" w:cs="仿宋" w:hint="eastAsia"/>
                <w:color w:val="000000"/>
                <w:kern w:val="0"/>
                <w:szCs w:val="21"/>
              </w:rPr>
              <w:t>指由需方自愿要求，专业人员（医生、护士、健康管理师、营养师、运动康复师等）组成疾病管理团队，根据专家医生预先确定的病种管理要求，对专病患者制定个性化强化干预方案，并每周进行跟踪调整：包括每周饮食强化干预、每周运动强化干预、病情症状采集与干预指导、复诊管理强化干预、异常指标干预，促进患者对疾病的认知，督促患者养成健康的生活习惯，预防并发症，提高患者治疗的依从性，提升治疗康复效果，促进健康。</w:t>
            </w:r>
          </w:p>
        </w:tc>
        <w:tc>
          <w:tcPr>
            <w:tcW w:w="1101" w:type="dxa"/>
            <w:vAlign w:val="center"/>
          </w:tcPr>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t>1590</w:t>
            </w:r>
          </w:p>
        </w:tc>
      </w:tr>
      <w:tr w:rsidR="00CF6074">
        <w:trPr>
          <w:trHeight w:val="499"/>
        </w:trPr>
        <w:tc>
          <w:tcPr>
            <w:tcW w:w="694" w:type="dxa"/>
            <w:vAlign w:val="center"/>
          </w:tcPr>
          <w:p w:rsidR="00CF6074" w:rsidRDefault="009931D0">
            <w:pPr>
              <w:spacing w:line="360" w:lineRule="auto"/>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7</w:t>
            </w:r>
          </w:p>
        </w:tc>
        <w:tc>
          <w:tcPr>
            <w:tcW w:w="1276" w:type="dxa"/>
            <w:vAlign w:val="center"/>
          </w:tcPr>
          <w:p w:rsidR="00CF6074" w:rsidRDefault="009931D0">
            <w:pPr>
              <w:rPr>
                <w:rFonts w:ascii="仿宋" w:eastAsia="仿宋" w:hAnsi="仿宋" w:cs="仿宋"/>
                <w:color w:val="000000"/>
                <w:kern w:val="0"/>
                <w:szCs w:val="21"/>
              </w:rPr>
            </w:pPr>
            <w:r>
              <w:rPr>
                <w:rFonts w:ascii="仿宋" w:eastAsia="仿宋" w:hAnsi="仿宋" w:cs="仿宋" w:hint="eastAsia"/>
                <w:color w:val="000000"/>
                <w:kern w:val="0"/>
                <w:szCs w:val="21"/>
              </w:rPr>
              <w:t>专病治疗性生活方式干预管理服务</w:t>
            </w:r>
          </w:p>
        </w:tc>
        <w:tc>
          <w:tcPr>
            <w:tcW w:w="5219" w:type="dxa"/>
            <w:vAlign w:val="center"/>
          </w:tcPr>
          <w:p w:rsidR="00CF6074" w:rsidRDefault="009931D0">
            <w:pPr>
              <w:rPr>
                <w:rFonts w:ascii="仿宋" w:eastAsia="仿宋" w:hAnsi="仿宋" w:cs="仿宋"/>
                <w:color w:val="000000"/>
                <w:kern w:val="0"/>
                <w:szCs w:val="21"/>
              </w:rPr>
            </w:pPr>
            <w:r>
              <w:rPr>
                <w:rFonts w:ascii="仿宋" w:eastAsia="仿宋" w:hAnsi="仿宋" w:cs="仿宋" w:hint="eastAsia"/>
                <w:color w:val="000000"/>
                <w:kern w:val="0"/>
                <w:szCs w:val="21"/>
              </w:rPr>
              <w:t>指由需方自愿要求，专业人员（医生、护士、健康管理师、营养师、运动康复师、心理咨询师等）组成疾病管理团队，管理期内对有需要通过治疗性生活方式进行治疗的患者人群每日进行综合性强化管理。提供建立动态档案、跟踪和监测相关数据指标，并结合人工智能技术每日为患者提供个性化的运动和饮食方案，并监督、跟踪、指导患者对生活方式改进情况；督促患者对养成健康的生活习惯，促进健康。</w:t>
            </w:r>
          </w:p>
        </w:tc>
        <w:tc>
          <w:tcPr>
            <w:tcW w:w="1101" w:type="dxa"/>
            <w:vAlign w:val="center"/>
          </w:tcPr>
          <w:p w:rsidR="00CF6074" w:rsidRPr="000614BF" w:rsidRDefault="00CF6074">
            <w:pPr>
              <w:widowControl/>
              <w:ind w:leftChars="50" w:left="105" w:rightChars="50" w:right="105"/>
              <w:rPr>
                <w:rFonts w:ascii="仿宋" w:eastAsia="仿宋" w:hAnsi="仿宋" w:cs="仿宋"/>
                <w:color w:val="000000"/>
                <w:sz w:val="22"/>
                <w:szCs w:val="22"/>
              </w:rPr>
            </w:pPr>
          </w:p>
          <w:p w:rsidR="00CF6074" w:rsidRPr="000614BF" w:rsidRDefault="00CF6074">
            <w:pPr>
              <w:widowControl/>
              <w:ind w:leftChars="50" w:left="105" w:rightChars="50" w:right="105"/>
              <w:rPr>
                <w:rFonts w:ascii="仿宋" w:eastAsia="仿宋" w:hAnsi="仿宋" w:cs="仿宋"/>
                <w:color w:val="000000"/>
                <w:sz w:val="22"/>
                <w:szCs w:val="22"/>
              </w:rPr>
            </w:pPr>
          </w:p>
          <w:p w:rsidR="00CF6074" w:rsidRPr="000614BF" w:rsidRDefault="009931D0">
            <w:pPr>
              <w:widowControl/>
              <w:ind w:leftChars="50" w:left="105" w:rightChars="50" w:right="105"/>
              <w:rPr>
                <w:rFonts w:ascii="仿宋" w:eastAsia="仿宋" w:hAnsi="仿宋" w:cs="仿宋"/>
                <w:color w:val="000000"/>
                <w:sz w:val="22"/>
                <w:szCs w:val="22"/>
              </w:rPr>
            </w:pPr>
            <w:r w:rsidRPr="000614BF">
              <w:rPr>
                <w:rFonts w:ascii="仿宋" w:eastAsia="仿宋" w:hAnsi="仿宋" w:cs="仿宋" w:hint="eastAsia"/>
                <w:color w:val="000000"/>
                <w:sz w:val="22"/>
                <w:szCs w:val="22"/>
              </w:rPr>
              <w:t>2688</w:t>
            </w:r>
          </w:p>
        </w:tc>
      </w:tr>
      <w:bookmarkEnd w:id="16"/>
    </w:tbl>
    <w:p w:rsidR="00CF6074" w:rsidRDefault="00CF6074">
      <w:pPr>
        <w:rPr>
          <w:rFonts w:ascii="仿宋" w:eastAsia="仿宋" w:hAnsi="仿宋" w:cs="仿宋"/>
        </w:rPr>
      </w:pPr>
    </w:p>
    <w:p w:rsidR="00CF6074" w:rsidRPr="000614BF" w:rsidRDefault="009931D0">
      <w:pPr>
        <w:spacing w:line="360" w:lineRule="auto"/>
        <w:ind w:firstLineChars="98" w:firstLine="207"/>
        <w:rPr>
          <w:rFonts w:ascii="仿宋" w:eastAsia="仿宋" w:hAnsi="仿宋" w:cs="仿宋"/>
          <w:b/>
          <w:color w:val="000000"/>
          <w:szCs w:val="21"/>
        </w:rPr>
      </w:pPr>
      <w:r>
        <w:rPr>
          <w:rFonts w:ascii="仿宋" w:eastAsia="仿宋" w:hAnsi="仿宋" w:cs="仿宋" w:hint="eastAsia"/>
          <w:b/>
          <w:color w:val="000000"/>
          <w:szCs w:val="21"/>
        </w:rPr>
        <w:t>注：</w:t>
      </w:r>
      <w:r w:rsidR="00D16054">
        <w:rPr>
          <w:rFonts w:ascii="仿宋" w:eastAsia="仿宋" w:hAnsi="仿宋" w:cs="仿宋" w:hint="eastAsia"/>
          <w:b/>
          <w:color w:val="000000"/>
          <w:szCs w:val="21"/>
        </w:rPr>
        <w:t xml:space="preserve"> </w:t>
      </w:r>
      <w:r>
        <w:rPr>
          <w:rFonts w:ascii="仿宋" w:eastAsia="仿宋" w:hAnsi="仿宋" w:cs="仿宋" w:hint="eastAsia"/>
          <w:b/>
          <w:color w:val="000000"/>
          <w:szCs w:val="21"/>
        </w:rPr>
        <w:t>1．</w:t>
      </w:r>
      <w:r w:rsidRPr="000614BF">
        <w:rPr>
          <w:rFonts w:ascii="仿宋" w:eastAsia="仿宋" w:hAnsi="仿宋" w:cs="仿宋" w:hint="eastAsia"/>
          <w:b/>
          <w:color w:val="000000"/>
          <w:szCs w:val="21"/>
        </w:rPr>
        <w:t>本项目不仅限于以上七个套餐，以实际需求为准。</w:t>
      </w:r>
    </w:p>
    <w:p w:rsidR="00CF6074" w:rsidRDefault="009931D0" w:rsidP="009931D0">
      <w:pPr>
        <w:spacing w:line="360" w:lineRule="auto"/>
        <w:ind w:firstLineChars="98" w:firstLine="206"/>
        <w:rPr>
          <w:rFonts w:ascii="仿宋" w:eastAsia="仿宋" w:hAnsi="仿宋" w:cs="仿宋"/>
          <w:b/>
          <w:color w:val="000000"/>
          <w:szCs w:val="21"/>
        </w:rPr>
      </w:pPr>
      <w:r w:rsidRPr="000614BF">
        <w:rPr>
          <w:rFonts w:hint="eastAsia"/>
        </w:rPr>
        <w:t xml:space="preserve">　　</w:t>
      </w:r>
      <w:r w:rsidR="00D16054" w:rsidRPr="00D16054">
        <w:rPr>
          <w:rFonts w:ascii="仿宋" w:eastAsia="仿宋" w:hAnsi="仿宋" w:cs="仿宋" w:hint="eastAsia"/>
          <w:b/>
          <w:color w:val="000000"/>
          <w:szCs w:val="21"/>
        </w:rPr>
        <w:t xml:space="preserve"> </w:t>
      </w:r>
      <w:r w:rsidRPr="00D16054">
        <w:rPr>
          <w:rFonts w:ascii="仿宋" w:eastAsia="仿宋" w:hAnsi="仿宋" w:cs="仿宋" w:hint="eastAsia"/>
          <w:b/>
          <w:color w:val="000000"/>
          <w:szCs w:val="21"/>
        </w:rPr>
        <w:t>2．</w:t>
      </w:r>
      <w:r w:rsidRPr="000614BF">
        <w:rPr>
          <w:rFonts w:ascii="仿宋" w:eastAsia="仿宋" w:hAnsi="仿宋" w:cs="仿宋" w:hint="eastAsia"/>
          <w:b/>
          <w:color w:val="000000"/>
          <w:szCs w:val="21"/>
        </w:rPr>
        <w:t>收费单价为自主定价，最终收费单价以医院官网公示为准。</w:t>
      </w:r>
    </w:p>
    <w:p w:rsidR="00CF6074" w:rsidRDefault="00D16054" w:rsidP="00D16054">
      <w:pPr>
        <w:spacing w:line="360" w:lineRule="auto"/>
        <w:rPr>
          <w:rFonts w:ascii="仿宋" w:eastAsia="仿宋" w:hAnsi="仿宋" w:cs="仿宋"/>
          <w:color w:val="000000"/>
          <w:szCs w:val="21"/>
        </w:rPr>
      </w:pPr>
      <w:r>
        <w:rPr>
          <w:rFonts w:ascii="仿宋" w:eastAsia="仿宋" w:hAnsi="仿宋" w:cs="仿宋" w:hint="eastAsia"/>
          <w:b/>
          <w:color w:val="000000"/>
          <w:szCs w:val="21"/>
        </w:rPr>
        <w:t xml:space="preserve">       </w:t>
      </w:r>
      <w:r w:rsidR="009931D0">
        <w:rPr>
          <w:rFonts w:ascii="仿宋" w:eastAsia="仿宋" w:hAnsi="仿宋" w:cs="仿宋" w:hint="eastAsia"/>
          <w:b/>
          <w:color w:val="000000"/>
          <w:szCs w:val="21"/>
        </w:rPr>
        <w:t>3.结算按实际服务套餐数量和套餐收费单价及折扣计算（服务套餐数量*单价*中标折扣）。</w:t>
      </w:r>
    </w:p>
    <w:p w:rsidR="00CF6074" w:rsidRDefault="009931D0">
      <w:pPr>
        <w:spacing w:line="360" w:lineRule="auto"/>
        <w:ind w:leftChars="293" w:left="615"/>
        <w:rPr>
          <w:rFonts w:ascii="仿宋" w:eastAsia="仿宋" w:hAnsi="仿宋" w:cs="仿宋"/>
        </w:rPr>
      </w:pPr>
      <w:r>
        <w:rPr>
          <w:rFonts w:ascii="仿宋" w:eastAsia="仿宋" w:hAnsi="仿宋" w:cs="仿宋" w:hint="eastAsia"/>
          <w:b/>
          <w:color w:val="000000"/>
          <w:szCs w:val="21"/>
        </w:rPr>
        <w:lastRenderedPageBreak/>
        <w:t>4.报价包含产品材料费用、运输费（含装卸费）、劳务费、税费、保险费等所有费用。</w:t>
      </w:r>
    </w:p>
    <w:p w:rsidR="00CF6074" w:rsidRDefault="009931D0">
      <w:pPr>
        <w:numPr>
          <w:ilvl w:val="0"/>
          <w:numId w:val="9"/>
        </w:numPr>
        <w:spacing w:line="400" w:lineRule="exact"/>
        <w:rPr>
          <w:rFonts w:ascii="仿宋" w:eastAsia="仿宋" w:hAnsi="仿宋" w:cs="仿宋"/>
          <w:b/>
          <w:sz w:val="24"/>
        </w:rPr>
      </w:pPr>
      <w:r>
        <w:rPr>
          <w:rFonts w:ascii="仿宋" w:eastAsia="仿宋" w:hAnsi="仿宋" w:cs="仿宋" w:hint="eastAsia"/>
          <w:b/>
          <w:sz w:val="24"/>
        </w:rPr>
        <w:t>患者疾病精细化管理服务相关技术要求</w:t>
      </w:r>
    </w:p>
    <w:p w:rsidR="00CF6074" w:rsidRDefault="009931D0">
      <w:pPr>
        <w:pStyle w:val="aff2"/>
        <w:numPr>
          <w:ilvl w:val="0"/>
          <w:numId w:val="10"/>
        </w:numPr>
        <w:ind w:firstLine="560"/>
        <w:rPr>
          <w:rFonts w:ascii="仿宋" w:eastAsia="仿宋" w:hAnsi="仿宋" w:cs="仿宋"/>
          <w:b/>
          <w:bCs/>
        </w:rPr>
      </w:pPr>
      <w:r>
        <w:rPr>
          <w:rFonts w:ascii="仿宋" w:eastAsia="仿宋" w:hAnsi="仿宋" w:cs="仿宋" w:hint="eastAsia"/>
          <w:b/>
          <w:bCs/>
        </w:rPr>
        <w:t>中标人应与采购人一起建立患者诊后精细化疾病健康管理服务团队</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每个院区（包含昌安院区和镜湖院区）均由医院组建1个“1+1+x”服务团队，将根据管理病种遴选优秀的专科医生团队加入到疾病管理工作。以专科医生、专科护士、健康管理师为服务团队，承担患者从入院到家庭到门诊的闭环管理。中标方至少提供1名具有丰富精细化管理经验的中心主任作为教练和衔接责任人，要求</w:t>
      </w:r>
      <w:r w:rsidRPr="000614BF">
        <w:rPr>
          <w:rFonts w:ascii="仿宋" w:eastAsia="仿宋" w:hAnsi="仿宋" w:cs="仿宋" w:hint="eastAsia"/>
          <w:sz w:val="24"/>
        </w:rPr>
        <w:t>至少提供３名健康管理师，</w:t>
      </w:r>
      <w:r>
        <w:rPr>
          <w:rFonts w:ascii="仿宋" w:eastAsia="仿宋" w:hAnsi="仿宋" w:cs="仿宋" w:hint="eastAsia"/>
          <w:sz w:val="24"/>
        </w:rPr>
        <w:t>针对疾病患者的病情，进行健康建档、数据采集、讲解病情发展的过程和居家需要注意的事项。人员配置应根据患者管理人数及工作量的进展及时追加配置。</w:t>
      </w:r>
    </w:p>
    <w:p w:rsidR="00CF6074" w:rsidRDefault="009931D0">
      <w:pPr>
        <w:pStyle w:val="aff2"/>
        <w:numPr>
          <w:ilvl w:val="0"/>
          <w:numId w:val="10"/>
        </w:numPr>
        <w:ind w:firstLine="560"/>
        <w:rPr>
          <w:rFonts w:ascii="仿宋" w:eastAsia="仿宋" w:hAnsi="仿宋" w:cs="仿宋"/>
          <w:b/>
          <w:bCs/>
        </w:rPr>
      </w:pPr>
      <w:r>
        <w:rPr>
          <w:rFonts w:ascii="仿宋" w:eastAsia="仿宋" w:hAnsi="仿宋" w:cs="仿宋" w:hint="eastAsia"/>
          <w:b/>
          <w:bCs/>
        </w:rPr>
        <w:t>疾病健康管理团队</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由投标人提供一支专业的疾病健康管理服务团队加入到患者诊后健康管理服务中，根据患者信息出具个性化的疾病干预方案，为患者提供全程诊后精细化疾病健康管理干预服务，服务团队至少应包括全科医生、营养师、运动康复师、心理师、健康管理师等，需在投标文件中提供拟为本项目提供服务的人员清单及资质证书情况。</w:t>
      </w:r>
    </w:p>
    <w:p w:rsidR="00CF6074" w:rsidRDefault="009931D0">
      <w:pPr>
        <w:pStyle w:val="aff2"/>
        <w:numPr>
          <w:ilvl w:val="0"/>
          <w:numId w:val="10"/>
        </w:numPr>
        <w:ind w:firstLine="560"/>
        <w:rPr>
          <w:rFonts w:ascii="仿宋" w:eastAsia="仿宋" w:hAnsi="仿宋" w:cs="仿宋"/>
          <w:b/>
          <w:bCs/>
        </w:rPr>
      </w:pPr>
      <w:r>
        <w:rPr>
          <w:rFonts w:ascii="仿宋" w:eastAsia="仿宋" w:hAnsi="仿宋" w:cs="仿宋" w:hint="eastAsia"/>
          <w:b/>
          <w:bCs/>
        </w:rPr>
        <w:t>疾病精细化管理服务路径的医学支撑能力</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精细化管理系统的业务功能梳理中，有很大一块任务是要根据临床科室的患者疾病管理要求进行具体的患者管理路径规范的梳理和知识库内容的编辑，要求投标方具有疾病精细化管理服务路径的梳理能力和业务积累，能够提供一个具有疾病精细化管理服务能力的健管服务团队来协助招标方对相关疾病的诊后精细化管理服务工作内容和工作流程进行梳理，要求在投标文件中提供不少于3个病种（分别是高血压、糖尿病、肿瘤术后）的疾病管理路径具体内容以供核查。须在投标文件中详细列明拟投入本项目中进行疾病管理路径梳理的相关人员及其资质和分工内容。</w:t>
      </w:r>
    </w:p>
    <w:p w:rsidR="00CF6074" w:rsidRPr="000614BF" w:rsidRDefault="009931D0">
      <w:pPr>
        <w:pStyle w:val="aff2"/>
        <w:numPr>
          <w:ilvl w:val="0"/>
          <w:numId w:val="10"/>
        </w:numPr>
        <w:ind w:firstLine="560"/>
        <w:rPr>
          <w:rFonts w:ascii="仿宋" w:eastAsia="仿宋" w:hAnsi="仿宋" w:cs="仿宋"/>
          <w:b/>
          <w:bCs/>
        </w:rPr>
      </w:pPr>
      <w:r w:rsidRPr="000614BF">
        <w:rPr>
          <w:rFonts w:ascii="仿宋" w:eastAsia="仿宋" w:hAnsi="仿宋" w:cs="仿宋" w:hint="eastAsia"/>
          <w:b/>
          <w:bCs/>
        </w:rPr>
        <w:t>疾病精细化管理服务的患者运营拓展能力</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sidRPr="000614BF">
        <w:rPr>
          <w:rFonts w:ascii="仿宋" w:eastAsia="仿宋" w:hAnsi="仿宋" w:cs="仿宋" w:hint="eastAsia"/>
          <w:sz w:val="24"/>
        </w:rPr>
        <w:t>投标方应具有针对患者进行精细化管理的患者拓展运营能力，要求在投标文件中面向患者列出不少于3个的疾病精细化管理套餐及其价格，并具体描述套餐的相关内容及具体要求，同时还应在投标文件中提供就上述套餐定价需要通过物价局审批的资料（指的是：新增医疗服务价格项目成本测算表、申请报</w:t>
      </w:r>
      <w:r w:rsidRPr="000614BF">
        <w:rPr>
          <w:rFonts w:ascii="仿宋" w:eastAsia="仿宋" w:hAnsi="仿宋" w:cs="仿宋" w:hint="eastAsia"/>
          <w:sz w:val="24"/>
        </w:rPr>
        <w:lastRenderedPageBreak/>
        <w:t>告、公示内容及渠道等）；由采购人根据对患者的了解情况进行具体评价可行性。</w:t>
      </w:r>
    </w:p>
    <w:p w:rsidR="00CF6074" w:rsidRDefault="009931D0">
      <w:pPr>
        <w:numPr>
          <w:ilvl w:val="0"/>
          <w:numId w:val="10"/>
        </w:numPr>
        <w:spacing w:line="360" w:lineRule="auto"/>
        <w:ind w:firstLine="560"/>
        <w:rPr>
          <w:rFonts w:ascii="仿宋" w:eastAsia="仿宋" w:hAnsi="仿宋" w:cs="仿宋"/>
          <w:b/>
          <w:bCs/>
          <w:sz w:val="24"/>
        </w:rPr>
      </w:pPr>
      <w:r>
        <w:rPr>
          <w:rFonts w:ascii="仿宋" w:eastAsia="仿宋" w:hAnsi="仿宋" w:cs="仿宋" w:hint="eastAsia"/>
          <w:b/>
          <w:bCs/>
          <w:sz w:val="24"/>
        </w:rPr>
        <w:t>精细化健康管理服务能力</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要求投标方在投标文件中详细描述精细化管理服务的具体流程，包括服务团队中每个岗位的具体工作职责及分工界面。</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要求投标方在投标文件中详细描述精细化管理服务的具体服务内容，要求以高血压、糖尿病、肿瘤术后等3个病种的诊后患者精细化管理为例，从患者纳入精细化管理开始到6个月后服务结束为止，以每个星期为一个管理阶段，详细列明每个管理阶段的具体管理内容和每个阶段考核规范；注意：具体管理内容中至少应包括上述例子病种出现相关并发症、药物不良反应等相关的病情识别及其应对措施，包括相应的运动、饮食、关键指标干预等相关内容。</w:t>
      </w:r>
    </w:p>
    <w:p w:rsidR="00CF6074" w:rsidRDefault="009931D0">
      <w:pPr>
        <w:numPr>
          <w:ilvl w:val="0"/>
          <w:numId w:val="10"/>
        </w:numPr>
        <w:spacing w:line="360" w:lineRule="auto"/>
        <w:ind w:firstLine="560"/>
        <w:rPr>
          <w:rFonts w:ascii="仿宋" w:eastAsia="仿宋" w:hAnsi="仿宋" w:cs="仿宋"/>
          <w:b/>
          <w:sz w:val="24"/>
        </w:rPr>
      </w:pPr>
      <w:r>
        <w:rPr>
          <w:rFonts w:ascii="仿宋" w:eastAsia="仿宋" w:hAnsi="仿宋" w:cs="仿宋" w:hint="eastAsia"/>
          <w:b/>
          <w:sz w:val="24"/>
        </w:rPr>
        <w:t>患者管理服务工作质量考核与绩效</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投标方应在投标文件中提供关于整体管理服务工作质量的考核标准及与绩效挂钩的考核方案，提供线上线下工作人员的工作流程、办公场地6S标准管理规范等相关内容。</w:t>
      </w:r>
    </w:p>
    <w:p w:rsidR="00CF6074" w:rsidRDefault="009931D0">
      <w:pPr>
        <w:spacing w:line="360" w:lineRule="auto"/>
        <w:ind w:left="560"/>
        <w:rPr>
          <w:rFonts w:ascii="仿宋" w:eastAsia="仿宋" w:hAnsi="仿宋" w:cs="仿宋"/>
          <w:b/>
          <w:sz w:val="24"/>
        </w:rPr>
      </w:pPr>
      <w:r>
        <w:rPr>
          <w:rFonts w:ascii="仿宋" w:eastAsia="仿宋" w:hAnsi="仿宋" w:cs="仿宋" w:hint="eastAsia"/>
          <w:b/>
          <w:sz w:val="24"/>
        </w:rPr>
        <w:t>7.安全保密要求</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在患者管理过程中，严格按照确定的工作表单的内容进行随访及采集，严禁夹带任何额外的内容，特别是软广告信息；</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线上团队外拨给患者的联系电话，均为院方统一提供的电话号码（由院方统一提供电话线路）；</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所有与患者的沟通电话均应有电话录音（要求保存一年及以上），如果采用微信、app等方式随访的，均应保存原始记录备查；</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投标方应与所有有可能接触到本项目相关工作内容的员工签署保密协议，防止信息泄密；定期进行保密知识培训，提升保密意识。</w:t>
      </w:r>
    </w:p>
    <w:p w:rsidR="00CF6074" w:rsidRDefault="009931D0">
      <w:pPr>
        <w:spacing w:line="360" w:lineRule="auto"/>
        <w:ind w:left="560"/>
        <w:rPr>
          <w:rFonts w:ascii="仿宋" w:eastAsia="仿宋" w:hAnsi="仿宋" w:cs="仿宋"/>
          <w:b/>
          <w:sz w:val="24"/>
        </w:rPr>
      </w:pPr>
      <w:r>
        <w:rPr>
          <w:rFonts w:ascii="仿宋" w:eastAsia="仿宋" w:hAnsi="仿宋" w:cs="仿宋" w:hint="eastAsia"/>
          <w:b/>
          <w:sz w:val="24"/>
        </w:rPr>
        <w:t>8.疾病精细化管理服务团队人员配置要求</w:t>
      </w:r>
    </w:p>
    <w:p w:rsidR="00CF6074" w:rsidRDefault="009931D0">
      <w:pPr>
        <w:widowControl/>
        <w:autoSpaceDE w:val="0"/>
        <w:spacing w:line="360" w:lineRule="auto"/>
        <w:ind w:firstLineChars="250" w:firstLine="525"/>
        <w:textAlignment w:val="center"/>
        <w:rPr>
          <w:rFonts w:ascii="仿宋" w:eastAsia="仿宋" w:hAnsi="仿宋" w:cs="仿宋"/>
          <w:color w:val="000000"/>
          <w:kern w:val="0"/>
          <w:sz w:val="24"/>
        </w:rPr>
      </w:pPr>
      <w:r>
        <w:rPr>
          <w:rFonts w:hint="eastAsia"/>
        </w:rPr>
        <w:t>8.1</w:t>
      </w:r>
      <w:r>
        <w:rPr>
          <w:rFonts w:ascii="仿宋" w:eastAsia="仿宋" w:hAnsi="仿宋" w:cs="仿宋" w:hint="eastAsia"/>
          <w:color w:val="000000"/>
          <w:kern w:val="0"/>
          <w:sz w:val="24"/>
        </w:rPr>
        <w:t>健康管理师（</w:t>
      </w:r>
      <w:r>
        <w:rPr>
          <w:rFonts w:ascii="仿宋" w:eastAsia="仿宋" w:hAnsi="仿宋" w:cs="仿宋" w:hint="eastAsia"/>
          <w:kern w:val="0"/>
          <w:sz w:val="24"/>
        </w:rPr>
        <w:t>驻场</w:t>
      </w:r>
      <w:r>
        <w:rPr>
          <w:rFonts w:ascii="仿宋" w:eastAsia="仿宋" w:hAnsi="仿宋" w:cs="仿宋" w:hint="eastAsia"/>
          <w:color w:val="000000"/>
          <w:kern w:val="0"/>
          <w:sz w:val="24"/>
        </w:rPr>
        <w:t>）要求：</w:t>
      </w:r>
      <w:r>
        <w:rPr>
          <w:rFonts w:ascii="仿宋" w:eastAsia="仿宋" w:hAnsi="仿宋" w:cs="仿宋" w:hint="eastAsia"/>
          <w:kern w:val="0"/>
          <w:sz w:val="24"/>
        </w:rPr>
        <w:t>≥</w:t>
      </w:r>
      <w:r>
        <w:rPr>
          <w:rFonts w:ascii="仿宋" w:eastAsia="仿宋" w:hAnsi="仿宋" w:cs="仿宋" w:hint="eastAsia"/>
          <w:color w:val="000000"/>
          <w:kern w:val="0"/>
          <w:sz w:val="24"/>
        </w:rPr>
        <w:t>3人，负责数据采集和现场沟通及指导，现场宣教等；要求具有3年及以上的临床护士或全科医生的工作经验，并提供相关证明材料，加盖公章。</w:t>
      </w:r>
    </w:p>
    <w:p w:rsidR="00CF6074" w:rsidRDefault="009931D0">
      <w:pPr>
        <w:pStyle w:val="afb"/>
        <w:ind w:firstLineChars="250" w:firstLine="525"/>
        <w:rPr>
          <w:rFonts w:ascii="仿宋" w:eastAsia="仿宋" w:hAnsi="仿宋" w:cs="仿宋"/>
          <w:bCs w:val="0"/>
          <w:color w:val="000000"/>
          <w:spacing w:val="0"/>
          <w:szCs w:val="24"/>
        </w:rPr>
      </w:pPr>
      <w:r>
        <w:rPr>
          <w:rFonts w:hint="eastAsia"/>
          <w:bCs w:val="0"/>
          <w:spacing w:val="0"/>
          <w:kern w:val="2"/>
          <w:sz w:val="21"/>
          <w:szCs w:val="24"/>
        </w:rPr>
        <w:t>8.2</w:t>
      </w:r>
      <w:r>
        <w:rPr>
          <w:rFonts w:ascii="仿宋" w:eastAsia="仿宋" w:hAnsi="仿宋" w:cs="仿宋" w:hint="eastAsia"/>
          <w:bCs w:val="0"/>
          <w:color w:val="000000"/>
          <w:spacing w:val="0"/>
          <w:szCs w:val="24"/>
        </w:rPr>
        <w:t>中心主任（驻场）要求：≥1人，要求具有3年及以上的临床护士或全科医生的工作经验，并提供相关证明材料，加盖公章。</w:t>
      </w:r>
    </w:p>
    <w:p w:rsidR="00CF6074" w:rsidRDefault="009931D0">
      <w:pPr>
        <w:widowControl/>
        <w:autoSpaceDE w:val="0"/>
        <w:spacing w:line="360" w:lineRule="auto"/>
        <w:ind w:firstLineChars="250" w:firstLine="525"/>
        <w:jc w:val="left"/>
        <w:rPr>
          <w:rFonts w:ascii="仿宋" w:eastAsia="仿宋" w:hAnsi="仿宋" w:cs="仿宋"/>
          <w:color w:val="000000"/>
          <w:kern w:val="0"/>
          <w:sz w:val="24"/>
        </w:rPr>
      </w:pPr>
      <w:r>
        <w:rPr>
          <w:rFonts w:hint="eastAsia"/>
        </w:rPr>
        <w:t>8.2.1</w:t>
      </w:r>
      <w:r>
        <w:rPr>
          <w:rFonts w:ascii="仿宋" w:eastAsia="仿宋" w:hAnsi="仿宋" w:cs="仿宋" w:hint="eastAsia"/>
          <w:color w:val="000000"/>
          <w:kern w:val="0"/>
          <w:sz w:val="24"/>
        </w:rPr>
        <w:t>负责诊后疾病管理中心的任务达成，及时发现并解决问题。</w:t>
      </w:r>
    </w:p>
    <w:p w:rsidR="00CF6074" w:rsidRDefault="000614BF" w:rsidP="000614BF">
      <w:pPr>
        <w:widowControl/>
        <w:autoSpaceDE w:val="0"/>
        <w:spacing w:line="360" w:lineRule="auto"/>
        <w:jc w:val="left"/>
        <w:rPr>
          <w:rFonts w:ascii="仿宋" w:eastAsia="仿宋" w:hAnsi="仿宋" w:cs="仿宋"/>
          <w:color w:val="000000"/>
          <w:kern w:val="0"/>
          <w:sz w:val="24"/>
        </w:rPr>
      </w:pPr>
      <w:r>
        <w:rPr>
          <w:rFonts w:hint="eastAsia"/>
        </w:rPr>
        <w:lastRenderedPageBreak/>
        <w:t xml:space="preserve">   </w:t>
      </w:r>
      <w:r w:rsidR="009931D0">
        <w:rPr>
          <w:rFonts w:hint="eastAsia"/>
        </w:rPr>
        <w:t>8.2.2</w:t>
      </w:r>
      <w:r w:rsidR="009931D0">
        <w:rPr>
          <w:rFonts w:ascii="仿宋" w:eastAsia="仿宋" w:hAnsi="仿宋" w:cs="仿宋" w:hint="eastAsia"/>
          <w:color w:val="000000"/>
          <w:kern w:val="0"/>
          <w:sz w:val="24"/>
        </w:rPr>
        <w:t>负责诊后疾病管理中心的团队建设、规范内部管理流程和日常运营。</w:t>
      </w:r>
    </w:p>
    <w:p w:rsidR="00CF6074" w:rsidRDefault="000614BF" w:rsidP="000614BF">
      <w:pPr>
        <w:widowControl/>
        <w:autoSpaceDE w:val="0"/>
        <w:spacing w:line="360" w:lineRule="auto"/>
        <w:jc w:val="left"/>
        <w:rPr>
          <w:rFonts w:ascii="仿宋" w:eastAsia="仿宋" w:hAnsi="仿宋" w:cs="仿宋"/>
          <w:color w:val="000000"/>
          <w:kern w:val="0"/>
          <w:sz w:val="24"/>
        </w:rPr>
      </w:pPr>
      <w:r>
        <w:rPr>
          <w:rFonts w:hint="eastAsia"/>
        </w:rPr>
        <w:t xml:space="preserve">   </w:t>
      </w:r>
      <w:r w:rsidR="009931D0">
        <w:rPr>
          <w:rFonts w:hint="eastAsia"/>
        </w:rPr>
        <w:t>8.2.3</w:t>
      </w:r>
      <w:r w:rsidR="009931D0">
        <w:rPr>
          <w:rFonts w:ascii="仿宋" w:eastAsia="仿宋" w:hAnsi="仿宋" w:cs="仿宋" w:hint="eastAsia"/>
          <w:color w:val="000000"/>
          <w:kern w:val="0"/>
          <w:sz w:val="24"/>
        </w:rPr>
        <w:t>定期向院方提交诊后疾病管理中心的业务报表，及时分析运营数据，提出可行性建议。</w:t>
      </w:r>
    </w:p>
    <w:p w:rsidR="00CF6074" w:rsidRDefault="009931D0">
      <w:pPr>
        <w:widowControl/>
        <w:autoSpaceDE w:val="0"/>
        <w:spacing w:line="360" w:lineRule="auto"/>
        <w:ind w:firstLineChars="150" w:firstLine="315"/>
        <w:jc w:val="left"/>
        <w:rPr>
          <w:rFonts w:ascii="仿宋" w:eastAsia="仿宋" w:hAnsi="仿宋" w:cs="仿宋"/>
          <w:color w:val="000000"/>
          <w:kern w:val="0"/>
          <w:sz w:val="24"/>
        </w:rPr>
      </w:pPr>
      <w:r>
        <w:rPr>
          <w:rFonts w:hint="eastAsia"/>
        </w:rPr>
        <w:t>8.2.4</w:t>
      </w:r>
      <w:r>
        <w:rPr>
          <w:rFonts w:ascii="仿宋" w:eastAsia="仿宋" w:hAnsi="仿宋" w:cs="仿宋" w:hint="eastAsia"/>
          <w:color w:val="000000"/>
          <w:kern w:val="0"/>
          <w:sz w:val="24"/>
        </w:rPr>
        <w:t>负责定期向院方各临床科室主任汇报其科室患者的精细化管理情况。</w:t>
      </w:r>
    </w:p>
    <w:p w:rsidR="00CF6074" w:rsidRDefault="009931D0">
      <w:pPr>
        <w:widowControl/>
        <w:autoSpaceDE w:val="0"/>
        <w:spacing w:line="360" w:lineRule="auto"/>
        <w:ind w:firstLineChars="150" w:firstLine="315"/>
        <w:jc w:val="left"/>
        <w:rPr>
          <w:rFonts w:ascii="仿宋" w:eastAsia="仿宋" w:hAnsi="仿宋" w:cs="仿宋"/>
          <w:color w:val="000000"/>
          <w:kern w:val="0"/>
          <w:sz w:val="24"/>
        </w:rPr>
      </w:pPr>
      <w:r>
        <w:rPr>
          <w:rFonts w:hint="eastAsia"/>
        </w:rPr>
        <w:t>8.2.5</w:t>
      </w:r>
      <w:r>
        <w:rPr>
          <w:rFonts w:ascii="仿宋" w:eastAsia="仿宋" w:hAnsi="仿宋" w:cs="仿宋" w:hint="eastAsia"/>
          <w:color w:val="000000"/>
          <w:kern w:val="0"/>
          <w:sz w:val="24"/>
        </w:rPr>
        <w:t>负责线下服务患者的高满意度和推荐度等。</w:t>
      </w:r>
    </w:p>
    <w:p w:rsidR="00CF6074" w:rsidRDefault="009931D0">
      <w:pPr>
        <w:widowControl/>
        <w:autoSpaceDE w:val="0"/>
        <w:spacing w:line="360" w:lineRule="auto"/>
        <w:ind w:firstLineChars="150" w:firstLine="315"/>
        <w:textAlignment w:val="center"/>
        <w:rPr>
          <w:rFonts w:ascii="仿宋" w:eastAsia="仿宋" w:hAnsi="仿宋" w:cs="仿宋"/>
          <w:color w:val="000000"/>
          <w:kern w:val="0"/>
          <w:sz w:val="24"/>
        </w:rPr>
      </w:pPr>
      <w:r>
        <w:rPr>
          <w:rFonts w:ascii="仿宋" w:eastAsia="仿宋" w:hAnsi="仿宋" w:cs="仿宋" w:hint="eastAsia"/>
          <w:color w:val="000000"/>
        </w:rPr>
        <w:t>8.3</w:t>
      </w:r>
      <w:r>
        <w:rPr>
          <w:rFonts w:ascii="仿宋" w:eastAsia="仿宋" w:hAnsi="仿宋" w:cs="仿宋" w:hint="eastAsia"/>
          <w:color w:val="000000"/>
          <w:kern w:val="0"/>
          <w:sz w:val="24"/>
        </w:rPr>
        <w:t>个案管理师（线上）要求：</w:t>
      </w:r>
      <w:r>
        <w:rPr>
          <w:rFonts w:ascii="仿宋" w:eastAsia="仿宋" w:hAnsi="仿宋" w:cs="仿宋" w:hint="eastAsia"/>
          <w:kern w:val="0"/>
          <w:sz w:val="24"/>
        </w:rPr>
        <w:t>≥</w:t>
      </w:r>
      <w:r>
        <w:rPr>
          <w:rFonts w:ascii="仿宋" w:eastAsia="仿宋" w:hAnsi="仿宋" w:cs="仿宋" w:hint="eastAsia"/>
          <w:color w:val="000000"/>
          <w:kern w:val="0"/>
          <w:sz w:val="24"/>
        </w:rPr>
        <w:t>10人，根据患者的个人情况，负责出具健康管理方案，负责与监测到异常的患者进行深度沟通以及与其主诊医生沟通，确定复诊及其后康复健康管理方案的修订等；（所有个案管理师均要求至少具有健康管理师证书、营养师证书、护士/护师资格证书、医生执业资格证书等之一，其中医生执业资格证书人员至少有2人，提供相关证书复印件加盖公章），应在投标文件中详细阐述配置的个案管理师的数量及工作内容。</w:t>
      </w:r>
    </w:p>
    <w:p w:rsidR="00CF6074" w:rsidRDefault="009931D0">
      <w:pPr>
        <w:widowControl/>
        <w:autoSpaceDE w:val="0"/>
        <w:spacing w:line="360" w:lineRule="auto"/>
        <w:ind w:firstLineChars="200" w:firstLine="420"/>
        <w:textAlignment w:val="center"/>
        <w:rPr>
          <w:rFonts w:ascii="仿宋" w:eastAsia="仿宋" w:hAnsi="仿宋" w:cs="仿宋"/>
          <w:color w:val="000000"/>
          <w:kern w:val="0"/>
          <w:sz w:val="24"/>
        </w:rPr>
      </w:pPr>
      <w:r>
        <w:rPr>
          <w:rFonts w:hint="eastAsia"/>
        </w:rPr>
        <w:t>8.4</w:t>
      </w:r>
      <w:r>
        <w:rPr>
          <w:rFonts w:ascii="仿宋" w:eastAsia="仿宋" w:hAnsi="仿宋" w:cs="仿宋" w:hint="eastAsia"/>
          <w:color w:val="000000"/>
          <w:kern w:val="0"/>
          <w:sz w:val="24"/>
        </w:rPr>
        <w:t>服务总监（线上）要求：</w:t>
      </w:r>
      <w:r>
        <w:rPr>
          <w:rFonts w:ascii="仿宋" w:eastAsia="仿宋" w:hAnsi="仿宋" w:cs="仿宋" w:hint="eastAsia"/>
          <w:kern w:val="0"/>
          <w:sz w:val="24"/>
        </w:rPr>
        <w:t>≥</w:t>
      </w:r>
      <w:r>
        <w:rPr>
          <w:rFonts w:ascii="仿宋" w:eastAsia="仿宋" w:hAnsi="仿宋" w:cs="仿宋" w:hint="eastAsia"/>
          <w:color w:val="000000"/>
          <w:kern w:val="0"/>
          <w:sz w:val="24"/>
        </w:rPr>
        <w:t>1人，负责统筹本项目服务团队（线上线下整个团队）的日常管理，每月输出患者情况报告给采购单位的主管领导；对VIP患者就医体验进行跟踪和回访，统筹紧急异常病情的患者应急就诊，对患者管理质量进行监督；每月向院内相关部门进行工作情况汇报；要求至少具有健康管理师证书、营养师证书、护士资格证书、医生执业资格证书等之一，提供相关证书复印件加盖公章。</w:t>
      </w:r>
    </w:p>
    <w:p w:rsidR="00CF6074" w:rsidRDefault="009931D0">
      <w:pPr>
        <w:widowControl/>
        <w:autoSpaceDE w:val="0"/>
        <w:spacing w:line="360" w:lineRule="auto"/>
        <w:ind w:firstLineChars="200" w:firstLine="480"/>
        <w:textAlignment w:val="center"/>
        <w:rPr>
          <w:rFonts w:ascii="仿宋" w:eastAsia="仿宋" w:hAnsi="仿宋" w:cs="仿宋"/>
          <w:color w:val="000000"/>
          <w:kern w:val="0"/>
          <w:sz w:val="24"/>
        </w:rPr>
      </w:pPr>
      <w:r>
        <w:rPr>
          <w:rFonts w:ascii="仿宋" w:eastAsia="仿宋" w:hAnsi="仿宋" w:cs="仿宋" w:hint="eastAsia"/>
          <w:sz w:val="24"/>
        </w:rPr>
        <w:t>★注:投标人须按不少于上表要求的人数进行人员配置，否则作无效标处理。</w:t>
      </w:r>
    </w:p>
    <w:p w:rsidR="00CF6074" w:rsidRDefault="009931D0">
      <w:pPr>
        <w:numPr>
          <w:ilvl w:val="0"/>
          <w:numId w:val="9"/>
        </w:numPr>
        <w:spacing w:line="400" w:lineRule="exact"/>
        <w:rPr>
          <w:rFonts w:ascii="仿宋" w:eastAsia="仿宋" w:hAnsi="仿宋" w:cs="仿宋"/>
          <w:b/>
          <w:bCs/>
          <w:sz w:val="24"/>
        </w:rPr>
      </w:pPr>
      <w:r>
        <w:rPr>
          <w:rFonts w:ascii="仿宋" w:eastAsia="仿宋" w:hAnsi="仿宋" w:cs="仿宋" w:hint="eastAsia"/>
          <w:b/>
          <w:bCs/>
          <w:sz w:val="24"/>
        </w:rPr>
        <w:t>系统软件及硬件支撑要求</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1、中标人应</w:t>
      </w:r>
      <w:r w:rsidRPr="000614BF">
        <w:rPr>
          <w:rFonts w:ascii="仿宋" w:eastAsia="仿宋" w:hAnsi="仿宋" w:cs="仿宋" w:hint="eastAsia"/>
          <w:sz w:val="24"/>
        </w:rPr>
        <w:t>提供</w:t>
      </w:r>
      <w:r>
        <w:rPr>
          <w:rFonts w:ascii="仿宋" w:eastAsia="仿宋" w:hAnsi="仿宋" w:cs="仿宋" w:hint="eastAsia"/>
          <w:sz w:val="24"/>
        </w:rPr>
        <w:t>该项目所需支撑软件系统的硬件设备（服务器、ＰＣ机等）。由中标人自行安装操作系统及数据库等相应软件，如涉及相应版权等问题由中标人自行承担相应责任。</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2、投标方必须具有相应的软件著作权，著作权内容应涉及精细化管理。</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3、投标方应承诺提供接口源代码或标准文档。</w:t>
      </w:r>
    </w:p>
    <w:p w:rsidR="00CF6074" w:rsidRDefault="009931D0">
      <w:pPr>
        <w:tabs>
          <w:tab w:val="left" w:pos="3870"/>
          <w:tab w:val="left" w:pos="4085"/>
        </w:tabs>
        <w:snapToGrid w:val="0"/>
        <w:spacing w:line="440" w:lineRule="exact"/>
        <w:ind w:firstLineChars="200" w:firstLine="480"/>
        <w:jc w:val="left"/>
        <w:rPr>
          <w:rFonts w:eastAsia="仿宋"/>
        </w:rPr>
      </w:pPr>
      <w:r>
        <w:rPr>
          <w:rFonts w:ascii="仿宋" w:eastAsia="仿宋" w:hAnsi="仿宋" w:cs="仿宋" w:hint="eastAsia"/>
          <w:sz w:val="24"/>
        </w:rPr>
        <w:t>4、应用系统应符合等级保护要求，如涉及信息安全问题，投标方应无偿进行整改。</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（四）其它</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（1）投标方应承担与本软件相关的His、数据中心平台、电子病历等医院信息系统接口费用。</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（2）因对数据的保密性，运维期结束后，投标方应无偿将软件归院方使用。</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（3）在维保期内，因为其他应用程序上线所涉及的流程改造应承诺不收取任何费用。</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（4）中标方派遣到采购方的人员须服从采购方的安排，协助采购人开展医院正常工作所需要的相关服务，工作热情，有责任心。 </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（5）中标人对符合缴纳五险的员工按政府规定社会保险缴费基数进行缴纳，所有工作人员的工资、社保、奖金、福利均由投标人承担。</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（6）员工人身意外：在服务期内，中标人所有工作人员的事故由投标人自行全权负责（如投标人应对其员工投保人身意外险）。</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（7）其他保险及费用：中标人应按政府各部门有关规定为全体工作人员交纳所有相关的其他保险及相关费。所有涉及的费用均由投标人承担，中标人应对此全权负责。 </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（8）中标人的所有工作人员必须为本单位的正式员工，并签订劳动合同。</w:t>
      </w:r>
    </w:p>
    <w:p w:rsidR="00CF6074" w:rsidRDefault="009931D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（9）中标方如具有类似服务的软件产品支撑能力，能够将患者疾病精细化管理进行更深一步的完善则更佳。</w:t>
      </w:r>
    </w:p>
    <w:p w:rsidR="00CF6074" w:rsidRDefault="003D7E13" w:rsidP="003D7E13">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w:t>
      </w:r>
      <w:r w:rsidR="009931D0">
        <w:rPr>
          <w:rFonts w:ascii="仿宋" w:eastAsia="仿宋" w:hAnsi="仿宋" w:cs="仿宋" w:hint="eastAsia"/>
          <w:sz w:val="24"/>
        </w:rPr>
        <w:t>▲(10)合同期间所发生的有关投诉：由中标方负责处理及承担一切责任及费用。</w:t>
      </w:r>
    </w:p>
    <w:p w:rsidR="003D7E13" w:rsidRDefault="009931D0" w:rsidP="003D7E13">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(11)本软件免费开放接口供其它系统使用及认证。</w:t>
      </w:r>
    </w:p>
    <w:p w:rsidR="00CF6074" w:rsidRDefault="009931D0" w:rsidP="003D7E13">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(12)中标方自行提供各种服务必需品。</w:t>
      </w:r>
    </w:p>
    <w:p w:rsidR="00CF6074" w:rsidRDefault="003D7E13" w:rsidP="003D7E13">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w:t>
      </w:r>
      <w:r w:rsidR="009931D0">
        <w:rPr>
          <w:rFonts w:ascii="仿宋" w:eastAsia="仿宋" w:hAnsi="仿宋" w:cs="仿宋" w:hint="eastAsia"/>
          <w:sz w:val="24"/>
        </w:rPr>
        <w:t>（13）合同期内如遇上级部门出台有关政策，与合同条款发生冲突的，则医院有权单方解除合同，不视为医院违约，且双方互不承担责任</w:t>
      </w:r>
    </w:p>
    <w:p w:rsidR="00CF6074" w:rsidRDefault="003D7E13" w:rsidP="003D7E13">
      <w:pPr>
        <w:tabs>
          <w:tab w:val="left" w:pos="3870"/>
          <w:tab w:val="left" w:pos="4085"/>
        </w:tabs>
        <w:snapToGrid w:val="0"/>
        <w:spacing w:line="440" w:lineRule="exact"/>
        <w:jc w:val="left"/>
        <w:rPr>
          <w:rFonts w:ascii="仿宋" w:hAnsi="仿宋" w:cs="仿宋"/>
          <w:sz w:val="24"/>
        </w:rPr>
      </w:pPr>
      <w:r>
        <w:rPr>
          <w:rFonts w:ascii="仿宋" w:eastAsia="仿宋" w:hAnsi="仿宋" w:cs="仿宋" w:hint="eastAsia"/>
          <w:sz w:val="24"/>
        </w:rPr>
        <w:t xml:space="preserve">   （14）</w:t>
      </w:r>
      <w:r w:rsidR="009931D0">
        <w:rPr>
          <w:rFonts w:ascii="仿宋" w:eastAsia="仿宋" w:hAnsi="仿宋" w:cs="仿宋" w:hint="eastAsia"/>
          <w:sz w:val="24"/>
        </w:rPr>
        <w:t>在运维期间，所有硬件和软件的运行维护及相关费用由中标人自行承担</w:t>
      </w:r>
      <w:r w:rsidR="009931D0">
        <w:rPr>
          <w:rFonts w:hint="eastAsia"/>
        </w:rPr>
        <w:t>。</w:t>
      </w:r>
    </w:p>
    <w:p w:rsidR="00CF6074" w:rsidRDefault="009931D0">
      <w:pPr>
        <w:pStyle w:val="afb"/>
        <w:ind w:firstLineChars="200" w:firstLine="522"/>
        <w:rPr>
          <w:rFonts w:ascii="仿宋" w:eastAsia="仿宋" w:hAnsi="仿宋" w:cs="仿宋"/>
          <w:b/>
          <w:color w:val="000000"/>
        </w:rPr>
      </w:pPr>
      <w:r>
        <w:rPr>
          <w:rFonts w:ascii="仿宋" w:eastAsia="仿宋" w:hAnsi="仿宋" w:cs="仿宋" w:hint="eastAsia"/>
          <w:b/>
          <w:color w:val="000000"/>
        </w:rPr>
        <w:t>五、付款方式与履约保证金</w:t>
      </w:r>
    </w:p>
    <w:p w:rsidR="00CF6074" w:rsidRDefault="009931D0">
      <w:pPr>
        <w:numPr>
          <w:ilvl w:val="0"/>
          <w:numId w:val="11"/>
        </w:numPr>
        <w:spacing w:line="360" w:lineRule="auto"/>
        <w:ind w:firstLineChars="200" w:firstLine="482"/>
        <w:rPr>
          <w:rFonts w:ascii="仿宋" w:eastAsia="仿宋" w:hAnsi="仿宋" w:cs="仿宋"/>
          <w:b/>
          <w:bCs/>
          <w:sz w:val="24"/>
        </w:rPr>
      </w:pPr>
      <w:r>
        <w:rPr>
          <w:rFonts w:ascii="仿宋" w:eastAsia="仿宋" w:hAnsi="仿宋" w:cs="仿宋" w:hint="eastAsia"/>
          <w:b/>
          <w:bCs/>
          <w:sz w:val="24"/>
        </w:rPr>
        <w:t>付款方式：</w:t>
      </w:r>
    </w:p>
    <w:p w:rsidR="00CF6074" w:rsidRDefault="009931D0">
      <w:pPr>
        <w:spacing w:line="360" w:lineRule="auto"/>
        <w:ind w:firstLineChars="200" w:firstLine="480"/>
        <w:rPr>
          <w:rFonts w:ascii="仿宋_GB2312" w:eastAsia="仿宋_GB2312"/>
          <w:sz w:val="24"/>
        </w:rPr>
      </w:pPr>
      <w:r>
        <w:rPr>
          <w:rFonts w:ascii="仿宋_GB2312" w:eastAsia="仿宋_GB2312" w:hint="eastAsia"/>
          <w:sz w:val="24"/>
        </w:rPr>
        <w:t>第三个月开始凭中标方开具的正式发票，按中标折扣按月结算。</w:t>
      </w:r>
    </w:p>
    <w:p w:rsidR="00CF6074" w:rsidRDefault="009931D0">
      <w:pPr>
        <w:spacing w:line="360" w:lineRule="auto"/>
        <w:ind w:firstLineChars="200" w:firstLine="482"/>
        <w:rPr>
          <w:rFonts w:ascii="仿宋" w:eastAsia="仿宋" w:hAnsi="仿宋" w:cs="仿宋"/>
          <w:b/>
          <w:bCs/>
          <w:sz w:val="24"/>
        </w:rPr>
      </w:pPr>
      <w:r>
        <w:rPr>
          <w:rFonts w:ascii="仿宋" w:eastAsia="仿宋" w:hAnsi="仿宋" w:cs="仿宋" w:hint="eastAsia"/>
          <w:b/>
          <w:bCs/>
          <w:sz w:val="24"/>
        </w:rPr>
        <w:t>2.履约保证金:</w:t>
      </w:r>
    </w:p>
    <w:p w:rsidR="00CF6074" w:rsidRDefault="009931D0">
      <w:pPr>
        <w:spacing w:line="360" w:lineRule="auto"/>
        <w:ind w:firstLineChars="200" w:firstLine="480"/>
        <w:rPr>
          <w:rFonts w:ascii="仿宋" w:eastAsia="仿宋" w:hAnsi="仿宋" w:cs="仿宋"/>
          <w:sz w:val="24"/>
        </w:rPr>
      </w:pPr>
      <w:r>
        <w:rPr>
          <w:rFonts w:ascii="仿宋" w:eastAsia="仿宋" w:hAnsi="仿宋" w:cs="仿宋" w:hint="eastAsia"/>
          <w:sz w:val="24"/>
        </w:rPr>
        <w:t>本项目不收取履约保证金。</w:t>
      </w:r>
    </w:p>
    <w:p w:rsidR="00CF6074" w:rsidRDefault="00CF6074">
      <w:pPr>
        <w:pStyle w:val="a8"/>
        <w:rPr>
          <w:rFonts w:ascii="仿宋" w:eastAsia="仿宋" w:hAnsi="仿宋" w:cs="仿宋"/>
        </w:rPr>
      </w:pPr>
    </w:p>
    <w:bookmarkEnd w:id="9"/>
    <w:p w:rsidR="00CF6074" w:rsidRDefault="009931D0">
      <w:pPr>
        <w:pStyle w:val="ac"/>
        <w:pageBreakBefore/>
        <w:spacing w:line="800" w:lineRule="exact"/>
        <w:ind w:firstLine="726"/>
        <w:jc w:val="center"/>
        <w:rPr>
          <w:rFonts w:ascii="仿宋" w:eastAsia="仿宋" w:hAnsi="仿宋" w:cs="仿宋"/>
          <w:b/>
          <w:sz w:val="36"/>
          <w:szCs w:val="36"/>
        </w:rPr>
      </w:pPr>
      <w:r>
        <w:rPr>
          <w:rFonts w:ascii="仿宋" w:eastAsia="仿宋" w:hAnsi="仿宋" w:cs="仿宋" w:hint="eastAsia"/>
          <w:b/>
          <w:sz w:val="36"/>
          <w:szCs w:val="36"/>
        </w:rPr>
        <w:lastRenderedPageBreak/>
        <w:t>第四部分  采购合同参考范本</w:t>
      </w:r>
    </w:p>
    <w:p w:rsidR="00CF6074" w:rsidRDefault="009931D0">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CF6074" w:rsidRDefault="00CF6074">
      <w:pPr>
        <w:pStyle w:val="a0"/>
        <w:rPr>
          <w:rFonts w:ascii="仿宋" w:eastAsia="仿宋" w:hAnsi="仿宋" w:cs="仿宋"/>
        </w:rPr>
      </w:pPr>
    </w:p>
    <w:p w:rsidR="00CF6074" w:rsidRDefault="00CF6074">
      <w:pPr>
        <w:pStyle w:val="a0"/>
        <w:rPr>
          <w:rFonts w:ascii="仿宋" w:eastAsia="仿宋" w:hAnsi="仿宋" w:cs="仿宋"/>
        </w:rPr>
      </w:pPr>
    </w:p>
    <w:p w:rsidR="00CF6074" w:rsidRDefault="009931D0">
      <w:pPr>
        <w:pStyle w:val="a0"/>
        <w:ind w:firstLine="562"/>
        <w:jc w:val="center"/>
        <w:rPr>
          <w:rFonts w:ascii="仿宋" w:eastAsia="仿宋" w:hAnsi="仿宋" w:cs="仿宋"/>
          <w:b/>
          <w:sz w:val="28"/>
        </w:rPr>
      </w:pPr>
      <w:r>
        <w:rPr>
          <w:rFonts w:ascii="仿宋" w:eastAsia="仿宋" w:hAnsi="仿宋" w:cs="仿宋" w:hint="eastAsia"/>
          <w:b/>
          <w:sz w:val="28"/>
        </w:rPr>
        <w:t>第一部分  合同书</w:t>
      </w:r>
    </w:p>
    <w:p w:rsidR="00CF6074" w:rsidRDefault="00CF6074">
      <w:pPr>
        <w:pStyle w:val="a0"/>
        <w:rPr>
          <w:rFonts w:ascii="仿宋" w:eastAsia="仿宋" w:hAnsi="仿宋" w:cs="仿宋"/>
        </w:rPr>
      </w:pPr>
    </w:p>
    <w:p w:rsidR="00CF6074" w:rsidRDefault="00CF6074">
      <w:pPr>
        <w:pStyle w:val="a0"/>
        <w:rPr>
          <w:rFonts w:ascii="仿宋" w:eastAsia="仿宋" w:hAnsi="仿宋" w:cs="仿宋"/>
        </w:rPr>
      </w:pPr>
    </w:p>
    <w:p w:rsidR="00CF6074" w:rsidRDefault="00CF6074">
      <w:pPr>
        <w:spacing w:before="120" w:line="22" w:lineRule="atLeast"/>
        <w:rPr>
          <w:rFonts w:ascii="仿宋" w:eastAsia="仿宋" w:hAnsi="仿宋" w:cs="仿宋"/>
          <w:sz w:val="24"/>
        </w:rPr>
      </w:pPr>
    </w:p>
    <w:p w:rsidR="00CF6074" w:rsidRDefault="009931D0">
      <w:pPr>
        <w:spacing w:before="120" w:line="22" w:lineRule="atLeast"/>
        <w:ind w:left="960"/>
        <w:rPr>
          <w:rFonts w:ascii="仿宋" w:eastAsia="仿宋" w:hAnsi="仿宋" w:cs="仿宋"/>
          <w:sz w:val="24"/>
        </w:rPr>
      </w:pPr>
      <w:r>
        <w:rPr>
          <w:rFonts w:ascii="仿宋" w:eastAsia="仿宋" w:hAnsi="仿宋" w:cs="仿宋" w:hint="eastAsia"/>
          <w:sz w:val="24"/>
        </w:rPr>
        <w:t>项目名称：</w:t>
      </w:r>
    </w:p>
    <w:p w:rsidR="00CF6074" w:rsidRDefault="00CF6074">
      <w:pPr>
        <w:pStyle w:val="113"/>
        <w:spacing w:before="120" w:line="22" w:lineRule="atLeast"/>
        <w:rPr>
          <w:rFonts w:ascii="仿宋" w:eastAsia="仿宋" w:hAnsi="仿宋" w:cs="仿宋"/>
          <w:szCs w:val="24"/>
        </w:rPr>
      </w:pPr>
    </w:p>
    <w:p w:rsidR="00CF6074" w:rsidRDefault="00CF6074">
      <w:pPr>
        <w:pStyle w:val="113"/>
        <w:spacing w:before="120" w:line="22" w:lineRule="atLeast"/>
        <w:rPr>
          <w:rFonts w:ascii="仿宋" w:eastAsia="仿宋" w:hAnsi="仿宋" w:cs="仿宋"/>
          <w:szCs w:val="24"/>
        </w:rPr>
      </w:pPr>
    </w:p>
    <w:p w:rsidR="00CF6074" w:rsidRDefault="00CF6074">
      <w:pPr>
        <w:rPr>
          <w:rFonts w:ascii="仿宋" w:eastAsia="仿宋" w:hAnsi="仿宋" w:cs="仿宋"/>
          <w:sz w:val="24"/>
        </w:rPr>
      </w:pPr>
    </w:p>
    <w:p w:rsidR="00CF6074" w:rsidRDefault="009931D0">
      <w:pPr>
        <w:spacing w:before="120" w:line="22" w:lineRule="atLeast"/>
        <w:ind w:left="960"/>
        <w:rPr>
          <w:rFonts w:ascii="仿宋" w:eastAsia="仿宋" w:hAnsi="仿宋" w:cs="仿宋"/>
          <w:sz w:val="24"/>
          <w:u w:val="single"/>
        </w:rPr>
      </w:pPr>
      <w:r>
        <w:rPr>
          <w:rFonts w:ascii="仿宋" w:eastAsia="仿宋" w:hAnsi="仿宋" w:cs="仿宋" w:hint="eastAsia"/>
          <w:sz w:val="24"/>
        </w:rPr>
        <w:t>甲方：</w:t>
      </w:r>
    </w:p>
    <w:p w:rsidR="00CF6074" w:rsidRDefault="00CF6074">
      <w:pPr>
        <w:spacing w:before="120" w:line="22" w:lineRule="atLeast"/>
        <w:rPr>
          <w:rFonts w:ascii="仿宋" w:eastAsia="仿宋" w:hAnsi="仿宋" w:cs="仿宋"/>
          <w:sz w:val="24"/>
        </w:rPr>
      </w:pPr>
    </w:p>
    <w:p w:rsidR="00CF6074" w:rsidRDefault="009931D0">
      <w:pPr>
        <w:spacing w:before="120" w:line="22" w:lineRule="atLeast"/>
        <w:ind w:left="960"/>
        <w:rPr>
          <w:rFonts w:ascii="仿宋" w:eastAsia="仿宋" w:hAnsi="仿宋" w:cs="仿宋"/>
          <w:sz w:val="24"/>
          <w:u w:val="single"/>
        </w:rPr>
      </w:pPr>
      <w:r>
        <w:rPr>
          <w:rFonts w:ascii="仿宋" w:eastAsia="仿宋" w:hAnsi="仿宋" w:cs="仿宋" w:hint="eastAsia"/>
          <w:sz w:val="24"/>
        </w:rPr>
        <w:t>乙方：</w:t>
      </w:r>
    </w:p>
    <w:p w:rsidR="00CF6074" w:rsidRDefault="00CF6074">
      <w:pPr>
        <w:spacing w:before="120" w:line="22" w:lineRule="atLeast"/>
        <w:rPr>
          <w:rFonts w:ascii="仿宋" w:eastAsia="仿宋" w:hAnsi="仿宋" w:cs="仿宋"/>
          <w:sz w:val="24"/>
        </w:rPr>
      </w:pPr>
    </w:p>
    <w:p w:rsidR="00CF6074" w:rsidRDefault="009931D0">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p>
    <w:p w:rsidR="00CF6074" w:rsidRDefault="00CF6074">
      <w:pPr>
        <w:spacing w:before="120" w:line="22" w:lineRule="atLeast"/>
        <w:rPr>
          <w:rFonts w:ascii="仿宋" w:eastAsia="仿宋" w:hAnsi="仿宋" w:cs="仿宋"/>
          <w:sz w:val="24"/>
        </w:rPr>
      </w:pPr>
    </w:p>
    <w:p w:rsidR="00CF6074" w:rsidRDefault="009931D0">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签订日期：年月日</w:t>
      </w:r>
    </w:p>
    <w:p w:rsidR="00CF6074" w:rsidRDefault="00CF6074">
      <w:pPr>
        <w:widowControl/>
        <w:jc w:val="left"/>
        <w:rPr>
          <w:rFonts w:ascii="仿宋" w:eastAsia="仿宋" w:hAnsi="仿宋" w:cs="仿宋"/>
          <w:kern w:val="0"/>
          <w:sz w:val="24"/>
        </w:rPr>
        <w:sectPr w:rsidR="00CF6074">
          <w:headerReference w:type="default" r:id="rId13"/>
          <w:footerReference w:type="default" r:id="rId14"/>
          <w:headerReference w:type="first" r:id="rId15"/>
          <w:pgSz w:w="11907" w:h="16840"/>
          <w:pgMar w:top="1474" w:right="1814" w:bottom="1474" w:left="1814" w:header="851" w:footer="851" w:gutter="0"/>
          <w:cols w:space="720"/>
          <w:titlePg/>
          <w:docGrid w:linePitch="286"/>
        </w:sectPr>
      </w:pP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lang w:val="zh-CN"/>
        </w:rPr>
        <w:lastRenderedPageBreak/>
        <w:t>年月日</w:t>
      </w:r>
      <w:r>
        <w:rPr>
          <w:rFonts w:ascii="仿宋" w:eastAsia="仿宋" w:hAnsi="仿宋" w:cs="仿宋" w:hint="eastAsia"/>
          <w:sz w:val="24"/>
        </w:rPr>
        <w:t>，</w:t>
      </w:r>
      <w:r>
        <w:rPr>
          <w:rFonts w:ascii="仿宋" w:eastAsia="仿宋" w:hAnsi="仿宋" w:cs="仿宋" w:hint="eastAsia"/>
          <w:sz w:val="24"/>
          <w:u w:val="single"/>
        </w:rPr>
        <w:t>（采购人）</w:t>
      </w:r>
      <w:r>
        <w:rPr>
          <w:rFonts w:ascii="仿宋" w:eastAsia="仿宋" w:hAnsi="仿宋" w:cs="仿宋" w:hint="eastAsia"/>
          <w:sz w:val="24"/>
        </w:rPr>
        <w:t>以</w:t>
      </w:r>
      <w:r>
        <w:rPr>
          <w:rFonts w:ascii="仿宋" w:eastAsia="仿宋" w:hAnsi="仿宋" w:cs="仿宋" w:hint="eastAsia"/>
          <w:sz w:val="24"/>
          <w:u w:val="single"/>
        </w:rPr>
        <w:t xml:space="preserve">   （采购方式）  </w:t>
      </w:r>
      <w:r>
        <w:rPr>
          <w:rFonts w:ascii="仿宋" w:eastAsia="仿宋" w:hAnsi="仿宋" w:cs="仿宋" w:hint="eastAsia"/>
          <w:sz w:val="24"/>
        </w:rPr>
        <w:t>对</w:t>
      </w:r>
      <w:r>
        <w:rPr>
          <w:rFonts w:ascii="仿宋" w:eastAsia="仿宋" w:hAnsi="仿宋" w:cs="仿宋" w:hint="eastAsia"/>
          <w:sz w:val="24"/>
          <w:u w:val="single"/>
        </w:rPr>
        <w:t xml:space="preserve">   （同前页项目名称）</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（中标供应商名称）</w:t>
      </w:r>
      <w:r>
        <w:rPr>
          <w:rFonts w:ascii="仿宋" w:eastAsia="仿宋" w:hAnsi="仿宋" w:cs="仿宋" w:hint="eastAsia"/>
          <w:sz w:val="24"/>
        </w:rPr>
        <w:t>为该项目中标供应商。现于中标通知书发出之日起三十日内，按照采购文件确定的事项签订本合同。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sz w:val="24"/>
          <w:u w:val="single"/>
        </w:rPr>
        <w:t>（采购人）</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（中标供应商名称）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rsidR="00CF6074" w:rsidRDefault="009931D0">
      <w:pPr>
        <w:spacing w:line="560" w:lineRule="exact"/>
        <w:ind w:firstLineChars="200" w:firstLine="482"/>
        <w:outlineLvl w:val="0"/>
        <w:rPr>
          <w:rFonts w:ascii="仿宋" w:eastAsia="仿宋" w:hAnsi="仿宋" w:cs="仿宋"/>
          <w:b/>
          <w:sz w:val="24"/>
        </w:rPr>
      </w:pPr>
      <w:bookmarkStart w:id="17" w:name="_Toc24059"/>
      <w:bookmarkStart w:id="18" w:name="_Toc3029"/>
      <w:bookmarkStart w:id="19" w:name="_Toc2232"/>
      <w:r>
        <w:rPr>
          <w:rFonts w:ascii="仿宋" w:eastAsia="仿宋" w:hAnsi="仿宋" w:cs="仿宋" w:hint="eastAsia"/>
          <w:b/>
          <w:sz w:val="24"/>
        </w:rPr>
        <w:t>1.1 合同组成部分</w:t>
      </w:r>
      <w:bookmarkEnd w:id="17"/>
      <w:bookmarkEnd w:id="18"/>
      <w:bookmarkEnd w:id="19"/>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1.1.2 中标通知书；</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1.1.3 投标文件（含澄清或者说明文件）；</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1.1.4 招标文件（含澄清或者修改文件）；</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CF6074" w:rsidRDefault="009931D0">
      <w:pPr>
        <w:spacing w:line="560" w:lineRule="exact"/>
        <w:ind w:firstLineChars="200" w:firstLine="482"/>
        <w:outlineLvl w:val="0"/>
        <w:rPr>
          <w:rFonts w:ascii="仿宋" w:eastAsia="仿宋" w:hAnsi="仿宋" w:cs="仿宋"/>
          <w:b/>
          <w:sz w:val="24"/>
        </w:rPr>
      </w:pPr>
      <w:bookmarkStart w:id="20" w:name="_Toc24300"/>
      <w:bookmarkStart w:id="21" w:name="_Toc21295"/>
      <w:bookmarkStart w:id="22" w:name="_Toc27126"/>
      <w:r>
        <w:rPr>
          <w:rFonts w:ascii="仿宋" w:eastAsia="仿宋" w:hAnsi="仿宋" w:cs="仿宋" w:hint="eastAsia"/>
          <w:b/>
          <w:sz w:val="24"/>
        </w:rPr>
        <w:t xml:space="preserve">1.2 </w:t>
      </w:r>
      <w:bookmarkEnd w:id="20"/>
      <w:bookmarkEnd w:id="21"/>
      <w:bookmarkEnd w:id="22"/>
      <w:r>
        <w:rPr>
          <w:rFonts w:ascii="仿宋" w:eastAsia="仿宋" w:hAnsi="仿宋" w:cs="仿宋" w:hint="eastAsia"/>
          <w:b/>
          <w:sz w:val="24"/>
        </w:rPr>
        <w:t>服务</w:t>
      </w:r>
    </w:p>
    <w:p w:rsidR="00CF6074" w:rsidRDefault="009931D0">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服务名称：；</w:t>
      </w:r>
    </w:p>
    <w:p w:rsidR="00CF6074" w:rsidRDefault="009931D0">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服务期限和内容：；</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1.2.3 服务提供地点及方式：</w:t>
      </w:r>
      <w:r>
        <w:rPr>
          <w:rFonts w:ascii="仿宋" w:eastAsia="仿宋" w:hAnsi="仿宋" w:cs="仿宋" w:hint="eastAsia"/>
          <w:sz w:val="24"/>
          <w:u w:val="single"/>
        </w:rPr>
        <w:t xml:space="preserve">　　　                        　      </w:t>
      </w:r>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bookmarkStart w:id="23" w:name="_Toc21551"/>
      <w:bookmarkStart w:id="24" w:name="_Toc23292"/>
      <w:bookmarkStart w:id="25" w:name="_Toc21631"/>
      <w:r>
        <w:rPr>
          <w:rFonts w:ascii="仿宋" w:eastAsia="仿宋" w:hAnsi="仿宋" w:cs="仿宋" w:hint="eastAsia"/>
          <w:b/>
          <w:sz w:val="24"/>
        </w:rPr>
        <w:t>1.3 价款</w:t>
      </w:r>
      <w:bookmarkEnd w:id="23"/>
      <w:bookmarkEnd w:id="24"/>
      <w:bookmarkEnd w:id="25"/>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本合同总价为：￥元（大写：元人民币）。</w:t>
      </w:r>
    </w:p>
    <w:p w:rsidR="00CF6074" w:rsidRDefault="009931D0">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CF60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CF6074" w:rsidRDefault="009931D0">
            <w:pPr>
              <w:pStyle w:val="15"/>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CF6074" w:rsidRDefault="009931D0">
            <w:pPr>
              <w:pStyle w:val="15"/>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9931D0">
            <w:pPr>
              <w:pStyle w:val="15"/>
              <w:spacing w:line="560" w:lineRule="exact"/>
              <w:jc w:val="center"/>
              <w:rPr>
                <w:rFonts w:ascii="仿宋" w:eastAsia="仿宋" w:hAnsi="仿宋" w:cs="仿宋"/>
                <w:sz w:val="24"/>
                <w:szCs w:val="24"/>
              </w:rPr>
            </w:pPr>
            <w:r>
              <w:rPr>
                <w:rFonts w:ascii="仿宋" w:eastAsia="仿宋" w:hAnsi="仿宋" w:cs="仿宋" w:hint="eastAsia"/>
                <w:sz w:val="24"/>
                <w:szCs w:val="24"/>
              </w:rPr>
              <w:t>分项价格</w:t>
            </w:r>
          </w:p>
        </w:tc>
      </w:tr>
      <w:tr w:rsidR="00CF60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r>
      <w:tr w:rsidR="00CF60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r>
      <w:tr w:rsidR="00CF60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r>
      <w:tr w:rsidR="00CF60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r>
      <w:tr w:rsidR="00CF607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CF6074" w:rsidRDefault="009931D0">
            <w:pPr>
              <w:pStyle w:val="15"/>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CF6074" w:rsidRDefault="00CF6074">
            <w:pPr>
              <w:pStyle w:val="15"/>
              <w:spacing w:line="560" w:lineRule="exact"/>
              <w:ind w:firstLine="200"/>
              <w:jc w:val="center"/>
              <w:rPr>
                <w:rFonts w:ascii="仿宋" w:eastAsia="仿宋" w:hAnsi="仿宋" w:cs="仿宋"/>
                <w:sz w:val="24"/>
                <w:szCs w:val="24"/>
              </w:rPr>
            </w:pPr>
          </w:p>
        </w:tc>
      </w:tr>
    </w:tbl>
    <w:p w:rsidR="00CF6074" w:rsidRDefault="009931D0">
      <w:pPr>
        <w:spacing w:line="440" w:lineRule="exact"/>
        <w:ind w:firstLineChars="200" w:firstLine="482"/>
        <w:outlineLvl w:val="0"/>
        <w:rPr>
          <w:rFonts w:ascii="仿宋" w:eastAsia="仿宋" w:hAnsi="仿宋" w:cs="仿宋"/>
          <w:b/>
          <w:sz w:val="24"/>
        </w:rPr>
      </w:pPr>
      <w:bookmarkStart w:id="26" w:name="_Toc1814"/>
      <w:bookmarkStart w:id="27" w:name="_Toc22618"/>
      <w:bookmarkStart w:id="28" w:name="_Toc10340"/>
      <w:bookmarkStart w:id="29" w:name="_Toc32071"/>
      <w:bookmarkStart w:id="30" w:name="_Toc2846"/>
      <w:bookmarkStart w:id="31" w:name="_Toc19304"/>
      <w:r>
        <w:rPr>
          <w:rFonts w:ascii="仿宋" w:eastAsia="仿宋" w:hAnsi="仿宋" w:cs="仿宋" w:hint="eastAsia"/>
          <w:b/>
          <w:sz w:val="24"/>
        </w:rPr>
        <w:t>1.4 付款</w:t>
      </w:r>
      <w:bookmarkEnd w:id="26"/>
      <w:bookmarkEnd w:id="27"/>
      <w:bookmarkEnd w:id="28"/>
      <w:r>
        <w:rPr>
          <w:rFonts w:ascii="仿宋" w:eastAsia="仿宋" w:hAnsi="仿宋" w:cs="仿宋" w:hint="eastAsia"/>
          <w:b/>
          <w:sz w:val="24"/>
        </w:rPr>
        <w:t>方式、时间和条件</w:t>
      </w:r>
    </w:p>
    <w:p w:rsidR="00CF6074" w:rsidRDefault="009931D0">
      <w:pPr>
        <w:spacing w:line="440" w:lineRule="exact"/>
        <w:ind w:firstLineChars="200" w:firstLine="482"/>
        <w:outlineLvl w:val="0"/>
        <w:rPr>
          <w:rFonts w:ascii="仿宋" w:eastAsia="仿宋" w:hAnsi="仿宋" w:cs="仿宋"/>
          <w:b/>
          <w:sz w:val="24"/>
        </w:rPr>
      </w:pPr>
      <w:r>
        <w:rPr>
          <w:rFonts w:ascii="仿宋" w:eastAsia="仿宋" w:hAnsi="仿宋" w:cs="仿宋" w:hint="eastAsia"/>
          <w:b/>
          <w:sz w:val="24"/>
        </w:rPr>
        <w:t>双方约定，该项目不支付预付款项</w:t>
      </w:r>
    </w:p>
    <w:p w:rsidR="00CF6074" w:rsidRDefault="009931D0">
      <w:pPr>
        <w:pStyle w:val="text-tag"/>
        <w:spacing w:before="0" w:beforeAutospacing="0" w:after="0" w:afterAutospacing="0" w:line="440" w:lineRule="exact"/>
        <w:ind w:firstLine="480"/>
        <w:rPr>
          <w:rFonts w:ascii="仿宋" w:eastAsia="仿宋" w:hAnsi="仿宋" w:cs="仿宋"/>
        </w:rPr>
      </w:pPr>
      <w:r>
        <w:rPr>
          <w:rFonts w:ascii="仿宋" w:eastAsia="仿宋" w:hAnsi="仿宋" w:cs="仿宋" w:hint="eastAsia"/>
        </w:rPr>
        <w:t>1.4.1甲方应严格履行合同，及时组织验收，验收合格后及时将合同款支付完毕。对于满足合同约定支付条件的，甲方自收到发票后根据财务流程将资金支付到合同约定的乙方账户，有条件的甲方可以即时支付。甲方不得以机构变动、人员更替、政策调整、单位放假等为由延迟付款。</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rsidR="00CF6074" w:rsidRDefault="009931D0">
      <w:pPr>
        <w:spacing w:line="440" w:lineRule="exact"/>
        <w:ind w:firstLineChars="200" w:firstLine="480"/>
        <w:rPr>
          <w:rFonts w:ascii="仿宋" w:eastAsia="仿宋" w:hAnsi="仿宋" w:cs="仿宋"/>
          <w:sz w:val="24"/>
        </w:rPr>
      </w:pPr>
      <w:r>
        <w:rPr>
          <w:rFonts w:ascii="仿宋" w:eastAsia="仿宋" w:hAnsi="仿宋" w:cs="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CF6074" w:rsidRDefault="009931D0">
      <w:pPr>
        <w:spacing w:line="440" w:lineRule="exact"/>
        <w:ind w:firstLineChars="200" w:firstLine="480"/>
        <w:outlineLvl w:val="0"/>
        <w:rPr>
          <w:rFonts w:ascii="仿宋" w:eastAsia="仿宋" w:hAnsi="仿宋" w:cs="仿宋"/>
          <w:sz w:val="24"/>
        </w:rPr>
      </w:pPr>
      <w:r>
        <w:rPr>
          <w:rFonts w:ascii="仿宋" w:eastAsia="仿宋" w:hAnsi="仿宋" w:cs="仿宋" w:hint="eastAsia"/>
          <w:sz w:val="24"/>
        </w:rPr>
        <w:t>1.4.4资金支付的方式、时间和条件详见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Start w:id="32" w:name="_Toc21423"/>
      <w:bookmarkStart w:id="33" w:name="_Toc19554"/>
      <w:bookmarkStart w:id="34" w:name="_Toc27250"/>
      <w:bookmarkEnd w:id="29"/>
      <w:bookmarkEnd w:id="30"/>
      <w:bookmarkEnd w:id="31"/>
      <w:r>
        <w:rPr>
          <w:rFonts w:ascii="仿宋" w:eastAsia="仿宋" w:hAnsi="仿宋" w:cs="仿宋" w:hint="eastAsia"/>
          <w:b/>
          <w:sz w:val="24"/>
        </w:rPr>
        <w:t>违约责任</w:t>
      </w:r>
      <w:bookmarkEnd w:id="32"/>
      <w:bookmarkEnd w:id="33"/>
      <w:bookmarkEnd w:id="34"/>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1.5.1 除不可抗力外，如果乙方没有按照本合同约定的期限、地点和方式提供服务，那么甲方可要求乙方支付违约金，违约金按元/次计算，最高限额为本合同总价的%；未按要求提供服务的违约金计算数额达到前述最高限额之日起，甲方有权在要求乙方支付违约金的同时，书面通知乙方解除本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w:t>
      </w:r>
      <w:r>
        <w:rPr>
          <w:rFonts w:ascii="仿宋" w:eastAsia="仿宋" w:hAnsi="仿宋" w:cs="仿宋" w:hint="eastAsia"/>
          <w:sz w:val="24"/>
        </w:rPr>
        <w:lastRenderedPageBreak/>
        <w:t>求甲方支付违约金的同时，书面通知甲方解除本合同；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1.5.6 如果出现政府采购监督管理部门在处理投诉事项期间，书面通知甲方暂停采购活动的情形，或者询问或质疑事项可能影响中标结果的，导致甲方中止履行合同的情形，均不视为甲方违约。</w:t>
      </w:r>
    </w:p>
    <w:p w:rsidR="00CF6074" w:rsidRDefault="009931D0">
      <w:pPr>
        <w:spacing w:line="560" w:lineRule="exact"/>
        <w:ind w:leftChars="-200" w:left="-420" w:rightChars="-200" w:right="-420" w:firstLineChars="400" w:firstLine="960"/>
        <w:rPr>
          <w:rFonts w:ascii="仿宋" w:eastAsia="仿宋" w:hAnsi="仿宋" w:cs="仿宋"/>
        </w:rPr>
      </w:pPr>
      <w:r>
        <w:rPr>
          <w:rFonts w:ascii="仿宋" w:eastAsia="仿宋" w:hAnsi="仿宋" w:cs="仿宋" w:hint="eastAsia"/>
          <w:sz w:val="24"/>
        </w:rPr>
        <w:t>1.5.7违约责任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CF6074" w:rsidRDefault="009931D0">
      <w:pPr>
        <w:spacing w:line="560" w:lineRule="exact"/>
        <w:ind w:firstLineChars="200" w:firstLine="482"/>
        <w:outlineLvl w:val="0"/>
        <w:rPr>
          <w:rFonts w:ascii="仿宋" w:eastAsia="仿宋" w:hAnsi="仿宋" w:cs="仿宋"/>
          <w:b/>
          <w:sz w:val="24"/>
        </w:rPr>
      </w:pPr>
      <w:bookmarkStart w:id="35" w:name="_Toc16021"/>
      <w:bookmarkStart w:id="36" w:name="_Toc28375"/>
      <w:bookmarkStart w:id="37" w:name="_Toc15583"/>
      <w:r>
        <w:rPr>
          <w:rFonts w:ascii="仿宋" w:eastAsia="仿宋" w:hAnsi="仿宋" w:cs="仿宋" w:hint="eastAsia"/>
          <w:b/>
          <w:sz w:val="24"/>
        </w:rPr>
        <w:t>1.6合同争议的解决</w:t>
      </w:r>
      <w:bookmarkEnd w:id="35"/>
      <w:bookmarkEnd w:id="36"/>
      <w:bookmarkEnd w:id="37"/>
    </w:p>
    <w:p w:rsidR="00CF6074" w:rsidRDefault="009931D0">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合同专用条款  </w:t>
      </w:r>
      <w:r>
        <w:rPr>
          <w:rFonts w:ascii="仿宋" w:eastAsia="仿宋" w:hAnsi="仿宋" w:cs="仿宋" w:hint="eastAsia"/>
          <w:sz w:val="24"/>
        </w:rPr>
        <w:t>条款规定的方式解决：</w:t>
      </w:r>
    </w:p>
    <w:p w:rsidR="00CF6074" w:rsidRDefault="009931D0">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1.6.1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CF6074" w:rsidRDefault="009931D0">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1.6.2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CF6074" w:rsidRDefault="009931D0">
      <w:pPr>
        <w:spacing w:line="560" w:lineRule="exact"/>
        <w:ind w:firstLineChars="200" w:firstLine="482"/>
        <w:outlineLvl w:val="0"/>
        <w:rPr>
          <w:rFonts w:ascii="仿宋" w:eastAsia="仿宋" w:hAnsi="仿宋" w:cs="仿宋"/>
          <w:b/>
          <w:sz w:val="24"/>
        </w:rPr>
      </w:pPr>
      <w:bookmarkStart w:id="38" w:name="_Toc15322"/>
      <w:bookmarkStart w:id="39" w:name="_Toc11173"/>
      <w:bookmarkStart w:id="40" w:name="_Toc7245"/>
      <w:r>
        <w:rPr>
          <w:rFonts w:ascii="仿宋" w:eastAsia="仿宋" w:hAnsi="仿宋" w:cs="仿宋" w:hint="eastAsia"/>
          <w:b/>
          <w:sz w:val="24"/>
        </w:rPr>
        <w:t>1.7合同生效</w:t>
      </w:r>
      <w:bookmarkEnd w:id="38"/>
      <w:bookmarkEnd w:id="39"/>
      <w:bookmarkEnd w:id="40"/>
    </w:p>
    <w:p w:rsidR="00CF6074" w:rsidRDefault="009931D0">
      <w:pPr>
        <w:spacing w:line="560" w:lineRule="exact"/>
        <w:ind w:firstLineChars="200" w:firstLine="480"/>
        <w:rPr>
          <w:rFonts w:ascii="仿宋" w:eastAsia="仿宋" w:hAnsi="仿宋" w:cs="仿宋"/>
          <w:b/>
          <w:sz w:val="24"/>
        </w:rPr>
      </w:pPr>
      <w:r>
        <w:rPr>
          <w:rFonts w:ascii="仿宋" w:eastAsia="仿宋" w:hAnsi="仿宋" w:cs="仿宋" w:hint="eastAsia"/>
          <w:sz w:val="24"/>
        </w:rPr>
        <w:lastRenderedPageBreak/>
        <w:t>本合同自双方当事人盖章或者签字时生效。</w:t>
      </w:r>
    </w:p>
    <w:p w:rsidR="00CF6074" w:rsidRDefault="00CF6074">
      <w:pPr>
        <w:autoSpaceDE w:val="0"/>
        <w:autoSpaceDN w:val="0"/>
        <w:spacing w:line="560" w:lineRule="exact"/>
        <w:rPr>
          <w:rFonts w:ascii="仿宋" w:eastAsia="仿宋" w:hAnsi="仿宋" w:cs="仿宋"/>
          <w:sz w:val="24"/>
          <w:lang w:val="zh-CN"/>
        </w:rPr>
      </w:pP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统一社会信用代码：统一社会信用代码或身份证号码：</w:t>
      </w:r>
    </w:p>
    <w:p w:rsidR="00CF6074" w:rsidRDefault="00CF6074">
      <w:pPr>
        <w:autoSpaceDE w:val="0"/>
        <w:autoSpaceDN w:val="0"/>
        <w:spacing w:line="560" w:lineRule="exact"/>
        <w:rPr>
          <w:rFonts w:ascii="仿宋" w:eastAsia="仿宋" w:hAnsi="仿宋" w:cs="仿宋"/>
          <w:sz w:val="24"/>
          <w:lang w:val="zh-CN"/>
        </w:rPr>
      </w:pP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住所：住所：</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法定代表人或法定代表人</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或授权代表（签字）: </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联系人：联系人：</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约定送达地址：约定送达地址：</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邮政编码：邮政编码：</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CF6074" w:rsidRDefault="009931D0">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CF6074" w:rsidRDefault="009931D0">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电子邮箱：电子邮箱：</w:t>
      </w:r>
    </w:p>
    <w:p w:rsidR="00CF6074" w:rsidRDefault="009931D0">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CF6074" w:rsidRDefault="009931D0">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CF6074" w:rsidRDefault="009931D0">
      <w:pPr>
        <w:autoSpaceDE w:val="0"/>
        <w:autoSpaceDN w:val="0"/>
        <w:spacing w:line="560" w:lineRule="exact"/>
        <w:rPr>
          <w:rFonts w:ascii="仿宋" w:eastAsia="仿宋" w:hAnsi="仿宋" w:cs="仿宋"/>
          <w:sz w:val="24"/>
        </w:rPr>
      </w:pPr>
      <w:r>
        <w:rPr>
          <w:rFonts w:ascii="仿宋" w:eastAsia="仿宋" w:hAnsi="仿宋" w:cs="仿宋" w:hint="eastAsia"/>
          <w:sz w:val="24"/>
        </w:rPr>
        <w:t>开户账号：开户账号：</w:t>
      </w:r>
    </w:p>
    <w:p w:rsidR="00CF6074" w:rsidRDefault="00CF6074">
      <w:pPr>
        <w:widowControl/>
        <w:spacing w:line="560" w:lineRule="exact"/>
        <w:jc w:val="left"/>
        <w:rPr>
          <w:rFonts w:ascii="仿宋" w:eastAsia="仿宋" w:hAnsi="仿宋" w:cs="仿宋"/>
          <w:b/>
          <w:sz w:val="24"/>
        </w:rPr>
      </w:pPr>
      <w:bookmarkStart w:id="41" w:name="_Toc331685783"/>
    </w:p>
    <w:p w:rsidR="00CF6074" w:rsidRDefault="00CF6074">
      <w:pPr>
        <w:pStyle w:val="a0"/>
        <w:spacing w:line="560" w:lineRule="exact"/>
        <w:ind w:firstLine="422"/>
        <w:jc w:val="center"/>
        <w:rPr>
          <w:rFonts w:ascii="仿宋" w:eastAsia="仿宋" w:hAnsi="仿宋" w:cs="仿宋"/>
          <w:b/>
        </w:rPr>
      </w:pPr>
    </w:p>
    <w:p w:rsidR="00CF6074" w:rsidRDefault="00CF6074">
      <w:pPr>
        <w:pStyle w:val="a0"/>
        <w:spacing w:line="560" w:lineRule="exact"/>
        <w:ind w:firstLine="422"/>
        <w:jc w:val="center"/>
        <w:rPr>
          <w:rFonts w:ascii="仿宋" w:eastAsia="仿宋" w:hAnsi="仿宋" w:cs="仿宋"/>
          <w:b/>
        </w:rPr>
      </w:pPr>
    </w:p>
    <w:p w:rsidR="00CF6074" w:rsidRDefault="009931D0">
      <w:pPr>
        <w:pStyle w:val="a0"/>
        <w:spacing w:line="560" w:lineRule="exact"/>
        <w:ind w:firstLine="422"/>
        <w:jc w:val="center"/>
        <w:rPr>
          <w:rFonts w:ascii="仿宋" w:eastAsia="仿宋" w:hAnsi="仿宋" w:cs="仿宋"/>
          <w:b/>
        </w:rPr>
      </w:pPr>
      <w:bookmarkStart w:id="42" w:name="_Toc331685784"/>
      <w:bookmarkEnd w:id="41"/>
      <w:bookmarkEnd w:id="42"/>
      <w:r>
        <w:rPr>
          <w:rFonts w:ascii="仿宋" w:eastAsia="仿宋" w:hAnsi="仿宋" w:cs="仿宋" w:hint="eastAsia"/>
          <w:b/>
        </w:rPr>
        <w:t>第二部分合同一般条款</w:t>
      </w:r>
    </w:p>
    <w:p w:rsidR="00CF6074" w:rsidRDefault="009931D0">
      <w:pPr>
        <w:spacing w:line="560" w:lineRule="exact"/>
        <w:ind w:firstLineChars="200" w:firstLine="482"/>
        <w:outlineLvl w:val="0"/>
        <w:rPr>
          <w:rFonts w:ascii="仿宋" w:eastAsia="仿宋" w:hAnsi="仿宋" w:cs="仿宋"/>
          <w:b/>
          <w:sz w:val="24"/>
        </w:rPr>
      </w:pPr>
      <w:bookmarkStart w:id="43" w:name="_Ref467379101"/>
      <w:bookmarkStart w:id="44" w:name="_Ref467378499"/>
      <w:bookmarkStart w:id="45" w:name="_Ref467379225"/>
      <w:bookmarkStart w:id="46" w:name="_Toc259093669"/>
      <w:bookmarkStart w:id="47" w:name="_Ref467379109"/>
      <w:bookmarkStart w:id="48" w:name="_Ref467379214"/>
      <w:bookmarkStart w:id="49" w:name="_Ref467378463"/>
      <w:bookmarkStart w:id="50" w:name="_Toc279701240"/>
      <w:bookmarkStart w:id="51" w:name="_Toc19614"/>
      <w:bookmarkStart w:id="52" w:name="_Ref467379205"/>
      <w:bookmarkStart w:id="53" w:name="_Ref467379094"/>
      <w:bookmarkStart w:id="54" w:name="_Toc28763"/>
      <w:bookmarkStart w:id="55" w:name="_Toc487900349"/>
      <w:bookmarkStart w:id="56" w:name="_Ref467378404"/>
      <w:bookmarkStart w:id="57" w:name="_Ref467379195"/>
      <w:bookmarkStart w:id="58" w:name="_Toc16917"/>
      <w:r>
        <w:rPr>
          <w:rFonts w:ascii="仿宋" w:eastAsia="仿宋" w:hAnsi="仿宋" w:cs="仿宋" w:hint="eastAsia"/>
          <w:b/>
          <w:sz w:val="24"/>
        </w:rPr>
        <w:t>2.1 定义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“合同”系指采购人和中标供应商签订的载明双方当事人所达成的协议，并包括所有的附件、附录和构成合同的其他文件。</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2.1.2 “合同价”系指根据合同约定，中标供应商在完全履行合同义务后，采购人应支付给中标供应商的价格。</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2.1.3 “服务”系指中标供应商根据合同约定应向采购人提供的服务。</w:t>
      </w:r>
    </w:p>
    <w:p w:rsidR="00CF6074" w:rsidRDefault="009931D0">
      <w:pPr>
        <w:spacing w:line="560" w:lineRule="exact"/>
        <w:ind w:firstLineChars="200" w:firstLine="480"/>
        <w:rPr>
          <w:rFonts w:ascii="仿宋" w:eastAsia="仿宋" w:hAnsi="仿宋" w:cs="仿宋"/>
          <w:sz w:val="24"/>
        </w:rPr>
      </w:pPr>
      <w:bookmarkStart w:id="59" w:name="_Ref467378840"/>
      <w:r>
        <w:rPr>
          <w:rFonts w:ascii="仿宋" w:eastAsia="仿宋" w:hAnsi="仿宋" w:cs="仿宋" w:hint="eastAsia"/>
          <w:sz w:val="24"/>
        </w:rPr>
        <w:t>2.1.4 “甲方”系指与中标供应商签署合同的采购人</w:t>
      </w:r>
      <w:bookmarkEnd w:id="59"/>
      <w:r>
        <w:rPr>
          <w:rFonts w:ascii="仿宋" w:eastAsia="仿宋" w:hAnsi="仿宋" w:cs="仿宋" w:hint="eastAsia"/>
          <w:sz w:val="24"/>
        </w:rPr>
        <w:t>。</w:t>
      </w:r>
    </w:p>
    <w:p w:rsidR="00CF6074" w:rsidRDefault="009931D0">
      <w:pPr>
        <w:spacing w:line="560" w:lineRule="exact"/>
        <w:ind w:firstLineChars="200" w:firstLine="480"/>
        <w:rPr>
          <w:rFonts w:ascii="仿宋" w:eastAsia="仿宋" w:hAnsi="仿宋" w:cs="仿宋"/>
          <w:sz w:val="24"/>
        </w:rPr>
      </w:pPr>
      <w:bookmarkStart w:id="60" w:name="_Ref467379400"/>
      <w:r>
        <w:rPr>
          <w:rFonts w:ascii="仿宋" w:eastAsia="仿宋" w:hAnsi="仿宋" w:cs="仿宋" w:hint="eastAsia"/>
          <w:sz w:val="24"/>
        </w:rPr>
        <w:t>2.1.5 “乙方”系指根据合同约定提供服务的中标供应商</w:t>
      </w:r>
      <w:bookmarkEnd w:id="60"/>
      <w:r>
        <w:rPr>
          <w:rFonts w:ascii="仿宋" w:eastAsia="仿宋" w:hAnsi="仿宋" w:cs="仿宋" w:hint="eastAsia"/>
          <w:sz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CF6074" w:rsidRDefault="009931D0">
      <w:pPr>
        <w:spacing w:line="560" w:lineRule="exact"/>
        <w:ind w:firstLineChars="200" w:firstLine="480"/>
        <w:rPr>
          <w:rFonts w:ascii="仿宋" w:eastAsia="仿宋" w:hAnsi="仿宋" w:cs="仿宋"/>
          <w:sz w:val="24"/>
        </w:rPr>
      </w:pPr>
      <w:bookmarkStart w:id="61" w:name="_Ref467379436"/>
      <w:r>
        <w:rPr>
          <w:rFonts w:ascii="仿宋" w:eastAsia="仿宋" w:hAnsi="仿宋" w:cs="仿宋" w:hint="eastAsia"/>
          <w:sz w:val="24"/>
        </w:rPr>
        <w:t>2.1.6 “现场”系指合同约定服务提供地点。</w:t>
      </w:r>
      <w:bookmarkEnd w:id="61"/>
    </w:p>
    <w:p w:rsidR="00CF6074" w:rsidRDefault="009931D0">
      <w:pPr>
        <w:spacing w:line="560" w:lineRule="exact"/>
        <w:ind w:firstLineChars="200" w:firstLine="482"/>
        <w:outlineLvl w:val="0"/>
        <w:rPr>
          <w:rFonts w:ascii="仿宋" w:eastAsia="仿宋" w:hAnsi="仿宋" w:cs="仿宋"/>
          <w:b/>
          <w:sz w:val="24"/>
        </w:rPr>
      </w:pPr>
      <w:bookmarkStart w:id="62" w:name="_Toc279701241"/>
      <w:bookmarkStart w:id="63" w:name="_Toc27635"/>
      <w:bookmarkStart w:id="64" w:name="_Toc13336"/>
      <w:bookmarkStart w:id="65" w:name="_Toc32504"/>
      <w:bookmarkStart w:id="66" w:name="_Toc259093670"/>
      <w:bookmarkStart w:id="67" w:name="_Toc487900350"/>
      <w:r>
        <w:rPr>
          <w:rFonts w:ascii="仿宋" w:eastAsia="仿宋" w:hAnsi="仿宋" w:cs="仿宋" w:hint="eastAsia"/>
          <w:b/>
          <w:sz w:val="24"/>
        </w:rPr>
        <w:t>2.2 技术规范</w:t>
      </w:r>
      <w:bookmarkEnd w:id="62"/>
      <w:bookmarkEnd w:id="63"/>
      <w:bookmarkEnd w:id="64"/>
      <w:bookmarkEnd w:id="65"/>
      <w:bookmarkEnd w:id="66"/>
      <w:bookmarkEnd w:id="67"/>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服务所应遵守的相关要求应与采购文件规定的相关要求及其偏差表(如果被甲方接受的话)相一致；如果采购文件中没有相应说明，那么应以国家有关部门最新颁布的相应标准和规范为准。</w:t>
      </w:r>
    </w:p>
    <w:p w:rsidR="00CF6074" w:rsidRDefault="009931D0">
      <w:pPr>
        <w:spacing w:line="560" w:lineRule="exact"/>
        <w:ind w:firstLineChars="200" w:firstLine="482"/>
        <w:outlineLvl w:val="0"/>
        <w:rPr>
          <w:rFonts w:ascii="仿宋" w:eastAsia="仿宋" w:hAnsi="仿宋" w:cs="仿宋"/>
          <w:b/>
          <w:sz w:val="24"/>
        </w:rPr>
      </w:pPr>
      <w:bookmarkStart w:id="68" w:name="_Toc259093671"/>
      <w:bookmarkStart w:id="69" w:name="_Toc27853"/>
      <w:bookmarkStart w:id="70" w:name="_Toc31634"/>
      <w:bookmarkStart w:id="71" w:name="_Toc9829"/>
      <w:bookmarkStart w:id="72" w:name="_Toc279701242"/>
      <w:bookmarkStart w:id="73" w:name="_Toc487900351"/>
      <w:r>
        <w:rPr>
          <w:rFonts w:ascii="仿宋" w:eastAsia="仿宋" w:hAnsi="仿宋" w:cs="仿宋" w:hint="eastAsia"/>
          <w:b/>
          <w:sz w:val="24"/>
        </w:rPr>
        <w:t>2.3 知识产权</w:t>
      </w:r>
      <w:bookmarkEnd w:id="68"/>
      <w:bookmarkEnd w:id="69"/>
      <w:bookmarkEnd w:id="70"/>
      <w:bookmarkEnd w:id="71"/>
      <w:bookmarkEnd w:id="72"/>
      <w:bookmarkEnd w:id="73"/>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2.3.2具有知识产权的计算机软件等开发服务的知识产权归属，详见</w:t>
      </w:r>
      <w:r>
        <w:rPr>
          <w:rFonts w:ascii="仿宋" w:eastAsia="仿宋" w:hAnsi="仿宋" w:cs="仿宋" w:hint="eastAsia"/>
          <w:b/>
          <w:i/>
          <w:sz w:val="24"/>
          <w:u w:val="single"/>
        </w:rPr>
        <w:t>合同专用条款</w:t>
      </w:r>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bookmarkStart w:id="74" w:name="_Toc11932"/>
      <w:bookmarkStart w:id="75" w:name="_Toc4194"/>
      <w:bookmarkStart w:id="76" w:name="_Toc29149"/>
      <w:r>
        <w:rPr>
          <w:rFonts w:ascii="仿宋" w:eastAsia="仿宋" w:hAnsi="仿宋" w:cs="仿宋" w:hint="eastAsia"/>
          <w:b/>
          <w:sz w:val="24"/>
        </w:rPr>
        <w:t>2.4 包装和装运</w:t>
      </w:r>
      <w:bookmarkEnd w:id="74"/>
      <w:bookmarkEnd w:id="75"/>
      <w:bookmarkEnd w:id="76"/>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2.4.2 涉及服务的要求和通知，详见</w:t>
      </w:r>
      <w:r>
        <w:rPr>
          <w:rFonts w:ascii="仿宋" w:eastAsia="仿宋" w:hAnsi="仿宋" w:cs="仿宋" w:hint="eastAsia"/>
          <w:b/>
          <w:i/>
          <w:sz w:val="24"/>
          <w:u w:val="single"/>
        </w:rPr>
        <w:t>合同专用条款</w:t>
      </w:r>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bookmarkStart w:id="77" w:name="_Ref467378591"/>
      <w:bookmarkStart w:id="78" w:name="_Ref467379527"/>
      <w:bookmarkStart w:id="79" w:name="_Toc279701245"/>
      <w:bookmarkStart w:id="80" w:name="_Toc259093674"/>
      <w:bookmarkStart w:id="81" w:name="_Toc487900354"/>
      <w:bookmarkStart w:id="82" w:name="_Ref467379536"/>
      <w:bookmarkStart w:id="83" w:name="_Ref467379542"/>
      <w:bookmarkStart w:id="84" w:name="_Ref467378541"/>
      <w:bookmarkStart w:id="85" w:name="_Toc26182"/>
      <w:bookmarkStart w:id="86" w:name="_Toc30272"/>
      <w:bookmarkStart w:id="87" w:name="_Toc19074"/>
      <w:r>
        <w:rPr>
          <w:rFonts w:ascii="仿宋" w:eastAsia="仿宋" w:hAnsi="仿宋" w:cs="仿宋" w:hint="eastAsia"/>
          <w:b/>
          <w:sz w:val="24"/>
        </w:rPr>
        <w:t>2.</w:t>
      </w:r>
      <w:bookmarkEnd w:id="77"/>
      <w:bookmarkEnd w:id="78"/>
      <w:bookmarkEnd w:id="79"/>
      <w:bookmarkEnd w:id="80"/>
      <w:bookmarkEnd w:id="81"/>
      <w:bookmarkEnd w:id="82"/>
      <w:bookmarkEnd w:id="83"/>
      <w:bookmarkEnd w:id="84"/>
      <w:r>
        <w:rPr>
          <w:rFonts w:ascii="仿宋" w:eastAsia="仿宋" w:hAnsi="仿宋" w:cs="仿宋" w:hint="eastAsia"/>
          <w:b/>
          <w:sz w:val="24"/>
        </w:rPr>
        <w:t>5 履约检查和问题反馈</w:t>
      </w:r>
      <w:bookmarkEnd w:id="85"/>
      <w:bookmarkEnd w:id="86"/>
      <w:bookmarkEnd w:id="87"/>
    </w:p>
    <w:p w:rsidR="00CF6074" w:rsidRDefault="009931D0">
      <w:pPr>
        <w:spacing w:line="560" w:lineRule="exact"/>
        <w:ind w:firstLineChars="200" w:firstLine="480"/>
        <w:rPr>
          <w:rFonts w:ascii="仿宋" w:eastAsia="仿宋" w:hAnsi="仿宋" w:cs="仿宋"/>
          <w:sz w:val="24"/>
        </w:rPr>
      </w:pPr>
      <w:bookmarkStart w:id="88" w:name="_Ref467379657"/>
      <w:r>
        <w:rPr>
          <w:rFonts w:ascii="仿宋" w:eastAsia="仿宋" w:hAnsi="仿宋" w:cs="仿宋" w:hint="eastAsia"/>
          <w:sz w:val="24"/>
        </w:rPr>
        <w:t>2.5.1</w:t>
      </w:r>
      <w:bookmarkStart w:id="89" w:name="_Toc186431854"/>
      <w:bookmarkStart w:id="90" w:name="_Ref467379807"/>
      <w:bookmarkStart w:id="91" w:name="_Toc279701247"/>
      <w:bookmarkStart w:id="92" w:name="_Ref467379793"/>
      <w:bookmarkStart w:id="93" w:name="_Toc259093676"/>
      <w:bookmarkStart w:id="94" w:name="_Toc487900357"/>
      <w:bookmarkEnd w:id="88"/>
      <w:r>
        <w:rPr>
          <w:rFonts w:ascii="仿宋" w:eastAsia="仿宋" w:hAnsi="仿宋" w:cs="仿宋" w:hint="eastAsia"/>
          <w:sz w:val="24"/>
        </w:rPr>
        <w:t>甲方有权在其认为必要时，对乙方是否能够按照合同约定提供服务进行履约检查，以确保乙方所提供的服务能够依约满足甲方之项目需求，但不得因履约检查妨碍</w:t>
      </w:r>
      <w:r>
        <w:rPr>
          <w:rFonts w:ascii="仿宋" w:eastAsia="仿宋" w:hAnsi="仿宋" w:cs="仿宋" w:hint="eastAsia"/>
          <w:sz w:val="24"/>
        </w:rPr>
        <w:lastRenderedPageBreak/>
        <w:t>乙方的正常工作，乙方应予积极配合；</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2.5.2 合同履行期间，甲方有权将履行过程中出现的问题反馈给乙方，双方当事人应以书面形式约定需要完善和改进的内容</w:t>
      </w:r>
      <w:bookmarkStart w:id="95" w:name="_Toc186431855"/>
      <w:bookmarkEnd w:id="89"/>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bookmarkStart w:id="96" w:name="_Ref467379852"/>
      <w:bookmarkStart w:id="97" w:name="_Ref467379923"/>
      <w:bookmarkStart w:id="98" w:name="_Toc279701248"/>
      <w:bookmarkStart w:id="99" w:name="_Toc259093677"/>
      <w:bookmarkStart w:id="100" w:name="_Toc487900358"/>
      <w:bookmarkStart w:id="101" w:name="_Ref467379863"/>
      <w:bookmarkStart w:id="102" w:name="_Toc774"/>
      <w:bookmarkStart w:id="103" w:name="_Toc3225"/>
      <w:bookmarkStart w:id="104" w:name="_Toc16110"/>
      <w:bookmarkEnd w:id="90"/>
      <w:bookmarkEnd w:id="91"/>
      <w:bookmarkEnd w:id="92"/>
      <w:bookmarkEnd w:id="93"/>
      <w:bookmarkEnd w:id="94"/>
      <w:bookmarkEnd w:id="95"/>
      <w:r>
        <w:rPr>
          <w:rFonts w:ascii="仿宋" w:eastAsia="仿宋" w:hAnsi="仿宋" w:cs="仿宋" w:hint="eastAsia"/>
          <w:b/>
          <w:sz w:val="24"/>
        </w:rPr>
        <w:t>2.6 技术资料</w:t>
      </w:r>
      <w:bookmarkEnd w:id="96"/>
      <w:bookmarkEnd w:id="97"/>
      <w:bookmarkEnd w:id="98"/>
      <w:bookmarkEnd w:id="99"/>
      <w:bookmarkEnd w:id="100"/>
      <w:bookmarkEnd w:id="101"/>
      <w:r>
        <w:rPr>
          <w:rFonts w:ascii="仿宋" w:eastAsia="仿宋" w:hAnsi="仿宋" w:cs="仿宋" w:hint="eastAsia"/>
          <w:b/>
          <w:sz w:val="24"/>
        </w:rPr>
        <w:t>和保密义务</w:t>
      </w:r>
      <w:bookmarkEnd w:id="102"/>
      <w:bookmarkEnd w:id="103"/>
      <w:bookmarkEnd w:id="104"/>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CF6074" w:rsidRDefault="009931D0">
      <w:pPr>
        <w:spacing w:line="560" w:lineRule="exact"/>
        <w:ind w:firstLineChars="200" w:firstLine="482"/>
        <w:outlineLvl w:val="0"/>
        <w:rPr>
          <w:rFonts w:ascii="仿宋" w:eastAsia="仿宋" w:hAnsi="仿宋" w:cs="仿宋"/>
          <w:b/>
          <w:sz w:val="24"/>
        </w:rPr>
      </w:pPr>
      <w:bookmarkStart w:id="105" w:name="_Toc7860"/>
      <w:r>
        <w:rPr>
          <w:rFonts w:ascii="仿宋" w:eastAsia="仿宋" w:hAnsi="仿宋" w:cs="仿宋" w:hint="eastAsia"/>
          <w:b/>
          <w:sz w:val="24"/>
        </w:rPr>
        <w:t>2.7 质量保证</w:t>
      </w:r>
      <w:bookmarkEnd w:id="105"/>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CF6074" w:rsidRDefault="009931D0">
      <w:pPr>
        <w:spacing w:line="560" w:lineRule="exact"/>
        <w:ind w:firstLineChars="200" w:firstLine="482"/>
        <w:outlineLvl w:val="0"/>
        <w:rPr>
          <w:rFonts w:ascii="仿宋" w:eastAsia="仿宋" w:hAnsi="仿宋" w:cs="仿宋"/>
          <w:b/>
          <w:sz w:val="24"/>
        </w:rPr>
      </w:pPr>
      <w:bookmarkStart w:id="106" w:name="_Toc17244"/>
      <w:bookmarkStart w:id="107" w:name="_Toc487900362"/>
      <w:bookmarkStart w:id="108" w:name="_Toc259093681"/>
      <w:bookmarkStart w:id="109" w:name="_Toc279701252"/>
      <w:r>
        <w:rPr>
          <w:rFonts w:ascii="仿宋" w:eastAsia="仿宋" w:hAnsi="仿宋" w:cs="仿宋" w:hint="eastAsia"/>
          <w:b/>
          <w:sz w:val="24"/>
        </w:rPr>
        <w:t>2.8 服务的风险负担</w:t>
      </w:r>
      <w:bookmarkEnd w:id="106"/>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服务过程中涉及的风险负担详见</w:t>
      </w:r>
      <w:r>
        <w:rPr>
          <w:rFonts w:ascii="仿宋" w:eastAsia="仿宋" w:hAnsi="仿宋" w:cs="仿宋" w:hint="eastAsia"/>
          <w:b/>
          <w:i/>
          <w:sz w:val="24"/>
          <w:u w:val="single"/>
        </w:rPr>
        <w:t>合同专用条款</w:t>
      </w:r>
      <w:r>
        <w:rPr>
          <w:rFonts w:ascii="仿宋" w:eastAsia="仿宋" w:hAnsi="仿宋" w:cs="仿宋" w:hint="eastAsia"/>
          <w:sz w:val="24"/>
        </w:rPr>
        <w:t>。</w:t>
      </w:r>
    </w:p>
    <w:p w:rsidR="00CF6074" w:rsidRDefault="009931D0">
      <w:pPr>
        <w:spacing w:line="560" w:lineRule="exact"/>
        <w:ind w:firstLineChars="200" w:firstLine="482"/>
        <w:outlineLvl w:val="0"/>
        <w:rPr>
          <w:rFonts w:ascii="仿宋" w:eastAsia="仿宋" w:hAnsi="仿宋" w:cs="仿宋"/>
          <w:b/>
          <w:sz w:val="24"/>
        </w:rPr>
      </w:pPr>
      <w:bookmarkStart w:id="110" w:name="_Toc14055"/>
      <w:r>
        <w:rPr>
          <w:rFonts w:ascii="仿宋" w:eastAsia="仿宋" w:hAnsi="仿宋" w:cs="仿宋" w:hint="eastAsia"/>
          <w:b/>
          <w:sz w:val="24"/>
        </w:rPr>
        <w:t>2.9 延迟</w:t>
      </w:r>
      <w:bookmarkEnd w:id="107"/>
      <w:bookmarkEnd w:id="108"/>
      <w:bookmarkEnd w:id="109"/>
      <w:bookmarkEnd w:id="110"/>
      <w:r>
        <w:rPr>
          <w:rFonts w:ascii="仿宋" w:eastAsia="仿宋" w:hAnsi="仿宋" w:cs="仿宋" w:hint="eastAsia"/>
          <w:b/>
          <w:sz w:val="24"/>
        </w:rPr>
        <w:t>交付</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rsidR="00CF6074" w:rsidRDefault="009931D0">
      <w:pPr>
        <w:spacing w:line="560" w:lineRule="exact"/>
        <w:ind w:firstLineChars="200" w:firstLine="482"/>
        <w:outlineLvl w:val="0"/>
        <w:rPr>
          <w:rFonts w:ascii="仿宋" w:eastAsia="仿宋" w:hAnsi="仿宋" w:cs="仿宋"/>
          <w:b/>
          <w:sz w:val="24"/>
        </w:rPr>
      </w:pPr>
      <w:bookmarkStart w:id="111" w:name="_Toc7502"/>
      <w:bookmarkStart w:id="112" w:name="_Toc279701254"/>
      <w:bookmarkStart w:id="113" w:name="_Ref467378121"/>
      <w:bookmarkStart w:id="114" w:name="_Toc259093683"/>
      <w:bookmarkStart w:id="115" w:name="_Toc487900364"/>
      <w:r>
        <w:rPr>
          <w:rFonts w:ascii="仿宋" w:eastAsia="仿宋" w:hAnsi="仿宋" w:cs="仿宋" w:hint="eastAsia"/>
          <w:b/>
          <w:sz w:val="24"/>
        </w:rPr>
        <w:t>2.10合同变更</w:t>
      </w:r>
      <w:bookmarkEnd w:id="111"/>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116" w:name="_Toc279701259"/>
      <w:bookmarkStart w:id="117" w:name="_Toc487900369"/>
      <w:bookmarkStart w:id="118" w:name="_Toc259093688"/>
    </w:p>
    <w:p w:rsidR="00CF6074" w:rsidRDefault="009931D0">
      <w:pPr>
        <w:spacing w:line="560" w:lineRule="exact"/>
        <w:ind w:firstLineChars="200" w:firstLine="482"/>
        <w:outlineLvl w:val="0"/>
        <w:rPr>
          <w:rFonts w:ascii="仿宋" w:eastAsia="仿宋" w:hAnsi="仿宋" w:cs="仿宋"/>
          <w:b/>
          <w:sz w:val="24"/>
        </w:rPr>
      </w:pPr>
      <w:bookmarkStart w:id="119" w:name="_Toc10366"/>
      <w:bookmarkStart w:id="120" w:name="_Toc22955"/>
      <w:bookmarkStart w:id="121" w:name="_Toc15237"/>
      <w:r>
        <w:rPr>
          <w:rFonts w:ascii="仿宋" w:eastAsia="仿宋" w:hAnsi="仿宋" w:cs="仿宋" w:hint="eastAsia"/>
          <w:b/>
          <w:sz w:val="24"/>
        </w:rPr>
        <w:lastRenderedPageBreak/>
        <w:t>2.11合同转让</w:t>
      </w:r>
      <w:bookmarkEnd w:id="116"/>
      <w:bookmarkEnd w:id="117"/>
      <w:bookmarkEnd w:id="118"/>
      <w:r>
        <w:rPr>
          <w:rFonts w:ascii="仿宋" w:eastAsia="仿宋" w:hAnsi="仿宋" w:cs="仿宋" w:hint="eastAsia"/>
          <w:b/>
          <w:sz w:val="24"/>
        </w:rPr>
        <w:t>和分包</w:t>
      </w:r>
      <w:bookmarkEnd w:id="119"/>
      <w:bookmarkEnd w:id="120"/>
      <w:bookmarkEnd w:id="121"/>
      <w:r>
        <w:rPr>
          <w:rFonts w:ascii="仿宋" w:eastAsia="仿宋" w:hAnsi="仿宋" w:cs="仿宋" w:hint="eastAsia"/>
          <w:b/>
          <w:sz w:val="24"/>
        </w:rPr>
        <w:t>（如有）</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2.11.2乙方采取分包方式履行合同的，甲方可直接向分包供应商支付款项。</w:t>
      </w:r>
    </w:p>
    <w:p w:rsidR="00CF6074" w:rsidRDefault="009931D0">
      <w:pPr>
        <w:spacing w:line="560" w:lineRule="exact"/>
        <w:ind w:firstLineChars="200" w:firstLine="482"/>
        <w:outlineLvl w:val="0"/>
        <w:rPr>
          <w:rFonts w:ascii="仿宋" w:eastAsia="仿宋" w:hAnsi="仿宋" w:cs="仿宋"/>
          <w:b/>
          <w:sz w:val="24"/>
        </w:rPr>
      </w:pPr>
      <w:bookmarkStart w:id="122" w:name="_Toc14066"/>
      <w:bookmarkStart w:id="123" w:name="_Toc16508"/>
      <w:bookmarkStart w:id="124" w:name="_Toc13566"/>
      <w:r>
        <w:rPr>
          <w:rFonts w:ascii="仿宋" w:eastAsia="仿宋" w:hAnsi="仿宋" w:cs="仿宋" w:hint="eastAsia"/>
          <w:b/>
          <w:sz w:val="24"/>
        </w:rPr>
        <w:t>2.12不可抗力</w:t>
      </w:r>
      <w:bookmarkEnd w:id="122"/>
      <w:bookmarkEnd w:id="123"/>
      <w:bookmarkEnd w:id="124"/>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2.12.1如果任何一方遭遇法律规定的不可抗力，致使合同履行受阻时，履行合同的期限应予延长，延长的期限应相当于不可抗力所影响的时间；</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2.12.2 因不可抗力致使不能实现合同目的的，当事人可以解除合同；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2.12.3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2.12.4受不可抗力影响的一方在不可抗力发生后，应在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CF6074" w:rsidRDefault="009931D0">
      <w:pPr>
        <w:spacing w:line="560" w:lineRule="exact"/>
        <w:ind w:firstLineChars="200" w:firstLine="482"/>
        <w:outlineLvl w:val="0"/>
        <w:rPr>
          <w:rFonts w:ascii="仿宋" w:eastAsia="仿宋" w:hAnsi="仿宋" w:cs="仿宋"/>
          <w:b/>
          <w:sz w:val="24"/>
        </w:rPr>
      </w:pPr>
      <w:bookmarkStart w:id="125" w:name="_Toc259093684"/>
      <w:bookmarkStart w:id="126" w:name="_Toc30676"/>
      <w:bookmarkStart w:id="127" w:name="_Toc279701255"/>
      <w:bookmarkStart w:id="128" w:name="_Toc487900365"/>
      <w:bookmarkStart w:id="129" w:name="_Toc689"/>
      <w:bookmarkStart w:id="130" w:name="_Toc6969"/>
      <w:r>
        <w:rPr>
          <w:rFonts w:ascii="仿宋" w:eastAsia="仿宋" w:hAnsi="仿宋" w:cs="仿宋" w:hint="eastAsia"/>
          <w:b/>
          <w:sz w:val="24"/>
        </w:rPr>
        <w:t>2.13税费</w:t>
      </w:r>
      <w:bookmarkEnd w:id="125"/>
      <w:bookmarkEnd w:id="126"/>
      <w:bookmarkEnd w:id="127"/>
      <w:bookmarkEnd w:id="128"/>
      <w:bookmarkEnd w:id="129"/>
      <w:bookmarkEnd w:id="130"/>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w:t>
      </w:r>
    </w:p>
    <w:p w:rsidR="00CF6074" w:rsidRDefault="009931D0">
      <w:pPr>
        <w:spacing w:line="560" w:lineRule="exact"/>
        <w:ind w:firstLineChars="200" w:firstLine="482"/>
        <w:outlineLvl w:val="0"/>
        <w:rPr>
          <w:rFonts w:ascii="仿宋" w:eastAsia="仿宋" w:hAnsi="仿宋" w:cs="仿宋"/>
          <w:b/>
          <w:sz w:val="24"/>
        </w:rPr>
      </w:pPr>
      <w:bookmarkStart w:id="131" w:name="_Toc279701258"/>
      <w:bookmarkStart w:id="132" w:name="_Toc7102"/>
      <w:bookmarkStart w:id="133" w:name="_Toc8298"/>
      <w:bookmarkStart w:id="134" w:name="_Toc487900368"/>
      <w:bookmarkStart w:id="135" w:name="_Toc259093687"/>
      <w:bookmarkStart w:id="136" w:name="_Toc16959"/>
      <w:r>
        <w:rPr>
          <w:rFonts w:ascii="仿宋" w:eastAsia="仿宋" w:hAnsi="仿宋" w:cs="仿宋" w:hint="eastAsia"/>
          <w:b/>
          <w:sz w:val="24"/>
        </w:rPr>
        <w:t>2.14乙方破产</w:t>
      </w:r>
      <w:bookmarkEnd w:id="131"/>
      <w:bookmarkEnd w:id="132"/>
      <w:bookmarkEnd w:id="133"/>
      <w:bookmarkEnd w:id="134"/>
      <w:bookmarkEnd w:id="135"/>
      <w:bookmarkEnd w:id="136"/>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CF6074" w:rsidRDefault="009931D0">
      <w:pPr>
        <w:spacing w:line="560" w:lineRule="exact"/>
        <w:ind w:firstLineChars="200" w:firstLine="482"/>
        <w:outlineLvl w:val="0"/>
        <w:rPr>
          <w:rFonts w:ascii="仿宋" w:eastAsia="仿宋" w:hAnsi="仿宋" w:cs="仿宋"/>
          <w:b/>
          <w:sz w:val="24"/>
        </w:rPr>
      </w:pPr>
      <w:bookmarkStart w:id="137" w:name="_Toc6134"/>
      <w:bookmarkStart w:id="138" w:name="_Toc29333"/>
      <w:bookmarkStart w:id="139" w:name="_Toc15387"/>
      <w:r>
        <w:rPr>
          <w:rFonts w:ascii="仿宋" w:eastAsia="仿宋" w:hAnsi="仿宋" w:cs="仿宋" w:hint="eastAsia"/>
          <w:b/>
          <w:sz w:val="24"/>
        </w:rPr>
        <w:t>2.15合同中止、终止</w:t>
      </w:r>
      <w:bookmarkEnd w:id="137"/>
      <w:bookmarkEnd w:id="138"/>
      <w:bookmarkEnd w:id="139"/>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2.15.1 双方当事人不得擅自中止或者终止合同；</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2.15.2合同继续履行将损害国家利益和社会公共利益的，双方当事人应当中止或者终止合同。有过错的一方应当承担赔偿责任，双方当事人都有过错的，各自承担相应的</w:t>
      </w:r>
      <w:r>
        <w:rPr>
          <w:rFonts w:ascii="仿宋" w:eastAsia="仿宋" w:hAnsi="仿宋" w:cs="仿宋" w:hint="eastAsia"/>
          <w:sz w:val="24"/>
        </w:rPr>
        <w:lastRenderedPageBreak/>
        <w:t>责任。</w:t>
      </w:r>
    </w:p>
    <w:p w:rsidR="00CF6074" w:rsidRDefault="009931D0">
      <w:pPr>
        <w:spacing w:line="560" w:lineRule="exact"/>
        <w:ind w:firstLineChars="200" w:firstLine="482"/>
        <w:outlineLvl w:val="0"/>
        <w:rPr>
          <w:rFonts w:ascii="仿宋" w:eastAsia="仿宋" w:hAnsi="仿宋" w:cs="仿宋"/>
          <w:b/>
          <w:sz w:val="24"/>
        </w:rPr>
      </w:pPr>
      <w:bookmarkStart w:id="140" w:name="_Toc6596"/>
      <w:bookmarkStart w:id="141" w:name="_Toc1125"/>
      <w:bookmarkStart w:id="142" w:name="_Toc14563"/>
      <w:r>
        <w:rPr>
          <w:rFonts w:ascii="仿宋" w:eastAsia="仿宋" w:hAnsi="仿宋" w:cs="仿宋" w:hint="eastAsia"/>
          <w:b/>
          <w:sz w:val="24"/>
        </w:rPr>
        <w:t>2.16检验和验收</w:t>
      </w:r>
      <w:bookmarkEnd w:id="140"/>
      <w:bookmarkEnd w:id="141"/>
      <w:bookmarkEnd w:id="142"/>
    </w:p>
    <w:p w:rsidR="00CF6074" w:rsidRDefault="009931D0">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rsidR="00CF6074" w:rsidRDefault="009931D0">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CF6074" w:rsidRDefault="009931D0">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2.16.3检验和验收标准、程序等具体内容以及前述验收书的效力详见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CF6074" w:rsidRDefault="009931D0">
      <w:pPr>
        <w:spacing w:line="560" w:lineRule="exact"/>
        <w:ind w:firstLineChars="200" w:firstLine="482"/>
        <w:outlineLvl w:val="0"/>
        <w:rPr>
          <w:rFonts w:ascii="仿宋" w:eastAsia="仿宋" w:hAnsi="仿宋" w:cs="仿宋"/>
          <w:b/>
          <w:sz w:val="24"/>
        </w:rPr>
      </w:pPr>
      <w:bookmarkStart w:id="143" w:name="_Toc259093690"/>
      <w:bookmarkStart w:id="144" w:name="_Toc487900371"/>
      <w:bookmarkStart w:id="145" w:name="_Toc279701261"/>
      <w:bookmarkStart w:id="146" w:name="_Toc19604"/>
      <w:bookmarkStart w:id="147" w:name="_Toc25182"/>
      <w:bookmarkStart w:id="148" w:name="_Toc11284"/>
      <w:bookmarkEnd w:id="112"/>
      <w:bookmarkEnd w:id="113"/>
      <w:bookmarkEnd w:id="114"/>
      <w:bookmarkEnd w:id="115"/>
      <w:r>
        <w:rPr>
          <w:rFonts w:ascii="仿宋" w:eastAsia="仿宋" w:hAnsi="仿宋" w:cs="仿宋" w:hint="eastAsia"/>
          <w:b/>
          <w:sz w:val="24"/>
        </w:rPr>
        <w:t>2.17通知</w:t>
      </w:r>
      <w:bookmarkEnd w:id="143"/>
      <w:bookmarkEnd w:id="144"/>
      <w:bookmarkEnd w:id="145"/>
      <w:r>
        <w:rPr>
          <w:rFonts w:ascii="仿宋" w:eastAsia="仿宋" w:hAnsi="仿宋" w:cs="仿宋" w:hint="eastAsia"/>
          <w:b/>
          <w:sz w:val="24"/>
        </w:rPr>
        <w:t>和送达</w:t>
      </w:r>
      <w:bookmarkEnd w:id="146"/>
      <w:bookmarkEnd w:id="147"/>
      <w:bookmarkEnd w:id="148"/>
    </w:p>
    <w:p w:rsidR="00CF6074" w:rsidRDefault="009931D0">
      <w:pPr>
        <w:spacing w:line="560" w:lineRule="exact"/>
        <w:ind w:firstLineChars="200" w:firstLine="480"/>
        <w:rPr>
          <w:rFonts w:ascii="仿宋" w:eastAsia="仿宋" w:hAnsi="仿宋" w:cs="仿宋"/>
          <w:sz w:val="24"/>
        </w:rPr>
      </w:pPr>
      <w:bookmarkStart w:id="149" w:name="_Toc6698"/>
      <w:bookmarkStart w:id="150" w:name="_Toc3135"/>
      <w:bookmarkStart w:id="151" w:name="_Toc279701262"/>
      <w:bookmarkStart w:id="152" w:name="_Toc259093691"/>
      <w:bookmarkStart w:id="153" w:name="_Toc487900372"/>
      <w:r>
        <w:rPr>
          <w:rFonts w:ascii="仿宋" w:eastAsia="仿宋" w:hAnsi="仿宋" w:cs="仿宋" w:hint="eastAsia"/>
          <w:sz w:val="24"/>
        </w:rPr>
        <w:t>2.17.1任何一方因履行合同而以合同第一部分尾部所列明的传真或电子邮件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49"/>
      <w:bookmarkEnd w:id="150"/>
    </w:p>
    <w:p w:rsidR="00CF6074" w:rsidRDefault="009931D0">
      <w:pPr>
        <w:spacing w:line="560" w:lineRule="exact"/>
        <w:ind w:firstLineChars="200" w:firstLine="480"/>
        <w:rPr>
          <w:rFonts w:ascii="仿宋" w:eastAsia="仿宋" w:hAnsi="仿宋" w:cs="仿宋"/>
          <w:sz w:val="24"/>
        </w:rPr>
      </w:pPr>
      <w:bookmarkStart w:id="154" w:name="_Toc23128"/>
      <w:bookmarkStart w:id="155" w:name="_Toc23294"/>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4"/>
      <w:bookmarkEnd w:id="155"/>
    </w:p>
    <w:p w:rsidR="00CF6074" w:rsidRDefault="009931D0">
      <w:pPr>
        <w:spacing w:line="560" w:lineRule="exact"/>
        <w:ind w:firstLineChars="200" w:firstLine="482"/>
        <w:outlineLvl w:val="0"/>
        <w:rPr>
          <w:rFonts w:ascii="仿宋" w:eastAsia="仿宋" w:hAnsi="仿宋" w:cs="仿宋"/>
          <w:b/>
          <w:sz w:val="24"/>
        </w:rPr>
      </w:pPr>
      <w:bookmarkStart w:id="156" w:name="_Toc4355"/>
      <w:bookmarkStart w:id="157" w:name="_Toc18540"/>
      <w:bookmarkStart w:id="158" w:name="_Toc30599"/>
      <w:r>
        <w:rPr>
          <w:rFonts w:ascii="仿宋" w:eastAsia="仿宋" w:hAnsi="仿宋" w:cs="仿宋" w:hint="eastAsia"/>
          <w:b/>
          <w:sz w:val="24"/>
        </w:rPr>
        <w:t>2.18计量单位</w:t>
      </w:r>
      <w:bookmarkEnd w:id="151"/>
      <w:bookmarkEnd w:id="152"/>
      <w:bookmarkEnd w:id="153"/>
      <w:bookmarkEnd w:id="156"/>
      <w:bookmarkEnd w:id="157"/>
      <w:bookmarkEnd w:id="158"/>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CF6074" w:rsidRDefault="009931D0">
      <w:pPr>
        <w:spacing w:line="560" w:lineRule="exact"/>
        <w:ind w:firstLineChars="200" w:firstLine="482"/>
        <w:outlineLvl w:val="0"/>
        <w:rPr>
          <w:rFonts w:ascii="仿宋" w:eastAsia="仿宋" w:hAnsi="仿宋" w:cs="仿宋"/>
          <w:b/>
          <w:sz w:val="24"/>
        </w:rPr>
      </w:pPr>
      <w:bookmarkStart w:id="159" w:name="_Toc10330"/>
      <w:bookmarkStart w:id="160" w:name="_Toc487900373"/>
      <w:bookmarkStart w:id="161" w:name="_Toc12773"/>
      <w:bookmarkStart w:id="162" w:name="_Toc259093692"/>
      <w:bookmarkStart w:id="163" w:name="_Toc279701263"/>
      <w:bookmarkStart w:id="164" w:name="_Toc18567"/>
      <w:r>
        <w:rPr>
          <w:rFonts w:ascii="仿宋" w:eastAsia="仿宋" w:hAnsi="仿宋" w:cs="仿宋" w:hint="eastAsia"/>
          <w:b/>
          <w:sz w:val="24"/>
        </w:rPr>
        <w:t>2.19合同使用的文字和适用的法律</w:t>
      </w:r>
      <w:bookmarkEnd w:id="159"/>
      <w:bookmarkEnd w:id="160"/>
      <w:bookmarkEnd w:id="161"/>
      <w:bookmarkEnd w:id="162"/>
      <w:bookmarkEnd w:id="163"/>
      <w:bookmarkEnd w:id="164"/>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2.19.1 合同使用汉语书就、变更和解释；</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2.19.2 合同适用中华人民共和国法律。</w:t>
      </w:r>
    </w:p>
    <w:p w:rsidR="00CF6074" w:rsidRDefault="009931D0">
      <w:pPr>
        <w:spacing w:line="560" w:lineRule="exact"/>
        <w:ind w:firstLineChars="200" w:firstLine="482"/>
        <w:outlineLvl w:val="0"/>
        <w:rPr>
          <w:rFonts w:ascii="仿宋" w:eastAsia="仿宋" w:hAnsi="仿宋" w:cs="仿宋"/>
          <w:b/>
          <w:sz w:val="24"/>
        </w:rPr>
      </w:pPr>
      <w:bookmarkStart w:id="165" w:name="_Toc279701264"/>
      <w:bookmarkStart w:id="166" w:name="_Toc3148"/>
      <w:bookmarkStart w:id="167" w:name="_Toc16673"/>
      <w:bookmarkStart w:id="168" w:name="_Toc259093693"/>
      <w:bookmarkStart w:id="169" w:name="_Toc12004"/>
      <w:bookmarkStart w:id="170" w:name="_Toc487900374"/>
      <w:r>
        <w:rPr>
          <w:rFonts w:ascii="仿宋" w:eastAsia="仿宋" w:hAnsi="仿宋" w:cs="仿宋" w:hint="eastAsia"/>
          <w:b/>
          <w:sz w:val="24"/>
        </w:rPr>
        <w:t>2.20履约保证金</w:t>
      </w:r>
      <w:bookmarkEnd w:id="165"/>
      <w:bookmarkEnd w:id="166"/>
      <w:bookmarkEnd w:id="167"/>
      <w:bookmarkEnd w:id="168"/>
      <w:bookmarkEnd w:id="169"/>
    </w:p>
    <w:p w:rsidR="00CF6074" w:rsidRDefault="009931D0">
      <w:pPr>
        <w:spacing w:line="560" w:lineRule="exact"/>
        <w:ind w:firstLineChars="200" w:firstLine="480"/>
        <w:outlineLvl w:val="0"/>
        <w:rPr>
          <w:rFonts w:ascii="仿宋" w:eastAsia="仿宋" w:hAnsi="仿宋" w:cs="仿宋"/>
        </w:rPr>
      </w:pPr>
      <w:r>
        <w:rPr>
          <w:rFonts w:ascii="仿宋" w:eastAsia="仿宋" w:hAnsi="仿宋" w:cs="仿宋" w:hint="eastAsia"/>
          <w:sz w:val="24"/>
        </w:rPr>
        <w:t>2.20.1 采购文件要求乙方提交履约保证金的，乙方应按</w:t>
      </w:r>
      <w:r>
        <w:rPr>
          <w:rFonts w:ascii="仿宋" w:eastAsia="仿宋" w:hAnsi="仿宋" w:cs="仿宋" w:hint="eastAsia"/>
          <w:b/>
          <w:i/>
          <w:sz w:val="24"/>
          <w:u w:val="single"/>
        </w:rPr>
        <w:t>合同专用条款</w:t>
      </w:r>
      <w:r>
        <w:rPr>
          <w:rFonts w:ascii="仿宋" w:eastAsia="仿宋" w:hAnsi="仿宋" w:cs="仿宋" w:hint="eastAsia"/>
          <w:sz w:val="24"/>
        </w:rPr>
        <w:t>约定的方式，以支票、汇票、本票或者金融机构、担保机构出具的保函等非现金形式，提交不超过合</w:t>
      </w:r>
      <w:r>
        <w:rPr>
          <w:rFonts w:ascii="仿宋" w:eastAsia="仿宋" w:hAnsi="仿宋" w:cs="仿宋" w:hint="eastAsia"/>
          <w:sz w:val="24"/>
        </w:rPr>
        <w:lastRenderedPageBreak/>
        <w:t>同金额1%的履约保证金；鼓励和支持乙方以银行、保险公司出具的保函形式提供履约保证。</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2.20.2 履约保证金在</w:t>
      </w:r>
      <w:r>
        <w:rPr>
          <w:rFonts w:ascii="仿宋" w:eastAsia="仿宋" w:hAnsi="仿宋" w:cs="仿宋" w:hint="eastAsia"/>
          <w:b/>
          <w:i/>
          <w:sz w:val="24"/>
          <w:u w:val="single"/>
        </w:rPr>
        <w:t>合同专用条款</w:t>
      </w:r>
      <w:r>
        <w:rPr>
          <w:rFonts w:ascii="仿宋" w:eastAsia="仿宋" w:hAnsi="仿宋" w:cs="仿宋" w:hint="eastAsia"/>
          <w:sz w:val="24"/>
        </w:rPr>
        <w:t>约定期间内不予退还。乙方在前述约定期间届满前能履行完合同约定义务事项的，甲方在前述约定期间届满之日起个工作日内，按</w:t>
      </w:r>
      <w:r>
        <w:rPr>
          <w:rFonts w:ascii="仿宋" w:eastAsia="仿宋" w:hAnsi="仿宋" w:cs="仿宋" w:hint="eastAsia"/>
          <w:b/>
          <w:i/>
          <w:sz w:val="24"/>
          <w:u w:val="single"/>
        </w:rPr>
        <w:t>合同专用条款</w:t>
      </w:r>
      <w:r>
        <w:rPr>
          <w:rFonts w:ascii="仿宋" w:eastAsia="仿宋" w:hAnsi="仿宋" w:cs="仿宋" w:hint="eastAsia"/>
          <w:sz w:val="24"/>
        </w:rPr>
        <w:t xml:space="preserve">约定的方式将履约保证金退还乙方，逾期退还的，乙方可要求甲方支付违约金，违约金按每迟延退还一日的应退还而未退还金额的%计算，最高限额为本合同履约保证金的%； </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F6074" w:rsidRDefault="009931D0">
      <w:pPr>
        <w:spacing w:line="560" w:lineRule="exact"/>
        <w:ind w:firstLineChars="200" w:firstLine="480"/>
        <w:rPr>
          <w:rFonts w:ascii="仿宋" w:eastAsia="仿宋" w:hAnsi="仿宋" w:cs="仿宋"/>
        </w:rPr>
      </w:pPr>
      <w:r>
        <w:rPr>
          <w:rFonts w:ascii="仿宋" w:eastAsia="仿宋" w:hAnsi="仿宋" w:cs="仿宋" w:hint="eastAsia"/>
          <w:sz w:val="24"/>
        </w:rPr>
        <w:t>2.20.4甲方在乙方履行完合同约定义务事项后及时退还，延迟退还的，应当按照合同约定和法律规定承担相应的赔偿责任。</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2.21对于因甲方原因导致变更、中止或者终止采购合同的，甲方应当依照合同约定对供应商受到的损失予以赔偿或者补偿。</w:t>
      </w:r>
    </w:p>
    <w:p w:rsidR="00CF6074" w:rsidRDefault="009931D0">
      <w:pPr>
        <w:spacing w:line="560" w:lineRule="exact"/>
        <w:ind w:firstLineChars="200" w:firstLine="482"/>
        <w:outlineLvl w:val="0"/>
        <w:rPr>
          <w:rFonts w:ascii="仿宋" w:eastAsia="仿宋" w:hAnsi="仿宋" w:cs="仿宋"/>
          <w:b/>
          <w:sz w:val="24"/>
        </w:rPr>
      </w:pPr>
      <w:bookmarkStart w:id="171" w:name="_Toc6885"/>
      <w:bookmarkStart w:id="172" w:name="_Toc19890"/>
      <w:bookmarkStart w:id="173" w:name="_Toc14001"/>
      <w:bookmarkEnd w:id="170"/>
      <w:r>
        <w:rPr>
          <w:rFonts w:ascii="仿宋" w:eastAsia="仿宋" w:hAnsi="仿宋" w:cs="仿宋" w:hint="eastAsia"/>
          <w:b/>
          <w:sz w:val="24"/>
        </w:rPr>
        <w:t>2.22合同份数</w:t>
      </w:r>
      <w:bookmarkEnd w:id="171"/>
      <w:bookmarkEnd w:id="172"/>
      <w:bookmarkEnd w:id="173"/>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2.23本项目涉及柴油动力移动源的，该移动源应当符合低排放要求。</w:t>
      </w:r>
    </w:p>
    <w:p w:rsidR="00CF6074" w:rsidRDefault="00CF6074">
      <w:pPr>
        <w:pStyle w:val="a0"/>
        <w:rPr>
          <w:rFonts w:ascii="仿宋" w:eastAsia="仿宋" w:hAnsi="仿宋" w:cs="仿宋"/>
        </w:rPr>
      </w:pPr>
    </w:p>
    <w:p w:rsidR="00CF6074" w:rsidRDefault="009931D0">
      <w:pPr>
        <w:pStyle w:val="a0"/>
        <w:spacing w:line="560" w:lineRule="exact"/>
        <w:ind w:firstLine="422"/>
        <w:jc w:val="center"/>
        <w:rPr>
          <w:rFonts w:ascii="仿宋" w:eastAsia="仿宋" w:hAnsi="仿宋" w:cs="仿宋"/>
          <w:b/>
        </w:rPr>
      </w:pPr>
      <w:r>
        <w:rPr>
          <w:rFonts w:ascii="仿宋" w:eastAsia="仿宋" w:hAnsi="仿宋" w:cs="仿宋" w:hint="eastAsia"/>
          <w:b/>
        </w:rPr>
        <w:t>第三部分合同专用条款</w:t>
      </w:r>
    </w:p>
    <w:p w:rsidR="00CF6074" w:rsidRDefault="009931D0">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51"/>
        <w:gridCol w:w="8276"/>
      </w:tblGrid>
      <w:tr w:rsidR="00CF6074">
        <w:trPr>
          <w:trHeight w:val="391"/>
        </w:trPr>
        <w:tc>
          <w:tcPr>
            <w:tcW w:w="466" w:type="pct"/>
            <w:tcBorders>
              <w:left w:val="single" w:sz="4" w:space="0" w:color="auto"/>
            </w:tcBorders>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4534" w:type="pct"/>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1.4.4</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1.5.7</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1.6</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lastRenderedPageBreak/>
              <w:t>1.6.1</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1.6.2</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2.3.2</w:t>
            </w:r>
          </w:p>
        </w:tc>
        <w:tc>
          <w:tcPr>
            <w:tcW w:w="4534" w:type="pct"/>
            <w:vAlign w:val="center"/>
          </w:tcPr>
          <w:p w:rsidR="00CF6074" w:rsidRDefault="00CF6074">
            <w:pPr>
              <w:spacing w:line="360" w:lineRule="auto"/>
              <w:ind w:leftChars="-200" w:left="-420" w:rightChars="-200" w:right="-420" w:firstLineChars="200" w:firstLine="480"/>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2.4.2</w:t>
            </w:r>
          </w:p>
        </w:tc>
        <w:tc>
          <w:tcPr>
            <w:tcW w:w="4534" w:type="pct"/>
            <w:vAlign w:val="center"/>
          </w:tcPr>
          <w:p w:rsidR="00CF6074" w:rsidRDefault="00CF6074">
            <w:pPr>
              <w:spacing w:line="360" w:lineRule="auto"/>
              <w:ind w:leftChars="-200" w:left="-420" w:rightChars="-200" w:right="-420" w:firstLineChars="200" w:firstLine="480"/>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2.8</w:t>
            </w:r>
          </w:p>
        </w:tc>
        <w:tc>
          <w:tcPr>
            <w:tcW w:w="4534" w:type="pct"/>
            <w:vAlign w:val="center"/>
          </w:tcPr>
          <w:p w:rsidR="00CF6074" w:rsidRDefault="00CF6074">
            <w:pPr>
              <w:spacing w:line="360" w:lineRule="auto"/>
              <w:ind w:leftChars="-200" w:left="-420" w:rightChars="-200" w:right="-420" w:firstLineChars="200" w:firstLine="480"/>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2.12.3</w:t>
            </w:r>
          </w:p>
        </w:tc>
        <w:tc>
          <w:tcPr>
            <w:tcW w:w="4534" w:type="pct"/>
            <w:vAlign w:val="center"/>
          </w:tcPr>
          <w:p w:rsidR="00CF6074" w:rsidRDefault="00CF6074">
            <w:pPr>
              <w:spacing w:line="360" w:lineRule="auto"/>
              <w:ind w:leftChars="-200" w:left="-420" w:rightChars="-200" w:right="-420" w:firstLineChars="200" w:firstLine="480"/>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2.12.4</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tcPr>
          <w:p w:rsidR="00CF6074" w:rsidRDefault="009931D0">
            <w:pPr>
              <w:spacing w:line="360" w:lineRule="auto"/>
              <w:rPr>
                <w:rFonts w:ascii="仿宋" w:eastAsia="仿宋" w:hAnsi="仿宋" w:cs="仿宋"/>
                <w:sz w:val="24"/>
              </w:rPr>
            </w:pPr>
            <w:r>
              <w:rPr>
                <w:rFonts w:ascii="仿宋" w:eastAsia="仿宋" w:hAnsi="仿宋" w:cs="仿宋" w:hint="eastAsia"/>
                <w:sz w:val="24"/>
              </w:rPr>
              <w:t xml:space="preserve">2.16.2 </w:t>
            </w:r>
          </w:p>
        </w:tc>
        <w:tc>
          <w:tcPr>
            <w:tcW w:w="4534" w:type="pct"/>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2.20.1</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88"/>
        </w:trPr>
        <w:tc>
          <w:tcPr>
            <w:tcW w:w="466" w:type="pct"/>
            <w:tcBorders>
              <w:left w:val="single" w:sz="4" w:space="0" w:color="auto"/>
            </w:tcBorders>
            <w:vAlign w:val="center"/>
          </w:tcPr>
          <w:p w:rsidR="00CF6074" w:rsidRDefault="009931D0">
            <w:pPr>
              <w:spacing w:line="360" w:lineRule="auto"/>
              <w:rPr>
                <w:rFonts w:ascii="仿宋" w:eastAsia="仿宋" w:hAnsi="仿宋" w:cs="仿宋"/>
                <w:sz w:val="24"/>
              </w:rPr>
            </w:pPr>
            <w:r>
              <w:rPr>
                <w:rFonts w:ascii="仿宋" w:eastAsia="仿宋" w:hAnsi="仿宋" w:cs="仿宋" w:hint="eastAsia"/>
                <w:sz w:val="24"/>
              </w:rPr>
              <w:t>2.20.2</w:t>
            </w:r>
          </w:p>
        </w:tc>
        <w:tc>
          <w:tcPr>
            <w:tcW w:w="4534" w:type="pct"/>
            <w:vAlign w:val="center"/>
          </w:tcPr>
          <w:p w:rsidR="00CF6074" w:rsidRDefault="00CF6074">
            <w:pPr>
              <w:spacing w:line="360" w:lineRule="auto"/>
              <w:rPr>
                <w:rFonts w:ascii="仿宋" w:eastAsia="仿宋" w:hAnsi="仿宋" w:cs="仿宋"/>
                <w:sz w:val="24"/>
              </w:rPr>
            </w:pPr>
          </w:p>
        </w:tc>
      </w:tr>
      <w:tr w:rsidR="00CF6074">
        <w:trPr>
          <w:trHeight w:val="65"/>
        </w:trPr>
        <w:tc>
          <w:tcPr>
            <w:tcW w:w="466" w:type="pct"/>
            <w:tcBorders>
              <w:left w:val="single" w:sz="4" w:space="0" w:color="auto"/>
            </w:tcBorders>
            <w:vAlign w:val="center"/>
          </w:tcPr>
          <w:p w:rsidR="00CF6074" w:rsidRDefault="009931D0">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2.22</w:t>
            </w:r>
          </w:p>
        </w:tc>
        <w:tc>
          <w:tcPr>
            <w:tcW w:w="4534" w:type="pct"/>
            <w:vAlign w:val="center"/>
          </w:tcPr>
          <w:p w:rsidR="00CF6074" w:rsidRDefault="00CF6074">
            <w:pPr>
              <w:spacing w:line="360" w:lineRule="auto"/>
              <w:rPr>
                <w:rFonts w:ascii="仿宋" w:eastAsia="仿宋" w:hAnsi="仿宋" w:cs="仿宋"/>
                <w:sz w:val="24"/>
              </w:rPr>
            </w:pPr>
          </w:p>
        </w:tc>
      </w:tr>
    </w:tbl>
    <w:p w:rsidR="00CF6074" w:rsidRDefault="00CF6074">
      <w:pPr>
        <w:spacing w:line="360" w:lineRule="auto"/>
        <w:ind w:leftChars="-200" w:left="-420" w:rightChars="-200" w:right="-420" w:firstLineChars="200" w:firstLine="480"/>
        <w:rPr>
          <w:rFonts w:ascii="仿宋" w:eastAsia="仿宋" w:hAnsi="仿宋" w:cs="仿宋"/>
          <w:sz w:val="24"/>
        </w:rPr>
      </w:pPr>
    </w:p>
    <w:p w:rsidR="00CF6074" w:rsidRDefault="009931D0">
      <w:pPr>
        <w:spacing w:line="380" w:lineRule="exact"/>
        <w:ind w:firstLineChars="200" w:firstLine="480"/>
        <w:jc w:val="left"/>
        <w:rPr>
          <w:rFonts w:ascii="仿宋" w:eastAsia="仿宋" w:hAnsi="仿宋" w:cs="仿宋"/>
          <w:b/>
          <w:sz w:val="36"/>
          <w:szCs w:val="36"/>
        </w:rPr>
      </w:pPr>
      <w:r>
        <w:rPr>
          <w:rFonts w:ascii="仿宋" w:eastAsia="仿宋" w:hAnsi="仿宋" w:cs="仿宋" w:hint="eastAsia"/>
          <w:sz w:val="24"/>
        </w:rPr>
        <w:t>（注：在正式签约时，根据上述精神</w:t>
      </w:r>
      <w:r w:rsidR="00D9569D">
        <w:rPr>
          <w:rFonts w:ascii="仿宋" w:eastAsia="仿宋" w:hAnsi="仿宋" w:cs="仿宋" w:hint="eastAsia"/>
          <w:sz w:val="24"/>
        </w:rPr>
        <w:t>双方协商</w:t>
      </w:r>
      <w:r>
        <w:rPr>
          <w:rFonts w:ascii="仿宋" w:eastAsia="仿宋" w:hAnsi="仿宋" w:cs="仿宋" w:hint="eastAsia"/>
          <w:sz w:val="24"/>
        </w:rPr>
        <w:t>拟就更为详尽的合同书）</w:t>
      </w:r>
    </w:p>
    <w:p w:rsidR="00CF6074" w:rsidRDefault="00CF6074">
      <w:pPr>
        <w:snapToGrid w:val="0"/>
        <w:spacing w:line="440" w:lineRule="exact"/>
        <w:jc w:val="center"/>
        <w:rPr>
          <w:rFonts w:ascii="仿宋" w:eastAsia="仿宋" w:hAnsi="仿宋" w:cs="仿宋"/>
          <w:b/>
          <w:sz w:val="36"/>
          <w:szCs w:val="36"/>
        </w:rPr>
      </w:pPr>
    </w:p>
    <w:p w:rsidR="00CF6074" w:rsidRDefault="00CF6074">
      <w:pPr>
        <w:rPr>
          <w:rFonts w:ascii="仿宋" w:eastAsia="仿宋" w:hAnsi="仿宋" w:cs="仿宋"/>
        </w:rPr>
      </w:pPr>
    </w:p>
    <w:p w:rsidR="00CF6074" w:rsidRDefault="009931D0">
      <w:pPr>
        <w:pStyle w:val="ac"/>
        <w:pageBreakBefore/>
        <w:spacing w:line="800" w:lineRule="exact"/>
        <w:ind w:firstLine="726"/>
        <w:jc w:val="center"/>
        <w:rPr>
          <w:rFonts w:ascii="仿宋" w:eastAsia="仿宋" w:hAnsi="仿宋" w:cs="仿宋"/>
          <w:b/>
          <w:sz w:val="36"/>
          <w:szCs w:val="36"/>
        </w:rPr>
      </w:pPr>
      <w:r>
        <w:rPr>
          <w:rFonts w:ascii="仿宋" w:eastAsia="仿宋" w:hAnsi="仿宋" w:cs="仿宋" w:hint="eastAsia"/>
          <w:b/>
          <w:sz w:val="36"/>
          <w:szCs w:val="36"/>
        </w:rPr>
        <w:lastRenderedPageBreak/>
        <w:t>第五部分  评标方法及标准</w:t>
      </w:r>
    </w:p>
    <w:p w:rsidR="00CF6074" w:rsidRDefault="009931D0">
      <w:pPr>
        <w:spacing w:line="440" w:lineRule="exact"/>
        <w:jc w:val="left"/>
        <w:rPr>
          <w:rFonts w:ascii="仿宋" w:eastAsia="仿宋" w:hAnsi="仿宋" w:cs="仿宋"/>
          <w:b/>
          <w:sz w:val="24"/>
        </w:rPr>
      </w:pPr>
      <w:r>
        <w:rPr>
          <w:rFonts w:ascii="仿宋" w:eastAsia="仿宋" w:hAnsi="仿宋" w:cs="仿宋" w:hint="eastAsia"/>
          <w:b/>
          <w:sz w:val="24"/>
        </w:rPr>
        <w:t>1、评标方法：</w:t>
      </w:r>
    </w:p>
    <w:p w:rsidR="00CF6074" w:rsidRDefault="009931D0">
      <w:pPr>
        <w:spacing w:line="440" w:lineRule="exact"/>
        <w:ind w:firstLineChars="200" w:firstLine="480"/>
        <w:jc w:val="left"/>
        <w:rPr>
          <w:rFonts w:ascii="仿宋" w:eastAsia="仿宋" w:hAnsi="仿宋" w:cs="仿宋"/>
          <w:sz w:val="24"/>
        </w:rPr>
      </w:pPr>
      <w:r>
        <w:rPr>
          <w:rFonts w:ascii="仿宋" w:eastAsia="仿宋" w:hAnsi="仿宋" w:cs="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rsidR="00CF6074" w:rsidRDefault="009931D0">
      <w:pPr>
        <w:spacing w:line="440" w:lineRule="exact"/>
        <w:jc w:val="left"/>
        <w:rPr>
          <w:rFonts w:ascii="仿宋" w:eastAsia="仿宋" w:hAnsi="仿宋" w:cs="仿宋"/>
          <w:sz w:val="24"/>
        </w:rPr>
      </w:pPr>
      <w:r>
        <w:rPr>
          <w:rFonts w:ascii="仿宋" w:eastAsia="仿宋" w:hAnsi="仿宋" w:cs="仿宋" w:hint="eastAsia"/>
          <w:b/>
          <w:sz w:val="24"/>
        </w:rPr>
        <w:t>2.评分标准：</w:t>
      </w:r>
      <w:r>
        <w:rPr>
          <w:rFonts w:ascii="仿宋" w:eastAsia="仿宋" w:hAnsi="仿宋" w:cs="仿宋" w:hint="eastAsia"/>
          <w:sz w:val="24"/>
        </w:rPr>
        <w:t>共100分，其中商务技术分70分，价格分30分。评分依下述所列为评标打分依据，分值如下（计算分值时，按其算术平均值保留小数2位）。</w:t>
      </w:r>
    </w:p>
    <w:p w:rsidR="00CF6074" w:rsidRDefault="009931D0">
      <w:pPr>
        <w:spacing w:line="440" w:lineRule="exact"/>
        <w:rPr>
          <w:rFonts w:ascii="仿宋" w:eastAsia="仿宋" w:hAnsi="仿宋" w:cs="仿宋"/>
          <w:b/>
          <w:bCs/>
          <w:iCs/>
          <w:sz w:val="24"/>
        </w:rPr>
      </w:pPr>
      <w:r>
        <w:rPr>
          <w:rFonts w:ascii="仿宋" w:eastAsia="仿宋" w:hAnsi="仿宋" w:cs="仿宋" w:hint="eastAsia"/>
          <w:b/>
          <w:bCs/>
          <w:iCs/>
          <w:sz w:val="24"/>
        </w:rPr>
        <w:t>2.1商务技术分（70分）</w:t>
      </w:r>
    </w:p>
    <w:tbl>
      <w:tblPr>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2"/>
        <w:gridCol w:w="7117"/>
      </w:tblGrid>
      <w:tr w:rsidR="00CF6074">
        <w:trPr>
          <w:trHeight w:val="490"/>
          <w:jc w:val="center"/>
        </w:trPr>
        <w:tc>
          <w:tcPr>
            <w:tcW w:w="1882" w:type="dxa"/>
          </w:tcPr>
          <w:p w:rsidR="00CF6074" w:rsidRDefault="009931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评分内容</w:t>
            </w:r>
          </w:p>
        </w:tc>
        <w:tc>
          <w:tcPr>
            <w:tcW w:w="7117" w:type="dxa"/>
          </w:tcPr>
          <w:p w:rsidR="00CF6074" w:rsidRDefault="009931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评分要求</w:t>
            </w:r>
          </w:p>
        </w:tc>
      </w:tr>
      <w:tr w:rsidR="00CF6074">
        <w:trPr>
          <w:trHeight w:val="396"/>
          <w:jc w:val="center"/>
        </w:trPr>
        <w:tc>
          <w:tcPr>
            <w:tcW w:w="1882"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基本</w:t>
            </w:r>
          </w:p>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技术分（15分）</w:t>
            </w:r>
          </w:p>
          <w:p w:rsidR="00CF6074" w:rsidRDefault="00CF6074">
            <w:pPr>
              <w:outlineLvl w:val="0"/>
              <w:rPr>
                <w:rFonts w:ascii="仿宋" w:eastAsia="仿宋" w:hAnsi="仿宋" w:cs="仿宋"/>
                <w:bCs/>
                <w:color w:val="000000"/>
                <w:szCs w:val="21"/>
              </w:rPr>
            </w:pPr>
          </w:p>
        </w:tc>
        <w:tc>
          <w:tcPr>
            <w:tcW w:w="7117"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完全满足招标文件技术参数配置要求的得15分，带★为实质性指标,如有负偏离,作无效投标处理。带“▲”为主要性能指标，每有一项负偏离扣3分，其他一般指标每有一项负偏离扣1分，扣完为止。本项最高得15分，最低得0分。</w:t>
            </w:r>
          </w:p>
        </w:tc>
      </w:tr>
      <w:tr w:rsidR="00CF6074">
        <w:trPr>
          <w:trHeight w:val="396"/>
          <w:jc w:val="center"/>
        </w:trPr>
        <w:tc>
          <w:tcPr>
            <w:tcW w:w="1882" w:type="dxa"/>
            <w:vAlign w:val="center"/>
          </w:tcPr>
          <w:p w:rsidR="00CF6074" w:rsidRDefault="009931D0">
            <w:pPr>
              <w:outlineLvl w:val="0"/>
              <w:rPr>
                <w:rFonts w:ascii="仿宋" w:eastAsia="仿宋" w:hAnsi="仿宋" w:cs="仿宋"/>
                <w:color w:val="000000"/>
                <w:szCs w:val="21"/>
              </w:rPr>
            </w:pPr>
            <w:r>
              <w:rPr>
                <w:rFonts w:ascii="仿宋" w:eastAsia="仿宋" w:hAnsi="仿宋" w:cs="仿宋" w:hint="eastAsia"/>
                <w:color w:val="000000"/>
                <w:szCs w:val="21"/>
              </w:rPr>
              <w:t>企业资质</w:t>
            </w:r>
          </w:p>
          <w:p w:rsidR="00CF6074" w:rsidRDefault="009931D0">
            <w:pPr>
              <w:outlineLvl w:val="0"/>
              <w:rPr>
                <w:rFonts w:ascii="仿宋" w:eastAsia="仿宋" w:hAnsi="仿宋" w:cs="仿宋"/>
                <w:bCs/>
                <w:color w:val="000000"/>
                <w:szCs w:val="21"/>
              </w:rPr>
            </w:pPr>
            <w:r>
              <w:rPr>
                <w:rFonts w:ascii="仿宋" w:eastAsia="仿宋" w:hAnsi="仿宋" w:cs="仿宋" w:hint="eastAsia"/>
                <w:color w:val="000000"/>
                <w:szCs w:val="21"/>
              </w:rPr>
              <w:t>（4分）</w:t>
            </w:r>
          </w:p>
        </w:tc>
        <w:tc>
          <w:tcPr>
            <w:tcW w:w="7117"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1.投标人具有电信增值业务许可证的，得2分。</w:t>
            </w:r>
          </w:p>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2.投标人有劳务派遣经营许可证，得2分。</w:t>
            </w:r>
          </w:p>
          <w:p w:rsidR="00CF6074" w:rsidRDefault="009931D0">
            <w:pPr>
              <w:outlineLvl w:val="0"/>
              <w:rPr>
                <w:rFonts w:ascii="仿宋" w:eastAsia="仿宋" w:hAnsi="仿宋" w:cs="仿宋"/>
              </w:rPr>
            </w:pPr>
            <w:r>
              <w:rPr>
                <w:rFonts w:ascii="仿宋" w:eastAsia="仿宋" w:hAnsi="仿宋" w:cs="仿宋" w:hint="eastAsia"/>
                <w:bCs/>
                <w:color w:val="000000"/>
                <w:szCs w:val="21"/>
              </w:rPr>
              <w:t>注：提供证书复印件加盖公章，否则不得分。</w:t>
            </w:r>
          </w:p>
        </w:tc>
      </w:tr>
      <w:tr w:rsidR="00CF6074">
        <w:trPr>
          <w:trHeight w:val="396"/>
          <w:jc w:val="center"/>
        </w:trPr>
        <w:tc>
          <w:tcPr>
            <w:tcW w:w="1882" w:type="dxa"/>
            <w:vAlign w:val="center"/>
          </w:tcPr>
          <w:p w:rsidR="00CF6074" w:rsidRDefault="009931D0">
            <w:pPr>
              <w:outlineLvl w:val="0"/>
              <w:rPr>
                <w:rFonts w:ascii="仿宋" w:eastAsia="仿宋" w:hAnsi="仿宋" w:cs="仿宋"/>
                <w:color w:val="000000"/>
                <w:szCs w:val="21"/>
              </w:rPr>
            </w:pPr>
            <w:r>
              <w:rPr>
                <w:rFonts w:ascii="仿宋" w:eastAsia="仿宋" w:hAnsi="仿宋" w:cs="仿宋" w:hint="eastAsia"/>
                <w:color w:val="000000"/>
                <w:szCs w:val="21"/>
              </w:rPr>
              <w:t>对软件进行综合演示（5分）</w:t>
            </w:r>
          </w:p>
        </w:tc>
        <w:tc>
          <w:tcPr>
            <w:tcW w:w="7117"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专家对诊后疾病路径演示的软件功能、操作便捷、符合性等各方面进行综合评分，</w:t>
            </w:r>
            <w:r>
              <w:rPr>
                <w:rFonts w:ascii="仿宋" w:eastAsia="仿宋" w:hAnsi="仿宋" w:cs="仿宋" w:hint="eastAsia"/>
                <w:color w:val="000000"/>
                <w:szCs w:val="21"/>
              </w:rPr>
              <w:t>优5~4.1分；良4.0~2.1分；一般2.0~0.1分</w:t>
            </w:r>
            <w:r>
              <w:rPr>
                <w:rFonts w:ascii="仿宋" w:eastAsia="仿宋" w:hAnsi="仿宋" w:cs="仿宋" w:hint="eastAsia"/>
                <w:bCs/>
                <w:color w:val="000000"/>
                <w:szCs w:val="21"/>
              </w:rPr>
              <w:t>，不演示不得分。</w:t>
            </w:r>
          </w:p>
        </w:tc>
      </w:tr>
      <w:tr w:rsidR="00CF6074">
        <w:trPr>
          <w:trHeight w:val="396"/>
          <w:jc w:val="center"/>
        </w:trPr>
        <w:tc>
          <w:tcPr>
            <w:tcW w:w="1882"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color w:val="000000"/>
                <w:szCs w:val="21"/>
              </w:rPr>
              <w:t>业绩（3分）</w:t>
            </w:r>
          </w:p>
        </w:tc>
        <w:tc>
          <w:tcPr>
            <w:tcW w:w="7117" w:type="dxa"/>
            <w:vAlign w:val="center"/>
          </w:tcPr>
          <w:p w:rsidR="00CF6074" w:rsidRDefault="009931D0">
            <w:pPr>
              <w:outlineLvl w:val="0"/>
              <w:rPr>
                <w:rFonts w:ascii="仿宋" w:eastAsia="仿宋" w:hAnsi="仿宋" w:cs="仿宋"/>
                <w:bCs/>
                <w:color w:val="000000"/>
                <w:szCs w:val="21"/>
              </w:rPr>
            </w:pPr>
            <w:r>
              <w:rPr>
                <w:rFonts w:ascii="仿宋" w:eastAsia="仿宋" w:hAnsi="仿宋" w:cs="仿宋" w:hint="eastAsia"/>
                <w:bCs/>
                <w:color w:val="000000"/>
                <w:szCs w:val="21"/>
              </w:rPr>
              <w:t>投标人提供的疾病精细化管理服务（合同文本中应有“精细化管理”字样）在全国范围内有成功案例，每提供一个案例得0.5分，此项最高3分。</w:t>
            </w:r>
          </w:p>
          <w:p w:rsidR="00CF6074" w:rsidRDefault="009931D0">
            <w:pPr>
              <w:outlineLvl w:val="0"/>
              <w:rPr>
                <w:rFonts w:ascii="仿宋" w:eastAsia="仿宋" w:hAnsi="仿宋" w:cs="仿宋"/>
              </w:rPr>
            </w:pPr>
            <w:r>
              <w:rPr>
                <w:rFonts w:ascii="仿宋" w:eastAsia="仿宋" w:hAnsi="仿宋" w:cs="仿宋" w:hint="eastAsia"/>
                <w:bCs/>
                <w:color w:val="000000"/>
                <w:szCs w:val="21"/>
              </w:rPr>
              <w:t>注：须提供合同文本关键页（首页、主要标的页、能佐证合同建设内容与本项目要求一致的页面、签章页）复印件加盖公章，否则不得分。</w:t>
            </w:r>
          </w:p>
        </w:tc>
      </w:tr>
      <w:tr w:rsidR="00CF6074">
        <w:trPr>
          <w:trHeight w:val="90"/>
          <w:jc w:val="center"/>
        </w:trPr>
        <w:tc>
          <w:tcPr>
            <w:tcW w:w="1882" w:type="dxa"/>
            <w:vAlign w:val="center"/>
          </w:tcPr>
          <w:p w:rsidR="00CF6074" w:rsidRDefault="009931D0">
            <w:pPr>
              <w:jc w:val="center"/>
              <w:outlineLvl w:val="0"/>
              <w:rPr>
                <w:rFonts w:ascii="仿宋" w:eastAsia="仿宋" w:hAnsi="仿宋" w:cs="仿宋"/>
                <w:b/>
                <w:color w:val="000000"/>
                <w:szCs w:val="21"/>
              </w:rPr>
            </w:pPr>
            <w:r>
              <w:rPr>
                <w:rFonts w:ascii="仿宋" w:eastAsia="仿宋" w:hAnsi="仿宋" w:cs="仿宋" w:hint="eastAsia"/>
                <w:bCs/>
                <w:color w:val="000000"/>
                <w:szCs w:val="21"/>
              </w:rPr>
              <w:t>质量考核标准（7分）</w:t>
            </w:r>
          </w:p>
        </w:tc>
        <w:tc>
          <w:tcPr>
            <w:tcW w:w="7117" w:type="dxa"/>
            <w:vAlign w:val="center"/>
          </w:tcPr>
          <w:p w:rsidR="00CF6074" w:rsidRDefault="009931D0">
            <w:pPr>
              <w:outlineLvl w:val="0"/>
              <w:rPr>
                <w:rFonts w:ascii="仿宋" w:eastAsia="仿宋" w:hAnsi="仿宋" w:cs="仿宋"/>
                <w:b/>
                <w:color w:val="000000"/>
                <w:szCs w:val="21"/>
              </w:rPr>
            </w:pPr>
            <w:r>
              <w:rPr>
                <w:rFonts w:ascii="仿宋" w:eastAsia="仿宋" w:hAnsi="仿宋" w:cs="仿宋" w:hint="eastAsia"/>
                <w:bCs/>
                <w:color w:val="000000"/>
                <w:szCs w:val="21"/>
              </w:rPr>
              <w:t>根据投标人提供的整体管理服务工作质量的考核标准及与绩效挂钩的考核方案综合评审，</w:t>
            </w:r>
            <w:r>
              <w:rPr>
                <w:rFonts w:ascii="仿宋" w:eastAsia="仿宋" w:hAnsi="仿宋" w:cs="仿宋" w:hint="eastAsia"/>
                <w:color w:val="000000"/>
                <w:szCs w:val="21"/>
              </w:rPr>
              <w:t>优7~4.1分；良4.0~2.1分；一般2.0~0.1分。</w:t>
            </w:r>
          </w:p>
        </w:tc>
      </w:tr>
      <w:tr w:rsidR="00CF6074">
        <w:trPr>
          <w:trHeight w:val="877"/>
          <w:jc w:val="center"/>
        </w:trPr>
        <w:tc>
          <w:tcPr>
            <w:tcW w:w="1882" w:type="dxa"/>
            <w:vAlign w:val="center"/>
          </w:tcPr>
          <w:p w:rsidR="00CF6074" w:rsidRDefault="009931D0">
            <w:pPr>
              <w:rPr>
                <w:rFonts w:ascii="仿宋" w:eastAsia="仿宋" w:hAnsi="仿宋" w:cs="仿宋"/>
              </w:rPr>
            </w:pPr>
            <w:r>
              <w:rPr>
                <w:rFonts w:ascii="仿宋" w:eastAsia="仿宋" w:hAnsi="仿宋" w:cs="仿宋" w:hint="eastAsia"/>
              </w:rPr>
              <w:t>疾病精细化管理服务的运营支撑能力</w:t>
            </w:r>
            <w:r>
              <w:rPr>
                <w:rFonts w:ascii="仿宋" w:eastAsia="仿宋" w:hAnsi="仿宋" w:cs="仿宋" w:hint="eastAsia"/>
                <w:color w:val="000000"/>
                <w:szCs w:val="21"/>
              </w:rPr>
              <w:t>（10分）</w:t>
            </w:r>
          </w:p>
        </w:tc>
        <w:tc>
          <w:tcPr>
            <w:tcW w:w="7117" w:type="dxa"/>
            <w:vAlign w:val="center"/>
          </w:tcPr>
          <w:p w:rsidR="00CF6074" w:rsidRDefault="009931D0">
            <w:pPr>
              <w:rPr>
                <w:rFonts w:ascii="仿宋" w:eastAsia="仿宋" w:hAnsi="仿宋" w:cs="仿宋"/>
                <w:color w:val="000000"/>
                <w:szCs w:val="21"/>
              </w:rPr>
            </w:pPr>
            <w:r>
              <w:rPr>
                <w:rFonts w:ascii="仿宋" w:eastAsia="仿宋" w:hAnsi="仿宋" w:cs="仿宋" w:hint="eastAsia"/>
                <w:color w:val="000000"/>
                <w:szCs w:val="21"/>
              </w:rPr>
              <w:t>根据投标文件中提供的套餐服务内容的完善性和正确性综合打分，优10~6.1分；良6.0~3.1分；一般3.0~0.1分。</w:t>
            </w:r>
          </w:p>
          <w:p w:rsidR="00CF6074" w:rsidRDefault="00CF6074">
            <w:pPr>
              <w:pStyle w:val="a0"/>
              <w:adjustRightInd w:val="0"/>
              <w:snapToGrid w:val="0"/>
              <w:ind w:firstLine="422"/>
              <w:rPr>
                <w:rFonts w:ascii="仿宋" w:eastAsia="仿宋" w:hAnsi="仿宋" w:cs="仿宋"/>
                <w:b/>
                <w:color w:val="000000"/>
                <w:szCs w:val="21"/>
              </w:rPr>
            </w:pPr>
          </w:p>
        </w:tc>
      </w:tr>
      <w:tr w:rsidR="00CF6074">
        <w:trPr>
          <w:trHeight w:val="2789"/>
          <w:jc w:val="center"/>
        </w:trPr>
        <w:tc>
          <w:tcPr>
            <w:tcW w:w="1882" w:type="dxa"/>
            <w:vAlign w:val="center"/>
          </w:tcPr>
          <w:p w:rsidR="00CF6074" w:rsidRDefault="009931D0">
            <w:pPr>
              <w:outlineLvl w:val="0"/>
              <w:rPr>
                <w:rFonts w:ascii="仿宋" w:eastAsia="仿宋" w:hAnsi="仿宋" w:cs="仿宋"/>
                <w:b/>
                <w:color w:val="000000"/>
                <w:szCs w:val="21"/>
              </w:rPr>
            </w:pPr>
            <w:r>
              <w:rPr>
                <w:rFonts w:ascii="仿宋" w:eastAsia="仿宋" w:hAnsi="仿宋" w:cs="仿宋" w:hint="eastAsia"/>
                <w:color w:val="000000"/>
                <w:szCs w:val="21"/>
              </w:rPr>
              <w:t>疾病精细化管理路径梳理支撑能力（18分）</w:t>
            </w:r>
          </w:p>
        </w:tc>
        <w:tc>
          <w:tcPr>
            <w:tcW w:w="7117" w:type="dxa"/>
            <w:vAlign w:val="center"/>
          </w:tcPr>
          <w:p w:rsidR="00CF6074" w:rsidRDefault="009931D0">
            <w:pPr>
              <w:outlineLvl w:val="0"/>
              <w:rPr>
                <w:rFonts w:ascii="仿宋" w:eastAsia="仿宋" w:hAnsi="仿宋" w:cs="仿宋"/>
                <w:color w:val="000000"/>
                <w:szCs w:val="21"/>
              </w:rPr>
            </w:pPr>
            <w:r>
              <w:rPr>
                <w:rFonts w:ascii="仿宋" w:eastAsia="仿宋" w:hAnsi="仿宋" w:cs="仿宋" w:hint="eastAsia"/>
                <w:color w:val="000000"/>
                <w:szCs w:val="21"/>
              </w:rPr>
              <w:t>1.具有完整详细的疾病诊后精细化管理服务方案的支撑能力，要求提供慢性病、手术后患者、恶性肿瘤等各一个病种的具体管理内容，包括具体病情随访表单内容、时间计划、方式方法等；根据投标文件中上述每个疾病管理服务路径的完整性、执行性打分，优6~4.1分；良4.0~2.1分；一般2.0~0.1分。</w:t>
            </w:r>
          </w:p>
          <w:p w:rsidR="00CF6074" w:rsidRDefault="009931D0">
            <w:pPr>
              <w:outlineLvl w:val="0"/>
              <w:rPr>
                <w:rFonts w:ascii="仿宋" w:eastAsia="仿宋" w:hAnsi="仿宋" w:cs="仿宋"/>
                <w:color w:val="000000"/>
                <w:szCs w:val="21"/>
              </w:rPr>
            </w:pPr>
            <w:r>
              <w:rPr>
                <w:rFonts w:ascii="仿宋" w:eastAsia="仿宋" w:hAnsi="仿宋" w:cs="仿宋" w:hint="eastAsia"/>
                <w:color w:val="000000"/>
                <w:szCs w:val="21"/>
              </w:rPr>
              <w:t>2.投标文件要求的必备的3个疾病（</w:t>
            </w:r>
            <w:r>
              <w:rPr>
                <w:rFonts w:ascii="仿宋" w:eastAsia="仿宋" w:hAnsi="仿宋" w:cs="仿宋" w:hint="eastAsia"/>
                <w:sz w:val="24"/>
              </w:rPr>
              <w:t>高血压、糖尿病、肿瘤术后</w:t>
            </w:r>
            <w:r>
              <w:rPr>
                <w:rFonts w:ascii="仿宋" w:eastAsia="仿宋" w:hAnsi="仿宋" w:cs="仿宋" w:hint="eastAsia"/>
                <w:color w:val="000000"/>
                <w:szCs w:val="21"/>
              </w:rPr>
              <w:t>）管理路径，根据提供的路径疾病管理路径具体内容的</w:t>
            </w:r>
            <w:r w:rsidRPr="00D9569D">
              <w:rPr>
                <w:rFonts w:ascii="仿宋" w:eastAsia="仿宋" w:hAnsi="仿宋" w:cs="仿宋" w:hint="eastAsia"/>
                <w:color w:val="000000"/>
                <w:szCs w:val="21"/>
              </w:rPr>
              <w:t>精准性</w:t>
            </w:r>
            <w:r>
              <w:rPr>
                <w:rFonts w:ascii="仿宋" w:eastAsia="仿宋" w:hAnsi="仿宋" w:cs="仿宋" w:hint="eastAsia"/>
                <w:color w:val="000000"/>
                <w:szCs w:val="21"/>
              </w:rPr>
              <w:t>、可操作性进行评审，优6~4.1分；良4.0~2.1分；一般2.0~0.1分。</w:t>
            </w:r>
          </w:p>
          <w:p w:rsidR="00CF6074" w:rsidRDefault="009931D0">
            <w:pPr>
              <w:outlineLvl w:val="0"/>
              <w:rPr>
                <w:rFonts w:ascii="仿宋" w:eastAsia="仿宋" w:hAnsi="仿宋" w:cs="仿宋"/>
                <w:color w:val="000000"/>
                <w:szCs w:val="21"/>
              </w:rPr>
            </w:pPr>
            <w:r w:rsidRPr="003D7E13">
              <w:rPr>
                <w:rFonts w:ascii="仿宋" w:eastAsia="仿宋" w:hAnsi="仿宋" w:cs="仿宋" w:hint="eastAsia"/>
                <w:color w:val="000000"/>
                <w:szCs w:val="21"/>
              </w:rPr>
              <w:t>需</w:t>
            </w:r>
            <w:r>
              <w:rPr>
                <w:rFonts w:ascii="仿宋" w:eastAsia="仿宋" w:hAnsi="仿宋" w:cs="仿宋" w:hint="eastAsia"/>
                <w:color w:val="000000"/>
                <w:szCs w:val="21"/>
              </w:rPr>
              <w:t>提供在三级医院的临床实践材料，包括执行医院、科室或病区主任确认签字并盖章的管理路径证明材料等复印件加盖公章。不提供不得分。</w:t>
            </w:r>
          </w:p>
          <w:p w:rsidR="00CF6074" w:rsidRDefault="009931D0">
            <w:pPr>
              <w:outlineLvl w:val="0"/>
              <w:rPr>
                <w:rFonts w:ascii="仿宋" w:eastAsia="仿宋" w:hAnsi="仿宋" w:cs="仿宋"/>
                <w:color w:val="000000"/>
                <w:szCs w:val="21"/>
              </w:rPr>
            </w:pPr>
            <w:r>
              <w:rPr>
                <w:rFonts w:ascii="仿宋" w:eastAsia="仿宋" w:hAnsi="仿宋" w:cs="仿宋" w:hint="eastAsia"/>
                <w:color w:val="000000"/>
                <w:szCs w:val="21"/>
              </w:rPr>
              <w:t>3.在投标文件要求的必备的3个疾病管理路径基础上，提供其他病种的执行性比较高的疾病管理服务路径，每提供一个加2分，最多不超过6分。</w:t>
            </w:r>
          </w:p>
        </w:tc>
      </w:tr>
      <w:tr w:rsidR="00CF6074">
        <w:trPr>
          <w:trHeight w:val="1090"/>
          <w:jc w:val="center"/>
        </w:trPr>
        <w:tc>
          <w:tcPr>
            <w:tcW w:w="1882" w:type="dxa"/>
            <w:vAlign w:val="center"/>
          </w:tcPr>
          <w:p w:rsidR="00CF6074" w:rsidRDefault="009931D0">
            <w:pPr>
              <w:jc w:val="left"/>
              <w:outlineLvl w:val="0"/>
              <w:rPr>
                <w:rFonts w:ascii="仿宋" w:eastAsia="仿宋" w:hAnsi="仿宋" w:cs="仿宋"/>
                <w:color w:val="000000"/>
                <w:szCs w:val="21"/>
              </w:rPr>
            </w:pPr>
            <w:r>
              <w:rPr>
                <w:rFonts w:ascii="仿宋" w:eastAsia="仿宋" w:hAnsi="仿宋" w:cs="仿宋" w:hint="eastAsia"/>
                <w:color w:val="000000"/>
                <w:szCs w:val="21"/>
              </w:rPr>
              <w:lastRenderedPageBreak/>
              <w:t>项目团队</w:t>
            </w:r>
          </w:p>
          <w:p w:rsidR="00CF6074" w:rsidRDefault="009931D0">
            <w:pPr>
              <w:jc w:val="left"/>
              <w:outlineLvl w:val="0"/>
              <w:rPr>
                <w:rFonts w:ascii="仿宋" w:eastAsia="仿宋" w:hAnsi="仿宋" w:cs="仿宋"/>
                <w:b/>
                <w:color w:val="FF0000"/>
                <w:szCs w:val="21"/>
              </w:rPr>
            </w:pPr>
            <w:r>
              <w:rPr>
                <w:rFonts w:ascii="仿宋" w:eastAsia="仿宋" w:hAnsi="仿宋" w:cs="仿宋" w:hint="eastAsia"/>
                <w:color w:val="000000"/>
                <w:szCs w:val="21"/>
              </w:rPr>
              <w:t>（8分）</w:t>
            </w:r>
          </w:p>
        </w:tc>
        <w:tc>
          <w:tcPr>
            <w:tcW w:w="7117" w:type="dxa"/>
            <w:vAlign w:val="center"/>
          </w:tcPr>
          <w:p w:rsidR="00CF6074" w:rsidRDefault="009931D0">
            <w:pPr>
              <w:pStyle w:val="a0"/>
              <w:numPr>
                <w:ilvl w:val="255"/>
                <w:numId w:val="0"/>
              </w:numPr>
              <w:adjustRightInd w:val="0"/>
              <w:snapToGrid w:val="0"/>
              <w:rPr>
                <w:rFonts w:ascii="仿宋" w:eastAsia="仿宋" w:hAnsi="仿宋" w:cs="仿宋"/>
                <w:color w:val="000000"/>
                <w:szCs w:val="21"/>
              </w:rPr>
            </w:pPr>
            <w:r>
              <w:rPr>
                <w:rFonts w:ascii="仿宋" w:eastAsia="仿宋" w:hAnsi="仿宋" w:cs="仿宋" w:hint="eastAsia"/>
                <w:color w:val="000000"/>
                <w:kern w:val="0"/>
                <w:sz w:val="24"/>
              </w:rPr>
              <w:t>1</w:t>
            </w:r>
            <w:r>
              <w:rPr>
                <w:rFonts w:ascii="仿宋" w:eastAsia="仿宋" w:hAnsi="仿宋" w:cs="仿宋" w:hint="eastAsia"/>
                <w:color w:val="000000"/>
                <w:szCs w:val="21"/>
              </w:rPr>
              <w:t>.项目负责人能力评价：项目负责人具有医师或护师资格证且有三级医院工作经验的得2分，否则不得分。</w:t>
            </w:r>
          </w:p>
          <w:p w:rsidR="00CF6074" w:rsidRDefault="009931D0">
            <w:pPr>
              <w:pStyle w:val="a0"/>
              <w:numPr>
                <w:ilvl w:val="255"/>
                <w:numId w:val="0"/>
              </w:numPr>
              <w:adjustRightInd w:val="0"/>
              <w:snapToGrid w:val="0"/>
              <w:rPr>
                <w:rFonts w:ascii="仿宋" w:eastAsia="仿宋" w:hAnsi="仿宋" w:cs="仿宋"/>
                <w:color w:val="000000"/>
                <w:szCs w:val="21"/>
              </w:rPr>
            </w:pPr>
            <w:r>
              <w:rPr>
                <w:rFonts w:ascii="仿宋" w:eastAsia="仿宋" w:hAnsi="仿宋" w:cs="仿宋" w:hint="eastAsia"/>
                <w:color w:val="000000"/>
                <w:szCs w:val="21"/>
              </w:rPr>
              <w:t>项目负责人需提供近3个月社保缴纳证明及相关证明材料，提供复印件的须加盖投标人公章，不提供证明材料不得分。</w:t>
            </w:r>
          </w:p>
          <w:p w:rsidR="00CF6074" w:rsidRDefault="009931D0">
            <w:pPr>
              <w:rPr>
                <w:rFonts w:ascii="仿宋" w:eastAsia="仿宋" w:hAnsi="仿宋" w:cs="仿宋"/>
                <w:color w:val="000000"/>
                <w:szCs w:val="21"/>
              </w:rPr>
            </w:pPr>
            <w:r>
              <w:rPr>
                <w:rFonts w:ascii="仿宋" w:eastAsia="仿宋" w:hAnsi="仿宋" w:cs="仿宋" w:hint="eastAsia"/>
                <w:color w:val="000000"/>
                <w:szCs w:val="21"/>
              </w:rPr>
              <w:t>2.项目工作人员团队能力评价：诊后疾病精细化管理服务路径内容梳理团队人数至少为10人，团队中需包括医师、营养师、健康管理师、护师等人员。根据提供的项目工作人员的人员配置方案进行综合评审，优6~4.1分；良4.0~2.1分；一般2.0~0.1分。</w:t>
            </w:r>
          </w:p>
          <w:p w:rsidR="00CF6074" w:rsidRDefault="009931D0">
            <w:pPr>
              <w:pStyle w:val="a0"/>
              <w:adjustRightInd w:val="0"/>
              <w:snapToGrid w:val="0"/>
              <w:outlineLvl w:val="0"/>
              <w:rPr>
                <w:rFonts w:ascii="仿宋" w:eastAsia="仿宋" w:hAnsi="仿宋" w:cs="仿宋"/>
                <w:color w:val="000000"/>
                <w:szCs w:val="21"/>
              </w:rPr>
            </w:pPr>
            <w:r>
              <w:rPr>
                <w:rFonts w:ascii="仿宋" w:eastAsia="仿宋" w:hAnsi="仿宋" w:cs="仿宋" w:hint="eastAsia"/>
                <w:color w:val="000000"/>
                <w:szCs w:val="21"/>
              </w:rPr>
              <w:t>项目工作人员需提供近3个月社保缴纳证明及相关证明材料，提供复印件的须加盖投标人公章，不提供证明材料不得分。</w:t>
            </w:r>
          </w:p>
          <w:p w:rsidR="00CF6074" w:rsidRDefault="009931D0">
            <w:pPr>
              <w:pStyle w:val="a0"/>
              <w:numPr>
                <w:ilvl w:val="255"/>
                <w:numId w:val="0"/>
              </w:numPr>
              <w:adjustRightInd w:val="0"/>
              <w:snapToGrid w:val="0"/>
              <w:rPr>
                <w:rFonts w:ascii="仿宋" w:eastAsia="仿宋" w:hAnsi="仿宋" w:cs="仿宋"/>
                <w:color w:val="000000"/>
                <w:szCs w:val="21"/>
              </w:rPr>
            </w:pPr>
            <w:r>
              <w:rPr>
                <w:rFonts w:ascii="仿宋" w:eastAsia="仿宋" w:hAnsi="仿宋" w:cs="仿宋" w:hint="eastAsia"/>
                <w:color w:val="000000"/>
                <w:szCs w:val="21"/>
              </w:rPr>
              <w:t>注：需提供近3个月社保缴纳证明及相关证明材料，提供复印件的须加盖投标人公章，不提供证明材料不得分。</w:t>
            </w:r>
          </w:p>
          <w:p w:rsidR="00CF6074" w:rsidRDefault="00CF6074">
            <w:pPr>
              <w:rPr>
                <w:rFonts w:ascii="仿宋" w:eastAsia="仿宋" w:hAnsi="仿宋" w:cs="仿宋"/>
                <w:b/>
                <w:color w:val="FF0000"/>
                <w:szCs w:val="21"/>
              </w:rPr>
            </w:pPr>
          </w:p>
        </w:tc>
      </w:tr>
    </w:tbl>
    <w:p w:rsidR="00CF6074" w:rsidRDefault="009931D0">
      <w:pPr>
        <w:spacing w:line="440" w:lineRule="exact"/>
        <w:rPr>
          <w:rFonts w:ascii="仿宋" w:eastAsia="仿宋" w:hAnsi="仿宋" w:cs="仿宋"/>
          <w:b/>
          <w:bCs/>
          <w:iCs/>
          <w:sz w:val="24"/>
        </w:rPr>
      </w:pPr>
      <w:r>
        <w:rPr>
          <w:rFonts w:ascii="仿宋" w:eastAsia="仿宋" w:hAnsi="仿宋" w:cs="仿宋" w:hint="eastAsia"/>
          <w:b/>
          <w:bCs/>
          <w:iCs/>
          <w:sz w:val="24"/>
        </w:rPr>
        <w:t>2.2价格分（30分）</w:t>
      </w:r>
    </w:p>
    <w:p w:rsidR="00CF6074" w:rsidRDefault="009931D0">
      <w:pPr>
        <w:spacing w:line="440" w:lineRule="exact"/>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CF6074" w:rsidRDefault="009931D0">
      <w:pPr>
        <w:spacing w:line="440" w:lineRule="exact"/>
        <w:rPr>
          <w:rFonts w:ascii="仿宋" w:eastAsia="仿宋" w:hAnsi="仿宋" w:cs="仿宋"/>
          <w:bCs/>
          <w:iCs/>
          <w:sz w:val="24"/>
        </w:rPr>
      </w:pPr>
      <w:r>
        <w:rPr>
          <w:rFonts w:ascii="仿宋" w:eastAsia="仿宋" w:hAnsi="仿宋" w:cs="仿宋" w:hint="eastAsia"/>
          <w:bCs/>
          <w:iCs/>
          <w:sz w:val="24"/>
        </w:rPr>
        <w:t>2.2.2其他投标人的价格分统一按照下列公式计算：</w:t>
      </w:r>
    </w:p>
    <w:p w:rsidR="00CF6074" w:rsidRDefault="00993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Cs/>
          <w:iCs/>
          <w:sz w:val="24"/>
        </w:rPr>
      </w:pPr>
      <w:r>
        <w:rPr>
          <w:rFonts w:ascii="仿宋" w:eastAsia="仿宋" w:hAnsi="仿宋" w:cs="仿宋" w:hint="eastAsia"/>
          <w:bCs/>
          <w:iCs/>
          <w:sz w:val="24"/>
        </w:rPr>
        <w:t>投标报价得分=(评标基准价／投标报价)×价格权值×100</w:t>
      </w:r>
    </w:p>
    <w:p w:rsidR="00CF6074" w:rsidRDefault="00993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cs="仿宋"/>
          <w:bCs/>
          <w:iCs/>
          <w:sz w:val="24"/>
        </w:rPr>
      </w:pPr>
      <w:r>
        <w:rPr>
          <w:rFonts w:ascii="仿宋" w:eastAsia="仿宋" w:hAnsi="仿宋" w:cs="仿宋" w:hint="eastAsia"/>
          <w:bCs/>
          <w:iCs/>
          <w:sz w:val="24"/>
        </w:rPr>
        <w:t>即：投标报价得分=(评标基准价／投标报价)×30</w:t>
      </w:r>
    </w:p>
    <w:bookmarkEnd w:id="10"/>
    <w:bookmarkEnd w:id="11"/>
    <w:bookmarkEnd w:id="12"/>
    <w:bookmarkEnd w:id="13"/>
    <w:p w:rsidR="00CF6074" w:rsidRDefault="009931D0">
      <w:pPr>
        <w:pageBreakBefore/>
        <w:snapToGrid w:val="0"/>
        <w:spacing w:line="360" w:lineRule="auto"/>
        <w:jc w:val="center"/>
        <w:rPr>
          <w:rFonts w:ascii="仿宋" w:eastAsia="仿宋" w:hAnsi="仿宋" w:cs="仿宋"/>
          <w:b/>
          <w:sz w:val="36"/>
          <w:szCs w:val="20"/>
        </w:rPr>
      </w:pPr>
      <w:r>
        <w:rPr>
          <w:rFonts w:ascii="仿宋" w:eastAsia="仿宋" w:hAnsi="仿宋" w:cs="仿宋" w:hint="eastAsia"/>
          <w:b/>
          <w:sz w:val="36"/>
          <w:szCs w:val="20"/>
        </w:rPr>
        <w:lastRenderedPageBreak/>
        <w:t>第六部分</w:t>
      </w:r>
      <w:r>
        <w:rPr>
          <w:rFonts w:ascii="仿宋" w:eastAsia="仿宋" w:hAnsi="仿宋" w:cs="仿宋" w:hint="eastAsia"/>
          <w:b/>
          <w:sz w:val="36"/>
          <w:szCs w:val="36"/>
        </w:rPr>
        <w:t>投标文件</w:t>
      </w:r>
      <w:r>
        <w:rPr>
          <w:rFonts w:ascii="仿宋" w:eastAsia="仿宋" w:hAnsi="仿宋" w:cs="仿宋" w:hint="eastAsia"/>
          <w:b/>
          <w:sz w:val="36"/>
          <w:szCs w:val="20"/>
        </w:rPr>
        <w:t>应提交的有关格式范例</w:t>
      </w:r>
    </w:p>
    <w:p w:rsidR="00CF6074" w:rsidRDefault="009931D0">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投标人按照以下格式编制投标文件，并将商务技术（资信）文件、报价文件分别编制成册。</w:t>
      </w:r>
    </w:p>
    <w:p w:rsidR="00CF6074" w:rsidRDefault="00CF6074">
      <w:pPr>
        <w:snapToGrid w:val="0"/>
        <w:spacing w:line="360" w:lineRule="auto"/>
        <w:jc w:val="center"/>
        <w:rPr>
          <w:rFonts w:ascii="仿宋" w:eastAsia="仿宋" w:hAnsi="仿宋" w:cs="仿宋"/>
          <w:b/>
          <w:kern w:val="0"/>
          <w:sz w:val="36"/>
          <w:szCs w:val="36"/>
        </w:rPr>
      </w:pPr>
    </w:p>
    <w:p w:rsidR="00CF6074" w:rsidRDefault="00CF6074">
      <w:pPr>
        <w:snapToGrid w:val="0"/>
        <w:spacing w:line="360" w:lineRule="auto"/>
        <w:jc w:val="center"/>
        <w:rPr>
          <w:rFonts w:ascii="仿宋" w:eastAsia="仿宋" w:hAnsi="仿宋" w:cs="仿宋"/>
          <w:b/>
          <w:kern w:val="0"/>
          <w:sz w:val="36"/>
          <w:szCs w:val="36"/>
        </w:rPr>
      </w:pPr>
    </w:p>
    <w:p w:rsidR="00CF6074" w:rsidRDefault="00CF6074">
      <w:pPr>
        <w:snapToGrid w:val="0"/>
        <w:spacing w:line="360" w:lineRule="auto"/>
        <w:jc w:val="center"/>
        <w:rPr>
          <w:rFonts w:ascii="仿宋" w:eastAsia="仿宋" w:hAnsi="仿宋" w:cs="仿宋"/>
          <w:b/>
          <w:kern w:val="0"/>
          <w:sz w:val="36"/>
          <w:szCs w:val="36"/>
        </w:rPr>
      </w:pPr>
    </w:p>
    <w:p w:rsidR="00CF6074" w:rsidRDefault="009931D0">
      <w:pPr>
        <w:snapToGrid w:val="0"/>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报价文件部分</w:t>
      </w:r>
    </w:p>
    <w:p w:rsidR="00CF6074" w:rsidRDefault="00CF6074">
      <w:pPr>
        <w:spacing w:line="360" w:lineRule="auto"/>
        <w:jc w:val="center"/>
        <w:outlineLvl w:val="0"/>
        <w:rPr>
          <w:rFonts w:ascii="仿宋" w:eastAsia="仿宋" w:hAnsi="仿宋" w:cs="仿宋"/>
          <w:b/>
          <w:kern w:val="0"/>
          <w:sz w:val="24"/>
        </w:rPr>
      </w:pPr>
    </w:p>
    <w:p w:rsidR="00CF6074" w:rsidRDefault="00CF6074">
      <w:pPr>
        <w:spacing w:line="360" w:lineRule="auto"/>
        <w:outlineLvl w:val="0"/>
        <w:rPr>
          <w:rFonts w:ascii="仿宋" w:eastAsia="仿宋" w:hAnsi="仿宋" w:cs="仿宋"/>
          <w:b/>
          <w:kern w:val="0"/>
          <w:sz w:val="36"/>
          <w:szCs w:val="36"/>
        </w:rPr>
      </w:pPr>
    </w:p>
    <w:p w:rsidR="00CF6074" w:rsidRDefault="009931D0">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CF6074" w:rsidRDefault="009931D0">
      <w:pPr>
        <w:spacing w:line="360" w:lineRule="auto"/>
        <w:outlineLvl w:val="0"/>
        <w:rPr>
          <w:rFonts w:ascii="仿宋" w:eastAsia="仿宋" w:hAnsi="仿宋" w:cs="仿宋"/>
          <w:kern w:val="0"/>
          <w:sz w:val="24"/>
        </w:rPr>
      </w:pPr>
      <w:r>
        <w:rPr>
          <w:rFonts w:ascii="仿宋" w:eastAsia="仿宋" w:hAnsi="仿宋" w:cs="仿宋" w:hint="eastAsia"/>
          <w:kern w:val="0"/>
          <w:sz w:val="24"/>
        </w:rPr>
        <w:t>（1）投标响应函……………………………………………………（页码）</w:t>
      </w:r>
    </w:p>
    <w:p w:rsidR="00CF6074" w:rsidRDefault="009931D0">
      <w:pPr>
        <w:spacing w:line="360" w:lineRule="auto"/>
        <w:outlineLvl w:val="0"/>
        <w:rPr>
          <w:rFonts w:ascii="仿宋" w:eastAsia="仿宋" w:hAnsi="仿宋" w:cs="仿宋"/>
          <w:kern w:val="0"/>
          <w:sz w:val="24"/>
        </w:rPr>
      </w:pPr>
      <w:r>
        <w:rPr>
          <w:rFonts w:ascii="仿宋" w:eastAsia="仿宋" w:hAnsi="仿宋" w:cs="仿宋" w:hint="eastAsia"/>
          <w:kern w:val="0"/>
          <w:sz w:val="24"/>
        </w:rPr>
        <w:t>（2）开标一览表……………………………………………………（页码）</w:t>
      </w:r>
    </w:p>
    <w:p w:rsidR="00CF6074" w:rsidRDefault="00CF6074">
      <w:pPr>
        <w:pStyle w:val="aa"/>
        <w:spacing w:line="800" w:lineRule="atLeast"/>
        <w:ind w:leftChars="0" w:left="0"/>
        <w:rPr>
          <w:rFonts w:ascii="仿宋" w:eastAsia="仿宋" w:hAnsi="仿宋" w:cs="仿宋"/>
          <w:b/>
          <w:sz w:val="36"/>
          <w:szCs w:val="36"/>
        </w:rPr>
      </w:pPr>
    </w:p>
    <w:p w:rsidR="00CF6074" w:rsidRDefault="00CF6074">
      <w:pPr>
        <w:pStyle w:val="aa"/>
        <w:spacing w:line="800" w:lineRule="atLeast"/>
        <w:ind w:leftChars="0" w:left="0"/>
        <w:rPr>
          <w:rFonts w:ascii="仿宋" w:eastAsia="仿宋" w:hAnsi="仿宋" w:cs="仿宋"/>
          <w:b/>
          <w:sz w:val="36"/>
          <w:szCs w:val="36"/>
        </w:rPr>
      </w:pPr>
    </w:p>
    <w:p w:rsidR="00CF6074" w:rsidRDefault="00CF6074">
      <w:pPr>
        <w:pStyle w:val="aa"/>
        <w:spacing w:line="800" w:lineRule="atLeast"/>
        <w:ind w:leftChars="0" w:left="0"/>
        <w:rPr>
          <w:rFonts w:ascii="仿宋" w:eastAsia="仿宋" w:hAnsi="仿宋" w:cs="仿宋"/>
          <w:b/>
          <w:sz w:val="36"/>
          <w:szCs w:val="36"/>
        </w:rPr>
      </w:pPr>
    </w:p>
    <w:p w:rsidR="00CF6074" w:rsidRDefault="00CF6074">
      <w:pPr>
        <w:rPr>
          <w:rFonts w:ascii="仿宋" w:eastAsia="仿宋" w:hAnsi="仿宋" w:cs="仿宋"/>
          <w:b/>
          <w:sz w:val="30"/>
          <w:szCs w:val="30"/>
        </w:rPr>
      </w:pPr>
    </w:p>
    <w:p w:rsidR="00CF6074" w:rsidRDefault="00CF6074">
      <w:pPr>
        <w:rPr>
          <w:rFonts w:ascii="仿宋" w:eastAsia="仿宋" w:hAnsi="仿宋" w:cs="仿宋"/>
          <w:b/>
          <w:sz w:val="30"/>
          <w:szCs w:val="30"/>
        </w:rPr>
      </w:pPr>
    </w:p>
    <w:p w:rsidR="00CF6074" w:rsidRDefault="009931D0">
      <w:pPr>
        <w:pageBreakBefore/>
        <w:rPr>
          <w:rFonts w:ascii="仿宋" w:eastAsia="仿宋" w:hAnsi="仿宋" w:cs="仿宋"/>
          <w:b/>
          <w:sz w:val="30"/>
          <w:szCs w:val="30"/>
        </w:rPr>
      </w:pPr>
      <w:r>
        <w:rPr>
          <w:rFonts w:ascii="仿宋" w:eastAsia="仿宋" w:hAnsi="仿宋" w:cs="仿宋" w:hint="eastAsia"/>
          <w:b/>
          <w:sz w:val="30"/>
          <w:szCs w:val="30"/>
        </w:rPr>
        <w:lastRenderedPageBreak/>
        <w:t>1、投标响应函（格式）</w:t>
      </w:r>
    </w:p>
    <w:p w:rsidR="00CF6074" w:rsidRDefault="00CF6074">
      <w:pPr>
        <w:pStyle w:val="afe"/>
        <w:spacing w:afterLines="0" w:line="440" w:lineRule="exact"/>
        <w:ind w:firstLineChars="0" w:firstLine="0"/>
        <w:rPr>
          <w:rFonts w:ascii="仿宋" w:eastAsia="仿宋" w:hAnsi="仿宋" w:cs="仿宋"/>
          <w:szCs w:val="24"/>
        </w:rPr>
      </w:pPr>
    </w:p>
    <w:p w:rsidR="00CF6074" w:rsidRDefault="009931D0">
      <w:pPr>
        <w:pStyle w:val="afe"/>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绍兴市人民医院、华诚工程咨询集团有限公司</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根据贵方招标文件（</w:t>
      </w:r>
      <w:r>
        <w:rPr>
          <w:rFonts w:ascii="仿宋" w:eastAsia="仿宋" w:hAnsi="仿宋" w:cs="仿宋" w:hint="eastAsia"/>
          <w:b/>
          <w:szCs w:val="24"/>
          <w:u w:val="single"/>
        </w:rPr>
        <w:t>填写招标编号：</w:t>
      </w:r>
      <w:r>
        <w:rPr>
          <w:rFonts w:ascii="仿宋" w:eastAsia="仿宋" w:hAnsi="仿宋" w:cs="仿宋" w:hint="eastAsia"/>
          <w:szCs w:val="24"/>
        </w:rPr>
        <w:t>）的要求，正式授权</w:t>
      </w:r>
      <w:r>
        <w:rPr>
          <w:rFonts w:ascii="仿宋" w:eastAsia="仿宋" w:hAnsi="仿宋" w:cs="仿宋" w:hint="eastAsia"/>
          <w:b/>
          <w:szCs w:val="24"/>
          <w:u w:val="single"/>
        </w:rPr>
        <w:t>（全权代表姓名    、单位    、职务   ）</w:t>
      </w:r>
      <w:r>
        <w:rPr>
          <w:rFonts w:ascii="仿宋" w:eastAsia="仿宋" w:hAnsi="仿宋" w:cs="仿宋" w:hint="eastAsia"/>
          <w:szCs w:val="24"/>
        </w:rPr>
        <w:t>代表投标人</w:t>
      </w:r>
      <w:r>
        <w:rPr>
          <w:rFonts w:ascii="仿宋" w:eastAsia="仿宋" w:hAnsi="仿宋" w:cs="仿宋" w:hint="eastAsia"/>
          <w:szCs w:val="24"/>
          <w:u w:val="single"/>
        </w:rPr>
        <w:t>（</w:t>
      </w:r>
      <w:r>
        <w:rPr>
          <w:rFonts w:ascii="仿宋" w:eastAsia="仿宋" w:hAnsi="仿宋" w:cs="仿宋" w:hint="eastAsia"/>
          <w:b/>
          <w:szCs w:val="24"/>
          <w:u w:val="single"/>
        </w:rPr>
        <w:t xml:space="preserve">填写单位    、地址   </w:t>
      </w:r>
      <w:r>
        <w:rPr>
          <w:rFonts w:ascii="仿宋" w:eastAsia="仿宋" w:hAnsi="仿宋" w:cs="仿宋" w:hint="eastAsia"/>
          <w:szCs w:val="24"/>
          <w:u w:val="single"/>
        </w:rPr>
        <w:t>）</w:t>
      </w:r>
      <w:r>
        <w:rPr>
          <w:rFonts w:ascii="仿宋" w:eastAsia="仿宋" w:hAnsi="仿宋" w:cs="仿宋" w:hint="eastAsia"/>
          <w:szCs w:val="24"/>
        </w:rPr>
        <w:t>提交投标文件。</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我方已完全明白招标文件的所有条款要求，兹声明同意如下：</w:t>
      </w:r>
    </w:p>
    <w:p w:rsidR="00CF6074" w:rsidRDefault="009931D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rPr>
        <w:t>我方同意在投标人</w:t>
      </w:r>
      <w:r>
        <w:rPr>
          <w:rFonts w:ascii="仿宋" w:eastAsia="仿宋" w:hAnsi="仿宋" w:cs="仿宋" w:hint="eastAsia"/>
          <w:kern w:val="44"/>
        </w:rPr>
        <w:t>须知</w:t>
      </w:r>
      <w:r>
        <w:rPr>
          <w:rFonts w:ascii="仿宋" w:eastAsia="仿宋" w:hAnsi="仿宋" w:cs="仿宋" w:hint="eastAsia"/>
        </w:rPr>
        <w:t>规定的开标日期起遵守本投标文件中的承诺且在投标有效期满之前均具有约束力</w:t>
      </w:r>
      <w:r>
        <w:rPr>
          <w:rFonts w:ascii="仿宋" w:eastAsia="仿宋" w:hAnsi="仿宋" w:cs="仿宋" w:hint="eastAsia"/>
          <w:szCs w:val="24"/>
        </w:rPr>
        <w:t>。</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2.我方承诺已经具备《中华人民共和国政府采购法》中规定的参加政府采购活动的供应商应当具备的条件。</w:t>
      </w:r>
    </w:p>
    <w:p w:rsidR="00CF6074" w:rsidRDefault="009931D0">
      <w:pPr>
        <w:pStyle w:val="afe"/>
        <w:spacing w:afterLines="0" w:line="440" w:lineRule="exact"/>
        <w:ind w:firstLine="480"/>
        <w:rPr>
          <w:rFonts w:ascii="仿宋" w:eastAsia="仿宋" w:hAnsi="仿宋" w:cs="仿宋"/>
        </w:rPr>
      </w:pPr>
      <w:r>
        <w:rPr>
          <w:rFonts w:ascii="仿宋" w:eastAsia="仿宋" w:hAnsi="仿宋" w:cs="仿宋" w:hint="eastAsia"/>
          <w:szCs w:val="24"/>
        </w:rPr>
        <w:t>3.</w:t>
      </w:r>
      <w:r>
        <w:rPr>
          <w:rFonts w:ascii="仿宋" w:eastAsia="仿宋" w:hAnsi="仿宋" w:cs="仿宋" w:hint="eastAsia"/>
        </w:rPr>
        <w:t>本公司投标文件中填列的技术参数、配置、服务、数量等相关内容都是真实、准确的。保证在本次项目中所提供的资料全部真实和合法。同意向华诚工程咨询集团有限公司提供可能另外要求的与投标有关的任何数据或资料。</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4.我方理解贵方将不受你们所收到的最低报价的约束。</w:t>
      </w:r>
    </w:p>
    <w:p w:rsidR="00CF6074" w:rsidRDefault="009931D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5.</w:t>
      </w:r>
      <w:r>
        <w:rPr>
          <w:rFonts w:ascii="仿宋" w:eastAsia="仿宋" w:hAnsi="仿宋" w:cs="仿宋" w:hint="eastAsia"/>
          <w:szCs w:val="24"/>
        </w:rPr>
        <w:t>本投标自开标之日（投标截止之日）起90天内有效。</w:t>
      </w:r>
    </w:p>
    <w:p w:rsidR="00CF6074" w:rsidRDefault="009931D0">
      <w:pPr>
        <w:pStyle w:val="afe"/>
        <w:spacing w:afterLines="0" w:line="440" w:lineRule="exact"/>
        <w:ind w:firstLine="480"/>
        <w:rPr>
          <w:rFonts w:ascii="仿宋" w:eastAsia="仿宋" w:hAnsi="仿宋" w:cs="仿宋"/>
        </w:rPr>
      </w:pPr>
      <w:r>
        <w:rPr>
          <w:rFonts w:ascii="仿宋" w:eastAsia="仿宋" w:hAnsi="仿宋" w:cs="仿宋" w:hint="eastAsia"/>
          <w:szCs w:val="24"/>
        </w:rPr>
        <w:t>6</w:t>
      </w:r>
      <w:r>
        <w:rPr>
          <w:rFonts w:ascii="仿宋" w:eastAsia="仿宋" w:hAnsi="仿宋" w:cs="仿宋"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a)提供虚假材料谋取中标、成交的；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b)采取不正当手段诋毁、排挤其他供应商的；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c)与采购人、其它供应商或者采购代理机构恶意串通的；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d)向采购人、采购代理机构行贿或者提供其他不正当利益的；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e)在招标采购过程中与采购人进行协商谈判的；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f)拒绝有关部门监督检查或提供虚假情况的。</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供应商有前款第a)至e)项情形之一的，中标、成交无效。</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地址：　　　　　　　　　　　　　　　邮政编码：</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电话：                              传真：</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开户银行：                          帐号：</w:t>
      </w:r>
    </w:p>
    <w:p w:rsidR="00CF6074" w:rsidRDefault="009931D0">
      <w:pPr>
        <w:pStyle w:val="afe"/>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法定代表人或其授权代表(签字或盖章)：</w:t>
      </w:r>
    </w:p>
    <w:p w:rsidR="00CF6074" w:rsidRDefault="009931D0">
      <w:pPr>
        <w:pStyle w:val="afe"/>
        <w:spacing w:afterLines="0" w:line="440" w:lineRule="exact"/>
        <w:ind w:firstLine="480"/>
        <w:rPr>
          <w:rFonts w:ascii="仿宋" w:eastAsia="仿宋" w:hAnsi="仿宋" w:cs="仿宋"/>
          <w:b/>
          <w:sz w:val="30"/>
          <w:szCs w:val="30"/>
        </w:rPr>
      </w:pPr>
      <w:r>
        <w:rPr>
          <w:rFonts w:ascii="仿宋" w:eastAsia="仿宋" w:hAnsi="仿宋" w:cs="仿宋" w:hint="eastAsia"/>
          <w:szCs w:val="24"/>
        </w:rPr>
        <w:t xml:space="preserve">投标人(公章)：　　　　　　　　　日期：   </w:t>
      </w:r>
    </w:p>
    <w:p w:rsidR="00CF6074" w:rsidRDefault="009931D0">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2、开标一览表（格式）</w:t>
      </w:r>
    </w:p>
    <w:p w:rsidR="00CF6074" w:rsidRDefault="00CF6074">
      <w:pPr>
        <w:spacing w:line="400" w:lineRule="exact"/>
        <w:rPr>
          <w:rFonts w:ascii="仿宋" w:eastAsia="仿宋" w:hAnsi="仿宋" w:cs="仿宋"/>
          <w:sz w:val="24"/>
        </w:rPr>
      </w:pPr>
    </w:p>
    <w:p w:rsidR="00CF6074" w:rsidRDefault="009931D0">
      <w:pPr>
        <w:spacing w:line="400" w:lineRule="exact"/>
        <w:rPr>
          <w:rFonts w:ascii="仿宋" w:eastAsia="仿宋" w:hAnsi="仿宋" w:cs="仿宋"/>
          <w:sz w:val="24"/>
        </w:rPr>
      </w:pPr>
      <w:r>
        <w:rPr>
          <w:rFonts w:ascii="仿宋" w:eastAsia="仿宋" w:hAnsi="仿宋" w:cs="仿宋" w:hint="eastAsia"/>
          <w:sz w:val="24"/>
        </w:rPr>
        <w:t>投标人名称：</w:t>
      </w:r>
    </w:p>
    <w:p w:rsidR="00CF6074" w:rsidRDefault="009931D0">
      <w:pPr>
        <w:snapToGrid w:val="0"/>
        <w:spacing w:line="400" w:lineRule="exact"/>
        <w:rPr>
          <w:rFonts w:ascii="仿宋" w:eastAsia="仿宋" w:hAnsi="仿宋" w:cs="仿宋"/>
          <w:sz w:val="24"/>
        </w:rPr>
      </w:pPr>
      <w:r>
        <w:rPr>
          <w:rFonts w:ascii="仿宋" w:eastAsia="仿宋" w:hAnsi="仿宋" w:cs="仿宋" w:hint="eastAsia"/>
          <w:sz w:val="24"/>
        </w:rPr>
        <w:t>标    项：</w:t>
      </w:r>
    </w:p>
    <w:p w:rsidR="00CF6074" w:rsidRDefault="009931D0">
      <w:pPr>
        <w:snapToGrid w:val="0"/>
        <w:spacing w:line="400" w:lineRule="exact"/>
        <w:rPr>
          <w:rFonts w:ascii="仿宋" w:eastAsia="仿宋" w:hAnsi="仿宋" w:cs="仿宋"/>
          <w:sz w:val="24"/>
          <w:u w:val="single"/>
        </w:rPr>
      </w:pPr>
      <w:r>
        <w:rPr>
          <w:rFonts w:ascii="仿宋" w:eastAsia="仿宋" w:hAnsi="仿宋" w:cs="仿宋" w:hint="eastAsia"/>
          <w:sz w:val="24"/>
        </w:rPr>
        <w:t>招标编号：</w:t>
      </w:r>
    </w:p>
    <w:p w:rsidR="00CF6074" w:rsidRDefault="009931D0">
      <w:pPr>
        <w:spacing w:line="440" w:lineRule="exact"/>
        <w:jc w:val="left"/>
        <w:rPr>
          <w:rFonts w:ascii="仿宋" w:eastAsia="仿宋" w:hAnsi="仿宋" w:cs="仿宋"/>
          <w:sz w:val="24"/>
        </w:rPr>
      </w:pPr>
      <w:r>
        <w:rPr>
          <w:rFonts w:ascii="仿宋" w:eastAsia="仿宋" w:hAnsi="仿宋" w:cs="仿宋" w:hint="eastAsia"/>
          <w:sz w:val="24"/>
        </w:rPr>
        <w:t xml:space="preserve">   单位：/</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47"/>
        <w:gridCol w:w="3287"/>
        <w:gridCol w:w="2937"/>
        <w:gridCol w:w="2009"/>
      </w:tblGrid>
      <w:tr w:rsidR="00CF6074">
        <w:trPr>
          <w:trHeight w:val="500"/>
          <w:jc w:val="center"/>
        </w:trPr>
        <w:tc>
          <w:tcPr>
            <w:tcW w:w="947" w:type="dxa"/>
            <w:vAlign w:val="center"/>
          </w:tcPr>
          <w:p w:rsidR="00CF6074" w:rsidRDefault="009931D0">
            <w:pPr>
              <w:tabs>
                <w:tab w:val="left" w:pos="540"/>
              </w:tabs>
              <w:adjustRightInd w:val="0"/>
              <w:snapToGrid w:val="0"/>
              <w:jc w:val="center"/>
              <w:rPr>
                <w:rFonts w:ascii="仿宋" w:eastAsia="仿宋" w:hAnsi="仿宋" w:cs="仿宋"/>
                <w:spacing w:val="20"/>
                <w:szCs w:val="21"/>
              </w:rPr>
            </w:pPr>
            <w:r>
              <w:rPr>
                <w:rFonts w:ascii="仿宋" w:eastAsia="仿宋" w:hAnsi="仿宋" w:cs="仿宋" w:hint="eastAsia"/>
                <w:spacing w:val="20"/>
                <w:szCs w:val="21"/>
              </w:rPr>
              <w:t>标段</w:t>
            </w:r>
          </w:p>
        </w:tc>
        <w:tc>
          <w:tcPr>
            <w:tcW w:w="3287" w:type="dxa"/>
            <w:tcBorders>
              <w:right w:val="single" w:sz="4" w:space="0" w:color="auto"/>
            </w:tcBorders>
            <w:vAlign w:val="center"/>
          </w:tcPr>
          <w:p w:rsidR="00CF6074" w:rsidRDefault="009931D0">
            <w:pPr>
              <w:spacing w:line="360" w:lineRule="auto"/>
              <w:ind w:leftChars="199" w:left="418" w:firstLineChars="200" w:firstLine="480"/>
              <w:rPr>
                <w:rFonts w:ascii="仿宋" w:eastAsia="仿宋" w:hAnsi="仿宋" w:cs="仿宋"/>
                <w:sz w:val="24"/>
              </w:rPr>
            </w:pPr>
            <w:r>
              <w:rPr>
                <w:rFonts w:ascii="仿宋" w:eastAsia="仿宋" w:hAnsi="仿宋" w:cs="仿宋" w:hint="eastAsia"/>
                <w:sz w:val="24"/>
              </w:rPr>
              <w:t>标段名称</w:t>
            </w:r>
          </w:p>
        </w:tc>
        <w:tc>
          <w:tcPr>
            <w:tcW w:w="2937" w:type="dxa"/>
            <w:tcBorders>
              <w:left w:val="single" w:sz="4" w:space="0" w:color="auto"/>
            </w:tcBorders>
            <w:vAlign w:val="center"/>
          </w:tcPr>
          <w:p w:rsidR="00CF6074" w:rsidRDefault="009931D0">
            <w:pPr>
              <w:adjustRightInd w:val="0"/>
              <w:snapToGrid w:val="0"/>
              <w:ind w:leftChars="-51" w:left="-107" w:rightChars="-51" w:right="-107"/>
              <w:jc w:val="center"/>
              <w:rPr>
                <w:rFonts w:ascii="仿宋" w:eastAsia="仿宋" w:hAnsi="仿宋" w:cs="仿宋"/>
                <w:spacing w:val="20"/>
                <w:szCs w:val="21"/>
              </w:rPr>
            </w:pPr>
            <w:r>
              <w:rPr>
                <w:rFonts w:ascii="仿宋" w:eastAsia="仿宋" w:hAnsi="仿宋" w:cs="仿宋" w:hint="eastAsia"/>
                <w:spacing w:val="20"/>
                <w:szCs w:val="21"/>
              </w:rPr>
              <w:t>服务的提供商</w:t>
            </w:r>
          </w:p>
        </w:tc>
        <w:tc>
          <w:tcPr>
            <w:tcW w:w="2009" w:type="dxa"/>
            <w:tcBorders>
              <w:right w:val="single" w:sz="4" w:space="0" w:color="auto"/>
            </w:tcBorders>
            <w:vAlign w:val="center"/>
          </w:tcPr>
          <w:p w:rsidR="00CF6074" w:rsidRDefault="009931D0">
            <w:pPr>
              <w:adjustRightInd w:val="0"/>
              <w:snapToGrid w:val="0"/>
              <w:ind w:leftChars="-51" w:left="-107" w:rightChars="-51" w:right="-107" w:firstLine="1"/>
              <w:jc w:val="center"/>
              <w:rPr>
                <w:rFonts w:ascii="仿宋" w:eastAsia="仿宋" w:hAnsi="仿宋" w:cs="仿宋"/>
                <w:spacing w:val="20"/>
                <w:szCs w:val="21"/>
              </w:rPr>
            </w:pPr>
            <w:r>
              <w:rPr>
                <w:rFonts w:ascii="仿宋" w:eastAsia="仿宋" w:hAnsi="仿宋" w:cs="仿宋" w:hint="eastAsia"/>
                <w:spacing w:val="20"/>
                <w:szCs w:val="21"/>
              </w:rPr>
              <w:t>投标折扣</w:t>
            </w:r>
          </w:p>
        </w:tc>
      </w:tr>
      <w:tr w:rsidR="00CF6074">
        <w:trPr>
          <w:trHeight w:val="840"/>
          <w:jc w:val="center"/>
        </w:trPr>
        <w:tc>
          <w:tcPr>
            <w:tcW w:w="947" w:type="dxa"/>
            <w:vAlign w:val="center"/>
          </w:tcPr>
          <w:p w:rsidR="00CF6074" w:rsidRDefault="009931D0">
            <w:pPr>
              <w:adjustRightInd w:val="0"/>
              <w:snapToGrid w:val="0"/>
              <w:ind w:rightChars="-64" w:right="-134"/>
              <w:jc w:val="center"/>
              <w:rPr>
                <w:rFonts w:ascii="仿宋" w:eastAsia="仿宋" w:hAnsi="仿宋" w:cs="仿宋"/>
                <w:spacing w:val="20"/>
                <w:szCs w:val="21"/>
              </w:rPr>
            </w:pPr>
            <w:r>
              <w:rPr>
                <w:rFonts w:ascii="仿宋" w:eastAsia="仿宋" w:hAnsi="仿宋" w:cs="仿宋" w:hint="eastAsia"/>
                <w:spacing w:val="20"/>
                <w:szCs w:val="21"/>
              </w:rPr>
              <w:t>1</w:t>
            </w:r>
          </w:p>
        </w:tc>
        <w:tc>
          <w:tcPr>
            <w:tcW w:w="3287" w:type="dxa"/>
            <w:tcBorders>
              <w:right w:val="single" w:sz="4" w:space="0" w:color="auto"/>
            </w:tcBorders>
            <w:vAlign w:val="center"/>
          </w:tcPr>
          <w:p w:rsidR="00CF6074" w:rsidRDefault="009931D0" w:rsidP="00A63F66">
            <w:pPr>
              <w:spacing w:line="360" w:lineRule="auto"/>
              <w:rPr>
                <w:rFonts w:ascii="仿宋" w:eastAsia="仿宋" w:hAnsi="仿宋" w:cs="仿宋"/>
                <w:sz w:val="24"/>
              </w:rPr>
            </w:pPr>
            <w:r>
              <w:rPr>
                <w:rFonts w:ascii="仿宋" w:eastAsia="仿宋" w:hAnsi="仿宋" w:cs="仿宋" w:hint="eastAsia"/>
                <w:sz w:val="24"/>
              </w:rPr>
              <w:t>绍兴市人民医院患者疾病诊后精细化管理外包服务项目</w:t>
            </w:r>
          </w:p>
        </w:tc>
        <w:tc>
          <w:tcPr>
            <w:tcW w:w="2937" w:type="dxa"/>
            <w:tcBorders>
              <w:left w:val="single" w:sz="4" w:space="0" w:color="auto"/>
            </w:tcBorders>
            <w:vAlign w:val="center"/>
          </w:tcPr>
          <w:p w:rsidR="00CF6074" w:rsidRDefault="00CF6074">
            <w:pPr>
              <w:adjustRightInd w:val="0"/>
              <w:snapToGrid w:val="0"/>
              <w:ind w:rightChars="82" w:right="172" w:firstLineChars="202" w:firstLine="505"/>
              <w:rPr>
                <w:rFonts w:ascii="仿宋" w:eastAsia="仿宋" w:hAnsi="仿宋" w:cs="仿宋"/>
                <w:spacing w:val="20"/>
                <w:szCs w:val="21"/>
              </w:rPr>
            </w:pPr>
          </w:p>
        </w:tc>
        <w:tc>
          <w:tcPr>
            <w:tcW w:w="2009" w:type="dxa"/>
            <w:tcBorders>
              <w:right w:val="single" w:sz="4" w:space="0" w:color="auto"/>
            </w:tcBorders>
            <w:vAlign w:val="center"/>
          </w:tcPr>
          <w:p w:rsidR="00CF6074" w:rsidRDefault="009931D0" w:rsidP="009931D0">
            <w:pPr>
              <w:adjustRightInd w:val="0"/>
              <w:snapToGrid w:val="0"/>
              <w:ind w:rightChars="82" w:right="172" w:firstLineChars="202" w:firstLine="485"/>
              <w:rPr>
                <w:rFonts w:ascii="仿宋" w:eastAsia="仿宋" w:hAnsi="仿宋" w:cs="仿宋"/>
                <w:spacing w:val="20"/>
                <w:szCs w:val="21"/>
              </w:rPr>
            </w:pPr>
            <w:r>
              <w:rPr>
                <w:rFonts w:ascii="仿宋" w:eastAsia="仿宋" w:hAnsi="仿宋" w:cs="仿宋" w:hint="eastAsia"/>
                <w:sz w:val="24"/>
              </w:rPr>
              <w:t>%</w:t>
            </w:r>
          </w:p>
        </w:tc>
      </w:tr>
    </w:tbl>
    <w:p w:rsidR="00CF6074" w:rsidRDefault="009931D0">
      <w:pPr>
        <w:spacing w:line="360" w:lineRule="auto"/>
        <w:ind w:leftChars="199" w:left="418"/>
        <w:rPr>
          <w:rFonts w:ascii="仿宋" w:eastAsia="仿宋" w:hAnsi="仿宋" w:cs="仿宋"/>
          <w:sz w:val="24"/>
        </w:rPr>
      </w:pPr>
      <w:r>
        <w:rPr>
          <w:rFonts w:ascii="仿宋" w:eastAsia="仿宋" w:hAnsi="仿宋" w:cs="仿宋" w:hint="eastAsia"/>
          <w:sz w:val="24"/>
        </w:rPr>
        <w:t>注</w:t>
      </w:r>
      <w:r w:rsidR="00750795">
        <w:rPr>
          <w:rFonts w:ascii="仿宋" w:eastAsia="仿宋" w:hAnsi="仿宋" w:cs="仿宋" w:hint="eastAsia"/>
          <w:sz w:val="24"/>
        </w:rPr>
        <w:t>:</w:t>
      </w:r>
      <w:r w:rsidR="00CA285B">
        <w:rPr>
          <w:rFonts w:ascii="仿宋" w:eastAsia="仿宋" w:hAnsi="仿宋" w:cs="仿宋" w:hint="eastAsia"/>
          <w:sz w:val="24"/>
        </w:rPr>
        <w:sym w:font="Wingdings" w:char="F0AB"/>
      </w:r>
      <w:r w:rsidR="00CA285B">
        <w:rPr>
          <w:rFonts w:ascii="仿宋" w:eastAsia="仿宋" w:hAnsi="仿宋" w:cs="仿宋" w:hint="eastAsia"/>
          <w:sz w:val="24"/>
        </w:rPr>
        <w:t>1.</w:t>
      </w:r>
      <w:r>
        <w:rPr>
          <w:rFonts w:ascii="仿宋" w:eastAsia="仿宋" w:hAnsi="仿宋" w:cs="仿宋" w:hint="eastAsia"/>
          <w:sz w:val="24"/>
        </w:rPr>
        <w:t>投标折扣不高于70%，否则视作无效投标。</w:t>
      </w:r>
    </w:p>
    <w:p w:rsidR="00CF6074" w:rsidRDefault="00CA285B">
      <w:pPr>
        <w:spacing w:line="360" w:lineRule="auto"/>
        <w:ind w:leftChars="199" w:left="418" w:firstLineChars="200" w:firstLine="480"/>
        <w:rPr>
          <w:rFonts w:ascii="仿宋" w:eastAsia="仿宋" w:hAnsi="仿宋" w:cs="仿宋"/>
          <w:sz w:val="24"/>
        </w:rPr>
      </w:pPr>
      <w:r>
        <w:rPr>
          <w:rFonts w:ascii="仿宋" w:eastAsia="仿宋" w:hAnsi="仿宋" w:cs="仿宋" w:hint="eastAsia"/>
          <w:sz w:val="24"/>
        </w:rPr>
        <w:t xml:space="preserve"> </w:t>
      </w:r>
      <w:r w:rsidR="009931D0">
        <w:rPr>
          <w:rFonts w:ascii="仿宋" w:eastAsia="仿宋" w:hAnsi="仿宋" w:cs="仿宋" w:hint="eastAsia"/>
          <w:sz w:val="24"/>
        </w:rPr>
        <w:t>2</w:t>
      </w:r>
      <w:r w:rsidR="00750795">
        <w:rPr>
          <w:rFonts w:ascii="仿宋" w:eastAsia="仿宋" w:hAnsi="仿宋" w:cs="仿宋" w:hint="eastAsia"/>
          <w:sz w:val="24"/>
        </w:rPr>
        <w:t>.</w:t>
      </w:r>
      <w:r w:rsidR="009931D0">
        <w:rPr>
          <w:rFonts w:ascii="仿宋" w:eastAsia="仿宋" w:hAnsi="仿宋" w:cs="仿宋" w:hint="eastAsia"/>
          <w:sz w:val="24"/>
        </w:rPr>
        <w:t>结算按实际服务套餐数量和套餐收费单价及折扣计算（服务套餐数量*单价*中标折扣）。</w:t>
      </w:r>
    </w:p>
    <w:p w:rsidR="00CF6074" w:rsidRDefault="009931D0">
      <w:pPr>
        <w:snapToGrid w:val="0"/>
        <w:ind w:firstLineChars="400" w:firstLine="960"/>
        <w:jc w:val="left"/>
        <w:rPr>
          <w:rFonts w:ascii="仿宋" w:eastAsia="仿宋" w:hAnsi="仿宋" w:cs="仿宋"/>
          <w:sz w:val="24"/>
        </w:rPr>
      </w:pPr>
      <w:r>
        <w:rPr>
          <w:rFonts w:ascii="仿宋" w:eastAsia="仿宋" w:hAnsi="仿宋" w:cs="仿宋" w:hint="eastAsia"/>
          <w:sz w:val="24"/>
        </w:rPr>
        <w:t>3</w:t>
      </w:r>
      <w:r w:rsidR="00750795">
        <w:rPr>
          <w:rFonts w:ascii="仿宋" w:eastAsia="仿宋" w:hAnsi="仿宋" w:cs="仿宋" w:hint="eastAsia"/>
          <w:sz w:val="24"/>
        </w:rPr>
        <w:t>.</w:t>
      </w:r>
      <w:r>
        <w:rPr>
          <w:rFonts w:ascii="仿宋" w:eastAsia="仿宋" w:hAnsi="仿宋" w:cs="仿宋" w:hint="eastAsia"/>
          <w:sz w:val="24"/>
        </w:rPr>
        <w:t>报价一经涂改，应在涂改处加盖单位公章或者由法定代表人或其授权代表签字或盖章，否则其投标作无效投标处理。</w:t>
      </w:r>
    </w:p>
    <w:p w:rsidR="00CF6074" w:rsidRDefault="009931D0">
      <w:pPr>
        <w:snapToGrid w:val="0"/>
        <w:ind w:firstLineChars="400" w:firstLine="960"/>
        <w:jc w:val="left"/>
        <w:rPr>
          <w:rFonts w:ascii="仿宋" w:eastAsia="仿宋" w:hAnsi="仿宋" w:cs="仿宋"/>
          <w:sz w:val="24"/>
        </w:rPr>
      </w:pPr>
      <w:r>
        <w:rPr>
          <w:rFonts w:ascii="仿宋" w:eastAsia="仿宋" w:hAnsi="仿宋" w:cs="仿宋" w:hint="eastAsia"/>
          <w:sz w:val="24"/>
        </w:rPr>
        <w:t>4.招标人不接受某一标项中有2个(含)以上的报价或方案，若投标人在此表中有2个（含）以上的报价或方案，其投标作无效投标处理。</w:t>
      </w:r>
    </w:p>
    <w:p w:rsidR="00CF6074" w:rsidRDefault="009931D0">
      <w:pPr>
        <w:ind w:leftChars="-1" w:left="-2" w:firstLineChars="400" w:firstLine="960"/>
        <w:rPr>
          <w:rFonts w:ascii="仿宋" w:eastAsia="仿宋" w:hAnsi="仿宋" w:cs="仿宋"/>
          <w:kern w:val="0"/>
          <w:sz w:val="24"/>
          <w:lang w:val="zh-CN"/>
        </w:rPr>
      </w:pPr>
      <w:r>
        <w:rPr>
          <w:rFonts w:ascii="仿宋" w:eastAsia="仿宋" w:hAnsi="仿宋" w:cs="仿宋" w:hint="eastAsia"/>
          <w:kern w:val="0"/>
          <w:sz w:val="24"/>
        </w:rPr>
        <w:t>5</w:t>
      </w:r>
      <w:r>
        <w:rPr>
          <w:rFonts w:ascii="仿宋" w:eastAsia="仿宋" w:hAnsi="仿宋" w:cs="仿宋" w:hint="eastAsia"/>
          <w:kern w:val="0"/>
          <w:sz w:val="24"/>
          <w:lang w:val="zh-CN"/>
        </w:rPr>
        <w:t>.投标人需按本表格式填写，如无对应内容，则填写：“无或/”。</w:t>
      </w:r>
    </w:p>
    <w:p w:rsidR="00CF6074" w:rsidRDefault="009931D0" w:rsidP="00CA285B">
      <w:pPr>
        <w:snapToGrid w:val="0"/>
        <w:ind w:firstLineChars="400" w:firstLine="960"/>
        <w:jc w:val="left"/>
        <w:rPr>
          <w:rFonts w:ascii="仿宋" w:eastAsia="仿宋" w:hAnsi="仿宋" w:cs="仿宋"/>
          <w:sz w:val="24"/>
        </w:rPr>
      </w:pPr>
      <w:r>
        <w:rPr>
          <w:rFonts w:ascii="仿宋" w:eastAsia="仿宋" w:hAnsi="仿宋" w:cs="仿宋" w:hint="eastAsia"/>
          <w:sz w:val="24"/>
        </w:rPr>
        <w:t>6</w:t>
      </w:r>
      <w:r w:rsidR="00CA285B">
        <w:rPr>
          <w:rFonts w:ascii="仿宋" w:eastAsia="仿宋" w:hAnsi="仿宋" w:cs="仿宋" w:hint="eastAsia"/>
          <w:sz w:val="24"/>
        </w:rPr>
        <w:t>.</w:t>
      </w:r>
      <w:r>
        <w:rPr>
          <w:rFonts w:ascii="仿宋" w:eastAsia="仿宋" w:hAnsi="仿宋" w:cs="仿宋" w:hint="eastAsia"/>
          <w:sz w:val="24"/>
        </w:rPr>
        <w:t>报价包含产品材料费用、运输费（含装卸费）、劳务费、税费、保险费等所有费用。</w:t>
      </w:r>
    </w:p>
    <w:p w:rsidR="00CF6074" w:rsidRDefault="00CF6074">
      <w:pPr>
        <w:snapToGrid w:val="0"/>
        <w:ind w:leftChars="197" w:left="886" w:hangingChars="196" w:hanging="472"/>
        <w:jc w:val="left"/>
        <w:rPr>
          <w:rFonts w:ascii="仿宋" w:eastAsia="仿宋" w:hAnsi="仿宋" w:cs="仿宋"/>
          <w:b/>
          <w:kern w:val="0"/>
          <w:sz w:val="24"/>
        </w:rPr>
      </w:pPr>
    </w:p>
    <w:p w:rsidR="00CF6074" w:rsidRDefault="00CF6074">
      <w:pPr>
        <w:ind w:firstLineChars="200" w:firstLine="482"/>
        <w:rPr>
          <w:rFonts w:ascii="仿宋" w:eastAsia="仿宋" w:hAnsi="仿宋" w:cs="仿宋"/>
          <w:b/>
          <w:kern w:val="0"/>
          <w:sz w:val="24"/>
          <w:lang w:val="zh-CN"/>
        </w:rPr>
      </w:pPr>
    </w:p>
    <w:p w:rsidR="00CF6074" w:rsidRDefault="00CF6074" w:rsidP="009931D0">
      <w:pPr>
        <w:spacing w:line="360" w:lineRule="auto"/>
        <w:ind w:leftChars="-72" w:left="-2" w:rightChars="-389" w:right="-817" w:hangingChars="62" w:hanging="149"/>
        <w:rPr>
          <w:rFonts w:ascii="仿宋" w:eastAsia="仿宋" w:hAnsi="仿宋" w:cs="仿宋"/>
          <w:sz w:val="24"/>
        </w:rPr>
      </w:pPr>
    </w:p>
    <w:p w:rsidR="00CF6074" w:rsidRDefault="009931D0">
      <w:pPr>
        <w:spacing w:line="360" w:lineRule="auto"/>
        <w:ind w:leftChars="-2" w:left="-4" w:rightChars="-389" w:right="-817" w:firstLine="2"/>
        <w:rPr>
          <w:rFonts w:ascii="仿宋" w:eastAsia="仿宋" w:hAnsi="仿宋" w:cs="仿宋"/>
          <w:sz w:val="24"/>
        </w:rPr>
      </w:pPr>
      <w:r>
        <w:rPr>
          <w:rFonts w:ascii="仿宋" w:eastAsia="仿宋" w:hAnsi="仿宋" w:cs="仿宋" w:hint="eastAsia"/>
          <w:sz w:val="24"/>
        </w:rPr>
        <w:t>投标人（公章）：</w:t>
      </w:r>
    </w:p>
    <w:p w:rsidR="00CF6074" w:rsidRDefault="009931D0">
      <w:pPr>
        <w:spacing w:line="360" w:lineRule="auto"/>
        <w:outlineLvl w:val="0"/>
        <w:rPr>
          <w:rFonts w:ascii="仿宋" w:eastAsia="仿宋" w:hAnsi="仿宋" w:cs="仿宋"/>
          <w:sz w:val="24"/>
        </w:rPr>
      </w:pPr>
      <w:r>
        <w:rPr>
          <w:rFonts w:ascii="仿宋" w:eastAsia="仿宋" w:hAnsi="仿宋" w:cs="仿宋" w:hint="eastAsia"/>
          <w:sz w:val="24"/>
        </w:rPr>
        <w:t>法定代表人或其授权代表（签字或盖章）：            日期：    年   月   日</w:t>
      </w:r>
    </w:p>
    <w:p w:rsidR="00CF6074" w:rsidRDefault="00CF6074">
      <w:pPr>
        <w:pageBreakBefore/>
        <w:rPr>
          <w:rFonts w:ascii="仿宋" w:eastAsia="仿宋" w:hAnsi="仿宋" w:cs="仿宋"/>
          <w:b/>
          <w:sz w:val="32"/>
          <w:szCs w:val="32"/>
        </w:rPr>
        <w:sectPr w:rsidR="00CF6074">
          <w:headerReference w:type="default" r:id="rId16"/>
          <w:footerReference w:type="default" r:id="rId17"/>
          <w:pgSz w:w="11905" w:h="16838"/>
          <w:pgMar w:top="1417" w:right="1417" w:bottom="1417" w:left="1417" w:header="850" w:footer="850" w:gutter="0"/>
          <w:cols w:space="0"/>
          <w:titlePg/>
          <w:docGrid w:linePitch="312"/>
        </w:sectPr>
      </w:pPr>
    </w:p>
    <w:p w:rsidR="00CF6074" w:rsidRDefault="009931D0">
      <w:pPr>
        <w:pageBreakBefore/>
        <w:spacing w:line="800" w:lineRule="exact"/>
        <w:jc w:val="center"/>
        <w:rPr>
          <w:rFonts w:ascii="仿宋" w:eastAsia="仿宋" w:hAnsi="仿宋" w:cs="仿宋"/>
          <w:b/>
          <w:sz w:val="30"/>
          <w:szCs w:val="30"/>
        </w:rPr>
      </w:pPr>
      <w:r>
        <w:rPr>
          <w:rFonts w:ascii="仿宋" w:eastAsia="仿宋" w:hAnsi="仿宋" w:cs="仿宋" w:hint="eastAsia"/>
          <w:b/>
          <w:sz w:val="30"/>
          <w:szCs w:val="30"/>
        </w:rPr>
        <w:lastRenderedPageBreak/>
        <w:t>商务技术（资信）文件部分</w:t>
      </w:r>
    </w:p>
    <w:p w:rsidR="00CF6074" w:rsidRDefault="00CF6074" w:rsidP="00BA5161">
      <w:pPr>
        <w:snapToGrid w:val="0"/>
        <w:spacing w:beforeLines="50" w:after="50"/>
        <w:rPr>
          <w:rFonts w:ascii="仿宋" w:eastAsia="仿宋" w:hAnsi="仿宋" w:cs="仿宋"/>
          <w:sz w:val="30"/>
          <w:szCs w:val="30"/>
        </w:rPr>
      </w:pPr>
    </w:p>
    <w:p w:rsidR="00CF6074" w:rsidRDefault="009931D0" w:rsidP="00BA5161">
      <w:pPr>
        <w:snapToGrid w:val="0"/>
        <w:spacing w:beforeLines="50" w:after="50"/>
        <w:jc w:val="center"/>
        <w:rPr>
          <w:rFonts w:ascii="仿宋" w:eastAsia="仿宋" w:hAnsi="仿宋" w:cs="仿宋"/>
        </w:rPr>
      </w:pPr>
      <w:r>
        <w:rPr>
          <w:rFonts w:ascii="仿宋" w:eastAsia="仿宋" w:hAnsi="仿宋" w:cs="仿宋" w:hint="eastAsia"/>
          <w:sz w:val="30"/>
          <w:szCs w:val="30"/>
        </w:rPr>
        <w:t>目 录</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（1）法定代表人授权书 …………………………………………………………（页码）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（2）授权代表社保证明（复印件）………………………………………………（页码）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（3）法定代表人及其授权代表的身份证（复印件）……………………………（页码）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（4）法定代表人身份证明书………………………………………………………（页码）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（5）资格审查有关的书面承诺函</w:t>
      </w:r>
      <w:r>
        <w:rPr>
          <w:rFonts w:ascii="仿宋" w:eastAsia="仿宋" w:cs="仿宋" w:hint="eastAsia"/>
          <w:lang w:val="zh-CN"/>
        </w:rPr>
        <w:t>………………………………………………</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（6）符合特定资格条件（如果项目要求）的有关证明材料（复印件）………（页码）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（7）投标人售后服务证明材料……………………………………………………（页码）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（8）</w:t>
      </w:r>
      <w:r>
        <w:rPr>
          <w:rFonts w:ascii="仿宋" w:eastAsia="仿宋" w:cs="仿宋" w:hint="eastAsia"/>
          <w:lang w:val="zh-CN"/>
        </w:rPr>
        <w:t>主要业绩证明…………………………………………………</w:t>
      </w:r>
      <w:r>
        <w:rPr>
          <w:rFonts w:ascii="仿宋" w:eastAsia="仿宋" w:cs="仿宋" w:hint="eastAsia"/>
        </w:rPr>
        <w:t>…………</w:t>
      </w:r>
      <w:r>
        <w:rPr>
          <w:rFonts w:ascii="仿宋" w:eastAsia="仿宋" w:cs="仿宋" w:hint="eastAsia"/>
          <w:lang w:val="zh-CN"/>
        </w:rPr>
        <w:t>…</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（9）廉政承诺书 …………………………………………………………………（页码）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（10）技术解决方案………………………………………………………………（页码）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（11）技术偏离说明表……………………………………………………………（页码）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（12）组织实施方案………………………………………………………………（页码）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（13）售后服务方案………………………………………………………………（页码）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（14）项目小组人员名单…………………………………………………………（页码）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（15）</w:t>
      </w:r>
      <w:r>
        <w:rPr>
          <w:rFonts w:ascii="仿宋" w:eastAsia="仿宋" w:cs="仿宋" w:hint="eastAsia"/>
          <w:lang w:val="zh-CN"/>
        </w:rPr>
        <w:t>优惠条件及特殊承诺……………………………………</w:t>
      </w:r>
      <w:r>
        <w:rPr>
          <w:rFonts w:ascii="仿宋" w:eastAsia="仿宋" w:cs="仿宋" w:hint="eastAsia"/>
        </w:rPr>
        <w:t>…………</w:t>
      </w:r>
      <w:r>
        <w:rPr>
          <w:rFonts w:ascii="仿宋" w:eastAsia="仿宋" w:cs="仿宋" w:hint="eastAsia"/>
          <w:lang w:val="zh-CN"/>
        </w:rPr>
        <w:t>………</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w:t>
      </w:r>
      <w:r w:rsidR="000E1C78">
        <w:rPr>
          <w:rFonts w:ascii="仿宋" w:eastAsia="仿宋" w:cs="仿宋" w:hint="eastAsia"/>
        </w:rPr>
        <w:t>6</w:t>
      </w:r>
      <w:r>
        <w:rPr>
          <w:rFonts w:ascii="仿宋" w:eastAsia="仿宋" w:cs="仿宋" w:hint="eastAsia"/>
        </w:rPr>
        <w:t>）</w:t>
      </w:r>
      <w:r>
        <w:rPr>
          <w:rFonts w:ascii="仿宋" w:eastAsia="仿宋" w:cs="仿宋" w:hint="eastAsia"/>
          <w:lang w:val="zh-CN"/>
        </w:rPr>
        <w:t>培训计划………………………………………………………</w:t>
      </w:r>
      <w:r>
        <w:rPr>
          <w:rFonts w:ascii="仿宋" w:eastAsia="仿宋" w:cs="仿宋" w:hint="eastAsia"/>
        </w:rPr>
        <w:t>…………</w:t>
      </w:r>
      <w:r>
        <w:rPr>
          <w:rFonts w:ascii="仿宋" w:eastAsia="仿宋" w:cs="仿宋" w:hint="eastAsia"/>
          <w:lang w:val="zh-CN"/>
        </w:rPr>
        <w:t>…</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w:t>
      </w:r>
      <w:r w:rsidR="000E1C78">
        <w:rPr>
          <w:rFonts w:ascii="仿宋" w:eastAsia="仿宋" w:cs="仿宋" w:hint="eastAsia"/>
        </w:rPr>
        <w:t>7</w:t>
      </w:r>
      <w:r>
        <w:rPr>
          <w:rFonts w:ascii="仿宋" w:eastAsia="仿宋" w:cs="仿宋" w:hint="eastAsia"/>
        </w:rPr>
        <w:t>）</w:t>
      </w:r>
      <w:r>
        <w:rPr>
          <w:rFonts w:ascii="仿宋" w:eastAsia="仿宋" w:cs="仿宋" w:hint="eastAsia"/>
          <w:lang w:val="zh-CN"/>
        </w:rPr>
        <w:t>验收方案…………………………………………………………</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rPr>
      </w:pPr>
      <w:r>
        <w:rPr>
          <w:rFonts w:ascii="仿宋" w:eastAsia="仿宋" w:cs="仿宋" w:hint="eastAsia"/>
        </w:rPr>
        <w:t>（1</w:t>
      </w:r>
      <w:r w:rsidR="000E1C78">
        <w:rPr>
          <w:rFonts w:ascii="仿宋" w:eastAsia="仿宋" w:cs="仿宋" w:hint="eastAsia"/>
        </w:rPr>
        <w:t>8</w:t>
      </w:r>
      <w:r>
        <w:rPr>
          <w:rFonts w:ascii="仿宋" w:eastAsia="仿宋" w:cs="仿宋" w:hint="eastAsia"/>
        </w:rPr>
        <w:t>）</w:t>
      </w:r>
      <w:r>
        <w:rPr>
          <w:rFonts w:ascii="仿宋" w:eastAsia="仿宋" w:cs="仿宋" w:hint="eastAsia"/>
          <w:lang w:val="zh-CN"/>
        </w:rPr>
        <w:t>认为需要的其他商务技术（资信）文件或说明…………</w:t>
      </w:r>
      <w:r>
        <w:rPr>
          <w:rFonts w:ascii="仿宋" w:eastAsia="仿宋" w:cs="仿宋" w:hint="eastAsia"/>
        </w:rPr>
        <w:t>…………（页码）</w:t>
      </w:r>
    </w:p>
    <w:p w:rsidR="00CF6074" w:rsidRDefault="009931D0">
      <w:pPr>
        <w:pStyle w:val="50"/>
        <w:spacing w:line="360" w:lineRule="auto"/>
        <w:ind w:left="0" w:firstLineChars="0" w:firstLine="0"/>
        <w:rPr>
          <w:rFonts w:ascii="仿宋" w:eastAsia="仿宋" w:cs="仿宋"/>
          <w:b/>
          <w:bCs/>
        </w:rPr>
      </w:pPr>
      <w:r>
        <w:rPr>
          <w:rFonts w:ascii="仿宋" w:eastAsia="仿宋" w:cs="仿宋" w:hint="eastAsia"/>
        </w:rPr>
        <w:t>（</w:t>
      </w:r>
      <w:r w:rsidR="00D9569D">
        <w:rPr>
          <w:rFonts w:ascii="仿宋" w:eastAsia="仿宋" w:cs="仿宋" w:hint="eastAsia"/>
        </w:rPr>
        <w:t>19</w:t>
      </w:r>
      <w:r>
        <w:rPr>
          <w:rFonts w:ascii="仿宋" w:eastAsia="仿宋" w:cs="仿宋" w:hint="eastAsia"/>
        </w:rPr>
        <w:t>）代理服务费支付承诺书………………………………………………………（页码）</w:t>
      </w:r>
    </w:p>
    <w:p w:rsidR="00CF6074" w:rsidRDefault="009931D0">
      <w:pPr>
        <w:spacing w:line="360" w:lineRule="auto"/>
        <w:jc w:val="left"/>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rsidR="00CF6074" w:rsidRDefault="009931D0">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 xml:space="preserve">1、法定代表人授权委托书（格式） </w:t>
      </w:r>
    </w:p>
    <w:p w:rsidR="00CF6074" w:rsidRDefault="00CF6074">
      <w:pPr>
        <w:jc w:val="center"/>
        <w:rPr>
          <w:rFonts w:ascii="仿宋" w:eastAsia="仿宋" w:hAnsi="仿宋" w:cs="仿宋"/>
          <w:b/>
          <w:sz w:val="24"/>
        </w:rPr>
      </w:pPr>
    </w:p>
    <w:p w:rsidR="00CF6074" w:rsidRDefault="009931D0">
      <w:pPr>
        <w:snapToGrid w:val="0"/>
        <w:spacing w:line="560" w:lineRule="exact"/>
        <w:ind w:firstLineChars="200" w:firstLine="48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(填写姓名)</w:t>
      </w:r>
      <w:r>
        <w:rPr>
          <w:rFonts w:ascii="仿宋" w:eastAsia="仿宋" w:hAnsi="仿宋" w:cs="仿宋" w:hint="eastAsia"/>
          <w:sz w:val="24"/>
        </w:rPr>
        <w:t>系</w:t>
      </w:r>
      <w:r>
        <w:rPr>
          <w:rFonts w:ascii="仿宋" w:eastAsia="仿宋" w:hAnsi="仿宋" w:cs="仿宋" w:hint="eastAsia"/>
          <w:sz w:val="24"/>
          <w:u w:val="single"/>
        </w:rPr>
        <w:t xml:space="preserve">                   （填写投标人单位全称）</w:t>
      </w:r>
      <w:r>
        <w:rPr>
          <w:rFonts w:ascii="仿宋" w:eastAsia="仿宋" w:hAnsi="仿宋" w:cs="仿宋" w:hint="eastAsia"/>
          <w:sz w:val="24"/>
        </w:rPr>
        <w:t>的法定代表人，现授权委托</w:t>
      </w:r>
      <w:r>
        <w:rPr>
          <w:rFonts w:ascii="仿宋" w:eastAsia="仿宋" w:hAnsi="仿宋" w:cs="仿宋" w:hint="eastAsia"/>
          <w:sz w:val="24"/>
          <w:u w:val="single"/>
        </w:rPr>
        <w:t xml:space="preserve">                  （填写单位全称）</w:t>
      </w:r>
      <w:r>
        <w:rPr>
          <w:rFonts w:ascii="仿宋" w:eastAsia="仿宋" w:hAnsi="仿宋" w:cs="仿宋" w:hint="eastAsia"/>
          <w:sz w:val="24"/>
        </w:rPr>
        <w:t>的（填写姓名）为我公司授权代表，</w:t>
      </w:r>
      <w:r>
        <w:rPr>
          <w:rFonts w:ascii="仿宋" w:eastAsia="仿宋" w:hAnsi="仿宋" w:cs="仿宋" w:hint="eastAsia"/>
          <w:sz w:val="24"/>
          <w:u w:val="single"/>
        </w:rPr>
        <w:t>（填写身份证号码：                       ）</w:t>
      </w:r>
      <w:r>
        <w:rPr>
          <w:rFonts w:ascii="仿宋" w:eastAsia="仿宋" w:hAnsi="仿宋" w:cs="仿宋" w:hint="eastAsia"/>
          <w:sz w:val="24"/>
        </w:rPr>
        <w:t>。以本公司的名义参加</w:t>
      </w:r>
      <w:r>
        <w:rPr>
          <w:rFonts w:ascii="仿宋" w:eastAsia="仿宋" w:hAnsi="仿宋" w:cs="仿宋" w:hint="eastAsia"/>
          <w:sz w:val="24"/>
          <w:u w:val="single"/>
        </w:rPr>
        <w:t>绍兴市人民医院、华诚工程咨询集团有限公司</w:t>
      </w:r>
      <w:r>
        <w:rPr>
          <w:rFonts w:ascii="仿宋" w:eastAsia="仿宋" w:hAnsi="仿宋" w:cs="仿宋" w:hint="eastAsia"/>
          <w:sz w:val="24"/>
        </w:rPr>
        <w:t>组织的投标活动。授权代表在开标、评标、合同谈判过程中所签署的一切文件和处理与之有关的一切事务，我均予以承认。</w:t>
      </w:r>
    </w:p>
    <w:p w:rsidR="00CF6074" w:rsidRDefault="009931D0">
      <w:pPr>
        <w:snapToGrid w:val="0"/>
        <w:spacing w:line="560" w:lineRule="exact"/>
        <w:ind w:firstLineChars="200" w:firstLine="480"/>
        <w:jc w:val="left"/>
        <w:rPr>
          <w:rFonts w:ascii="仿宋" w:eastAsia="仿宋" w:hAnsi="仿宋" w:cs="仿宋"/>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rsidR="00CF6074" w:rsidRDefault="009931D0">
      <w:pPr>
        <w:spacing w:line="560" w:lineRule="exact"/>
        <w:ind w:firstLineChars="200" w:firstLine="480"/>
        <w:rPr>
          <w:rFonts w:ascii="仿宋" w:eastAsia="仿宋" w:hAnsi="仿宋" w:cs="仿宋"/>
          <w:sz w:val="24"/>
        </w:rPr>
      </w:pPr>
      <w:r>
        <w:rPr>
          <w:rFonts w:ascii="仿宋" w:eastAsia="仿宋" w:hAnsi="仿宋" w:cs="仿宋" w:hint="eastAsia"/>
          <w:sz w:val="24"/>
        </w:rPr>
        <w:t>授权代表无转委托权。特此委托。</w:t>
      </w:r>
    </w:p>
    <w:p w:rsidR="00CF6074" w:rsidRDefault="00CF6074">
      <w:pPr>
        <w:snapToGrid w:val="0"/>
        <w:spacing w:line="600" w:lineRule="exact"/>
        <w:jc w:val="left"/>
        <w:rPr>
          <w:rFonts w:ascii="仿宋" w:eastAsia="仿宋" w:hAnsi="仿宋" w:cs="仿宋"/>
          <w:sz w:val="24"/>
        </w:rPr>
      </w:pPr>
    </w:p>
    <w:p w:rsidR="00CF6074" w:rsidRDefault="009931D0">
      <w:pPr>
        <w:spacing w:line="360" w:lineRule="exact"/>
        <w:rPr>
          <w:rFonts w:ascii="仿宋" w:eastAsia="仿宋" w:hAnsi="仿宋" w:cs="仿宋"/>
          <w:sz w:val="24"/>
        </w:rPr>
      </w:pPr>
      <w:r>
        <w:rPr>
          <w:rFonts w:ascii="仿宋" w:eastAsia="仿宋" w:hAnsi="仿宋" w:cs="仿宋" w:hint="eastAsia"/>
          <w:sz w:val="24"/>
        </w:rPr>
        <w:t>授权代表姓名：              性别：               年龄：</w:t>
      </w:r>
    </w:p>
    <w:p w:rsidR="00CF6074" w:rsidRDefault="00CF6074">
      <w:pPr>
        <w:spacing w:line="360" w:lineRule="exact"/>
        <w:rPr>
          <w:rFonts w:ascii="仿宋" w:eastAsia="仿宋" w:hAnsi="仿宋" w:cs="仿宋"/>
          <w:sz w:val="24"/>
        </w:rPr>
      </w:pPr>
    </w:p>
    <w:p w:rsidR="00CF6074" w:rsidRDefault="009931D0">
      <w:pPr>
        <w:spacing w:line="360" w:lineRule="exact"/>
        <w:rPr>
          <w:rFonts w:ascii="仿宋" w:eastAsia="仿宋" w:hAnsi="仿宋" w:cs="仿宋"/>
          <w:sz w:val="24"/>
        </w:rPr>
      </w:pPr>
      <w:r>
        <w:rPr>
          <w:rFonts w:ascii="仿宋" w:eastAsia="仿宋" w:hAnsi="仿宋" w:cs="仿宋" w:hint="eastAsia"/>
          <w:sz w:val="24"/>
        </w:rPr>
        <w:t>单位：                      部门：               职务：</w:t>
      </w:r>
    </w:p>
    <w:p w:rsidR="00CF6074" w:rsidRDefault="00CF6074">
      <w:pPr>
        <w:spacing w:line="360" w:lineRule="exact"/>
        <w:rPr>
          <w:rFonts w:ascii="仿宋" w:eastAsia="仿宋" w:hAnsi="仿宋" w:cs="仿宋"/>
          <w:sz w:val="24"/>
        </w:rPr>
      </w:pPr>
    </w:p>
    <w:p w:rsidR="00CF6074" w:rsidRDefault="009931D0">
      <w:pPr>
        <w:widowControl/>
        <w:snapToGrid w:val="0"/>
        <w:spacing w:line="440" w:lineRule="exact"/>
        <w:rPr>
          <w:rFonts w:ascii="仿宋" w:eastAsia="仿宋" w:hAnsi="仿宋" w:cs="仿宋"/>
          <w:sz w:val="24"/>
        </w:rPr>
      </w:pPr>
      <w:r>
        <w:rPr>
          <w:rFonts w:ascii="仿宋" w:eastAsia="仿宋" w:hAnsi="仿宋" w:cs="仿宋" w:hint="eastAsia"/>
          <w:kern w:val="0"/>
          <w:sz w:val="24"/>
        </w:rPr>
        <w:t>办公地址：                  联系电话：           传真：</w:t>
      </w:r>
    </w:p>
    <w:p w:rsidR="00CF6074" w:rsidRDefault="00CF6074">
      <w:pPr>
        <w:spacing w:line="360" w:lineRule="exact"/>
        <w:rPr>
          <w:rFonts w:ascii="仿宋" w:eastAsia="仿宋" w:hAnsi="仿宋" w:cs="仿宋"/>
          <w:sz w:val="24"/>
        </w:rPr>
      </w:pPr>
    </w:p>
    <w:p w:rsidR="00CF6074" w:rsidRDefault="00CF6074">
      <w:pPr>
        <w:spacing w:line="360" w:lineRule="exact"/>
        <w:rPr>
          <w:rFonts w:ascii="仿宋" w:eastAsia="仿宋" w:hAnsi="仿宋" w:cs="仿宋"/>
          <w:sz w:val="24"/>
        </w:rPr>
      </w:pPr>
    </w:p>
    <w:p w:rsidR="00CF6074" w:rsidRDefault="009931D0">
      <w:pPr>
        <w:spacing w:line="360" w:lineRule="exact"/>
        <w:rPr>
          <w:rFonts w:ascii="仿宋" w:eastAsia="仿宋" w:hAnsi="仿宋" w:cs="仿宋"/>
          <w:sz w:val="24"/>
        </w:rPr>
      </w:pPr>
      <w:r>
        <w:rPr>
          <w:rFonts w:ascii="仿宋" w:eastAsia="仿宋" w:hAnsi="仿宋" w:cs="仿宋" w:hint="eastAsia"/>
          <w:sz w:val="24"/>
        </w:rPr>
        <w:t>投标人（公章）：</w:t>
      </w:r>
    </w:p>
    <w:p w:rsidR="00CF6074" w:rsidRDefault="00CF6074">
      <w:pPr>
        <w:spacing w:line="360" w:lineRule="exact"/>
        <w:rPr>
          <w:rFonts w:ascii="仿宋" w:eastAsia="仿宋" w:hAnsi="仿宋" w:cs="仿宋"/>
          <w:sz w:val="24"/>
        </w:rPr>
      </w:pPr>
    </w:p>
    <w:p w:rsidR="00CF6074" w:rsidRDefault="00CF6074">
      <w:pPr>
        <w:spacing w:line="360" w:lineRule="exact"/>
        <w:rPr>
          <w:rFonts w:ascii="仿宋" w:eastAsia="仿宋" w:hAnsi="仿宋" w:cs="仿宋"/>
          <w:sz w:val="24"/>
        </w:rPr>
      </w:pPr>
    </w:p>
    <w:p w:rsidR="00CF6074" w:rsidRDefault="009931D0">
      <w:pPr>
        <w:spacing w:line="360" w:lineRule="exact"/>
        <w:rPr>
          <w:rFonts w:ascii="仿宋" w:eastAsia="仿宋" w:hAnsi="仿宋" w:cs="仿宋"/>
          <w:sz w:val="24"/>
        </w:rPr>
      </w:pPr>
      <w:r>
        <w:rPr>
          <w:rFonts w:ascii="仿宋" w:eastAsia="仿宋" w:hAnsi="仿宋" w:cs="仿宋" w:hint="eastAsia"/>
          <w:sz w:val="24"/>
        </w:rPr>
        <w:t>法定代表人（签字或盖章）：</w:t>
      </w:r>
    </w:p>
    <w:p w:rsidR="00CF6074" w:rsidRDefault="00CF6074">
      <w:pPr>
        <w:spacing w:line="360" w:lineRule="exact"/>
        <w:rPr>
          <w:rFonts w:ascii="仿宋" w:eastAsia="仿宋" w:hAnsi="仿宋" w:cs="仿宋"/>
          <w:sz w:val="24"/>
        </w:rPr>
      </w:pPr>
    </w:p>
    <w:p w:rsidR="00CF6074" w:rsidRDefault="00CF6074">
      <w:pPr>
        <w:spacing w:line="360" w:lineRule="exact"/>
        <w:rPr>
          <w:rFonts w:ascii="仿宋" w:eastAsia="仿宋" w:hAnsi="仿宋" w:cs="仿宋"/>
          <w:sz w:val="24"/>
        </w:rPr>
      </w:pPr>
    </w:p>
    <w:p w:rsidR="00CF6074" w:rsidRDefault="009931D0">
      <w:pPr>
        <w:ind w:firstLineChars="2200" w:firstLine="5280"/>
        <w:jc w:val="left"/>
        <w:rPr>
          <w:rFonts w:ascii="仿宋" w:eastAsia="仿宋" w:hAnsi="仿宋" w:cs="仿宋"/>
          <w:sz w:val="24"/>
        </w:rPr>
      </w:pPr>
      <w:r>
        <w:rPr>
          <w:rFonts w:ascii="仿宋" w:eastAsia="仿宋" w:hAnsi="仿宋" w:cs="仿宋" w:hint="eastAsia"/>
          <w:sz w:val="24"/>
        </w:rPr>
        <w:t>日期：    年   月   日</w:t>
      </w:r>
    </w:p>
    <w:p w:rsidR="00CF6074" w:rsidRDefault="00CF6074">
      <w:pPr>
        <w:ind w:firstLineChars="2050" w:firstLine="4920"/>
        <w:jc w:val="left"/>
        <w:rPr>
          <w:rFonts w:ascii="仿宋" w:eastAsia="仿宋" w:hAnsi="仿宋" w:cs="仿宋"/>
          <w:sz w:val="24"/>
        </w:rPr>
      </w:pPr>
    </w:p>
    <w:p w:rsidR="00CF6074" w:rsidRDefault="00CF6074">
      <w:pPr>
        <w:spacing w:line="800" w:lineRule="exact"/>
        <w:rPr>
          <w:rFonts w:ascii="仿宋" w:eastAsia="仿宋" w:hAnsi="仿宋" w:cs="仿宋"/>
          <w:b/>
          <w:sz w:val="24"/>
        </w:rPr>
      </w:pPr>
    </w:p>
    <w:p w:rsidR="00CF6074" w:rsidRDefault="00CF6074">
      <w:pPr>
        <w:spacing w:line="800" w:lineRule="exact"/>
        <w:rPr>
          <w:rFonts w:ascii="仿宋" w:eastAsia="仿宋" w:hAnsi="仿宋" w:cs="仿宋"/>
          <w:b/>
          <w:sz w:val="24"/>
        </w:rPr>
      </w:pPr>
    </w:p>
    <w:p w:rsidR="00CF6074" w:rsidRDefault="009931D0">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2、授权代表社保证明（复印件）</w:t>
      </w:r>
    </w:p>
    <w:p w:rsidR="00CF6074" w:rsidRDefault="009931D0">
      <w:pPr>
        <w:spacing w:line="800" w:lineRule="exact"/>
        <w:ind w:firstLineChars="200" w:firstLine="480"/>
        <w:rPr>
          <w:rFonts w:ascii="仿宋" w:eastAsia="仿宋" w:hAnsi="仿宋" w:cs="仿宋"/>
          <w:sz w:val="24"/>
          <w:u w:val="wave"/>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CF6074" w:rsidRDefault="00CF6074">
      <w:pPr>
        <w:spacing w:line="800" w:lineRule="exact"/>
        <w:ind w:firstLineChars="1800" w:firstLine="4320"/>
        <w:rPr>
          <w:rFonts w:ascii="仿宋" w:eastAsia="仿宋" w:hAnsi="仿宋" w:cs="仿宋"/>
          <w:sz w:val="24"/>
        </w:rPr>
      </w:pPr>
    </w:p>
    <w:p w:rsidR="00CF6074" w:rsidRDefault="00CF6074">
      <w:pPr>
        <w:spacing w:line="800" w:lineRule="exact"/>
        <w:ind w:firstLineChars="1800" w:firstLine="4337"/>
        <w:rPr>
          <w:rFonts w:ascii="仿宋" w:eastAsia="仿宋" w:hAnsi="仿宋" w:cs="仿宋"/>
          <w:b/>
          <w:sz w:val="24"/>
        </w:rPr>
      </w:pPr>
    </w:p>
    <w:p w:rsidR="00CF6074" w:rsidRDefault="009931D0">
      <w:pPr>
        <w:spacing w:line="800" w:lineRule="exact"/>
        <w:rPr>
          <w:rFonts w:ascii="仿宋" w:eastAsia="仿宋" w:hAnsi="仿宋" w:cs="仿宋"/>
          <w:b/>
          <w:sz w:val="30"/>
          <w:szCs w:val="30"/>
        </w:rPr>
      </w:pPr>
      <w:r>
        <w:rPr>
          <w:rFonts w:ascii="仿宋" w:eastAsia="仿宋" w:hAnsi="仿宋" w:cs="仿宋" w:hint="eastAsia"/>
          <w:b/>
          <w:sz w:val="30"/>
          <w:szCs w:val="30"/>
        </w:rPr>
        <w:t>3、法定代表人及其授权代表身份证复印件（正反面）</w:t>
      </w:r>
    </w:p>
    <w:p w:rsidR="00CF6074" w:rsidRDefault="00CF6074">
      <w:pPr>
        <w:spacing w:line="800" w:lineRule="exact"/>
        <w:rPr>
          <w:rFonts w:ascii="仿宋" w:eastAsia="仿宋" w:hAnsi="仿宋" w:cs="仿宋"/>
          <w:b/>
          <w:sz w:val="24"/>
        </w:rPr>
      </w:pPr>
    </w:p>
    <w:p w:rsidR="00CF6074" w:rsidRDefault="00CF6074">
      <w:pPr>
        <w:spacing w:line="800" w:lineRule="exact"/>
        <w:rPr>
          <w:rFonts w:ascii="仿宋" w:eastAsia="仿宋" w:hAnsi="仿宋" w:cs="仿宋"/>
          <w:b/>
          <w:sz w:val="24"/>
        </w:rPr>
      </w:pPr>
    </w:p>
    <w:p w:rsidR="00CF6074" w:rsidRDefault="009931D0">
      <w:pPr>
        <w:spacing w:line="800" w:lineRule="exact"/>
        <w:rPr>
          <w:rFonts w:ascii="仿宋" w:eastAsia="仿宋" w:hAnsi="仿宋" w:cs="仿宋"/>
          <w:b/>
          <w:sz w:val="30"/>
          <w:szCs w:val="30"/>
        </w:rPr>
      </w:pPr>
      <w:r>
        <w:rPr>
          <w:rFonts w:ascii="仿宋" w:eastAsia="仿宋" w:hAnsi="仿宋" w:cs="仿宋" w:hint="eastAsia"/>
          <w:b/>
          <w:sz w:val="30"/>
          <w:szCs w:val="30"/>
        </w:rPr>
        <w:t>4、法定代表人身份证明书(格式)</w:t>
      </w:r>
    </w:p>
    <w:p w:rsidR="00CF6074" w:rsidRDefault="009931D0">
      <w:pPr>
        <w:spacing w:line="440" w:lineRule="exact"/>
        <w:rPr>
          <w:rFonts w:ascii="仿宋" w:eastAsia="仿宋" w:hAnsi="仿宋" w:cs="仿宋"/>
          <w:sz w:val="24"/>
        </w:rPr>
      </w:pPr>
      <w:r>
        <w:rPr>
          <w:rFonts w:ascii="仿宋" w:eastAsia="仿宋" w:hAnsi="仿宋" w:cs="仿宋" w:hint="eastAsia"/>
          <w:sz w:val="24"/>
        </w:rPr>
        <w:t>投 标 人：</w:t>
      </w:r>
    </w:p>
    <w:p w:rsidR="00CF6074" w:rsidRDefault="009931D0">
      <w:pPr>
        <w:spacing w:line="440" w:lineRule="exact"/>
        <w:rPr>
          <w:rFonts w:ascii="仿宋" w:eastAsia="仿宋" w:hAnsi="仿宋" w:cs="仿宋"/>
          <w:sz w:val="24"/>
        </w:rPr>
      </w:pPr>
      <w:r>
        <w:rPr>
          <w:rFonts w:ascii="仿宋" w:eastAsia="仿宋" w:hAnsi="仿宋" w:cs="仿宋" w:hint="eastAsia"/>
          <w:sz w:val="24"/>
        </w:rPr>
        <w:t>地    址：</w:t>
      </w:r>
    </w:p>
    <w:p w:rsidR="00CF6074" w:rsidRDefault="009931D0">
      <w:pPr>
        <w:spacing w:line="440" w:lineRule="exact"/>
        <w:ind w:rightChars="134" w:right="281"/>
        <w:rPr>
          <w:rFonts w:ascii="仿宋" w:eastAsia="仿宋" w:hAnsi="仿宋" w:cs="仿宋"/>
          <w:sz w:val="24"/>
          <w:u w:val="single"/>
        </w:rPr>
      </w:pPr>
      <w:r>
        <w:rPr>
          <w:rFonts w:ascii="仿宋" w:eastAsia="仿宋" w:hAnsi="仿宋" w:cs="仿宋" w:hint="eastAsia"/>
          <w:sz w:val="24"/>
        </w:rPr>
        <w:t>姓    名：</w:t>
      </w:r>
    </w:p>
    <w:p w:rsidR="00CF6074" w:rsidRDefault="009931D0">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p>
    <w:p w:rsidR="00CF6074" w:rsidRDefault="009931D0">
      <w:pPr>
        <w:spacing w:line="440" w:lineRule="exact"/>
        <w:ind w:rightChars="134" w:right="281"/>
        <w:rPr>
          <w:rFonts w:ascii="仿宋" w:eastAsia="仿宋" w:hAnsi="仿宋" w:cs="仿宋"/>
          <w:sz w:val="24"/>
        </w:rPr>
      </w:pPr>
      <w:r>
        <w:rPr>
          <w:rFonts w:ascii="仿宋" w:eastAsia="仿宋" w:hAnsi="仿宋" w:cs="仿宋" w:hint="eastAsia"/>
          <w:sz w:val="24"/>
        </w:rPr>
        <w:t>职   务：</w:t>
      </w:r>
    </w:p>
    <w:p w:rsidR="00CF6074" w:rsidRDefault="009931D0">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（填写投标人名称）</w:t>
      </w:r>
      <w:r>
        <w:rPr>
          <w:rFonts w:ascii="仿宋" w:eastAsia="仿宋" w:hAnsi="仿宋" w:cs="仿宋" w:hint="eastAsia"/>
          <w:sz w:val="24"/>
        </w:rPr>
        <w:t>的法定代表人。</w:t>
      </w:r>
    </w:p>
    <w:p w:rsidR="00CF6074" w:rsidRDefault="009931D0">
      <w:pPr>
        <w:spacing w:line="440" w:lineRule="exact"/>
        <w:rPr>
          <w:rFonts w:ascii="仿宋" w:eastAsia="仿宋" w:hAnsi="仿宋" w:cs="仿宋"/>
          <w:sz w:val="24"/>
        </w:rPr>
      </w:pPr>
      <w:r>
        <w:rPr>
          <w:rFonts w:ascii="仿宋" w:eastAsia="仿宋" w:hAnsi="仿宋" w:cs="仿宋" w:hint="eastAsia"/>
          <w:sz w:val="24"/>
        </w:rPr>
        <w:t>特此证明。</w:t>
      </w:r>
    </w:p>
    <w:p w:rsidR="00CF6074" w:rsidRDefault="00CF6074">
      <w:pPr>
        <w:spacing w:line="440" w:lineRule="exact"/>
        <w:rPr>
          <w:rFonts w:ascii="仿宋" w:eastAsia="仿宋" w:hAnsi="仿宋" w:cs="仿宋"/>
          <w:sz w:val="24"/>
        </w:rPr>
      </w:pPr>
    </w:p>
    <w:p w:rsidR="00CF6074" w:rsidRDefault="009931D0">
      <w:pPr>
        <w:spacing w:line="440" w:lineRule="exact"/>
        <w:rPr>
          <w:rFonts w:ascii="仿宋" w:eastAsia="仿宋" w:hAnsi="仿宋" w:cs="仿宋"/>
          <w:sz w:val="24"/>
        </w:rPr>
      </w:pPr>
      <w:r>
        <w:rPr>
          <w:rFonts w:ascii="仿宋" w:eastAsia="仿宋" w:hAnsi="仿宋" w:cs="仿宋" w:hint="eastAsia"/>
          <w:sz w:val="24"/>
        </w:rPr>
        <w:t>投标人：                             （公章）</w:t>
      </w:r>
    </w:p>
    <w:p w:rsidR="00CF6074" w:rsidRDefault="00CF6074">
      <w:pPr>
        <w:spacing w:line="440" w:lineRule="exact"/>
        <w:ind w:right="480"/>
        <w:rPr>
          <w:rFonts w:ascii="仿宋" w:eastAsia="仿宋" w:hAnsi="仿宋" w:cs="仿宋"/>
          <w:sz w:val="24"/>
        </w:rPr>
      </w:pPr>
    </w:p>
    <w:p w:rsidR="00CF6074" w:rsidRDefault="009931D0">
      <w:pPr>
        <w:spacing w:line="440" w:lineRule="exact"/>
        <w:ind w:right="720"/>
        <w:jc w:val="right"/>
        <w:rPr>
          <w:rFonts w:ascii="仿宋" w:eastAsia="仿宋" w:hAnsi="仿宋" w:cs="仿宋"/>
          <w:sz w:val="24"/>
        </w:rPr>
      </w:pPr>
      <w:r>
        <w:rPr>
          <w:rFonts w:ascii="仿宋" w:eastAsia="仿宋" w:hAnsi="仿宋" w:cs="仿宋" w:hint="eastAsia"/>
          <w:sz w:val="24"/>
        </w:rPr>
        <w:t>年   月   日</w:t>
      </w:r>
    </w:p>
    <w:p w:rsidR="00CF6074" w:rsidRDefault="009931D0" w:rsidP="00BA5161">
      <w:pPr>
        <w:pageBreakBefore/>
        <w:spacing w:afterLines="100"/>
        <w:rPr>
          <w:rFonts w:ascii="仿宋" w:eastAsia="仿宋" w:hAnsi="仿宋" w:cs="仿宋"/>
          <w:b/>
          <w:kern w:val="0"/>
          <w:sz w:val="32"/>
          <w:szCs w:val="32"/>
        </w:rPr>
      </w:pPr>
      <w:r>
        <w:rPr>
          <w:rFonts w:ascii="仿宋" w:eastAsia="仿宋" w:hAnsi="仿宋" w:cs="仿宋" w:hint="eastAsia"/>
          <w:b/>
          <w:sz w:val="30"/>
          <w:szCs w:val="30"/>
        </w:rPr>
        <w:lastRenderedPageBreak/>
        <w:t>5、资格审查有关的书面承诺函</w:t>
      </w:r>
    </w:p>
    <w:p w:rsidR="00CF6074" w:rsidRDefault="009931D0">
      <w:pPr>
        <w:snapToGrid w:val="0"/>
        <w:spacing w:line="440" w:lineRule="exact"/>
        <w:rPr>
          <w:rFonts w:ascii="仿宋" w:eastAsia="仿宋" w:hAnsi="仿宋" w:cs="仿宋"/>
          <w:sz w:val="24"/>
        </w:rPr>
      </w:pPr>
      <w:r>
        <w:rPr>
          <w:rFonts w:ascii="仿宋" w:eastAsia="仿宋" w:hAnsi="仿宋" w:cs="仿宋" w:hint="eastAsia"/>
          <w:sz w:val="24"/>
        </w:rPr>
        <w:t>绍兴市人民医院、华诚工程咨询集团有限公司</w:t>
      </w:r>
      <w:r>
        <w:rPr>
          <w:rFonts w:ascii="仿宋" w:eastAsia="仿宋" w:hAnsi="仿宋" w:cs="仿宋" w:hint="eastAsia"/>
          <w:kern w:val="0"/>
          <w:sz w:val="24"/>
          <w:lang w:val="zh-CN"/>
        </w:rPr>
        <w:t>：</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（项目名称）（招标编号:）</w:t>
      </w:r>
      <w:r>
        <w:rPr>
          <w:rFonts w:ascii="仿宋" w:eastAsia="仿宋" w:hAnsi="仿宋" w:cs="仿宋" w:hint="eastAsia"/>
          <w:sz w:val="24"/>
        </w:rPr>
        <w:t>招标文件中关于申请人资格要求的下列条件：</w:t>
      </w:r>
    </w:p>
    <w:p w:rsidR="00CF6074" w:rsidRDefault="009931D0">
      <w:pPr>
        <w:pStyle w:val="afe"/>
        <w:widowControl w:val="0"/>
        <w:spacing w:afterLines="0"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szCs w:val="24"/>
        </w:rPr>
        <w:t>符合《中华人民共和国政府采购法》第二十二条的规定：</w:t>
      </w:r>
    </w:p>
    <w:p w:rsidR="00CF6074" w:rsidRDefault="009931D0">
      <w:pPr>
        <w:pStyle w:val="ac"/>
        <w:spacing w:line="440" w:lineRule="exact"/>
        <w:ind w:firstLineChars="200" w:firstLine="480"/>
        <w:rPr>
          <w:rFonts w:ascii="仿宋" w:eastAsia="仿宋" w:hAnsi="仿宋" w:cs="仿宋"/>
          <w:sz w:val="24"/>
        </w:rPr>
      </w:pPr>
      <w:r>
        <w:rPr>
          <w:rFonts w:ascii="仿宋" w:eastAsia="仿宋" w:hAnsi="仿宋" w:cs="仿宋"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rsidR="00CF6074" w:rsidRDefault="009931D0">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rsidR="00CF6074" w:rsidRDefault="009931D0">
      <w:pPr>
        <w:snapToGrid w:val="0"/>
        <w:spacing w:line="440" w:lineRule="exact"/>
        <w:ind w:firstLineChars="200" w:firstLine="480"/>
        <w:rPr>
          <w:rFonts w:ascii="仿宋" w:eastAsia="仿宋" w:hAnsi="仿宋" w:cs="仿宋"/>
          <w:kern w:val="0"/>
          <w:sz w:val="24"/>
        </w:rPr>
      </w:pPr>
      <w:r>
        <w:rPr>
          <w:rFonts w:ascii="仿宋" w:eastAsia="仿宋" w:hAnsi="仿宋" w:cs="仿宋" w:hint="eastAsia"/>
          <w:sz w:val="24"/>
        </w:rPr>
        <w:t>(五）参加政府采购活动前三年内，在经营活动中没有重大违法记录。</w:t>
      </w:r>
    </w:p>
    <w:p w:rsidR="00CF6074" w:rsidRDefault="009931D0">
      <w:pPr>
        <w:spacing w:line="440" w:lineRule="exact"/>
        <w:ind w:firstLineChars="200" w:firstLine="480"/>
        <w:rPr>
          <w:rFonts w:ascii="仿宋" w:eastAsia="仿宋" w:hAnsi="仿宋" w:cs="仿宋"/>
          <w:sz w:val="24"/>
          <w:szCs w:val="20"/>
        </w:rPr>
      </w:pPr>
      <w:r>
        <w:rPr>
          <w:rFonts w:ascii="仿宋" w:eastAsia="仿宋" w:hAnsi="仿宋" w:cs="仿宋" w:hint="eastAsia"/>
          <w:kern w:val="0"/>
          <w:sz w:val="24"/>
        </w:rPr>
        <w:t>2、</w:t>
      </w:r>
      <w:r>
        <w:rPr>
          <w:rFonts w:ascii="仿宋" w:eastAsia="仿宋" w:hAnsi="仿宋" w:cs="仿宋" w:hint="eastAsia"/>
          <w:kern w:val="0"/>
          <w:sz w:val="24"/>
          <w:lang w:val="zh-CN"/>
        </w:rPr>
        <w:t>我公司</w:t>
      </w:r>
      <w:r>
        <w:rPr>
          <w:rFonts w:ascii="仿宋" w:eastAsia="仿宋" w:hAnsi="仿宋" w:cs="仿宋" w:hint="eastAsia"/>
          <w:sz w:val="24"/>
        </w:rPr>
        <w:t>声明参加本次采购活动前三年内未</w:t>
      </w:r>
      <w:r>
        <w:rPr>
          <w:rFonts w:ascii="仿宋" w:eastAsia="仿宋" w:hAnsi="仿宋" w:cs="仿宋" w:hint="eastAsia"/>
          <w:sz w:val="24"/>
          <w:szCs w:val="20"/>
        </w:rPr>
        <w:t>被列入“黑名单”</w:t>
      </w:r>
      <w:r>
        <w:rPr>
          <w:rFonts w:ascii="仿宋" w:eastAsia="仿宋" w:hAnsi="仿宋" w:cs="仿宋" w:hint="eastAsia"/>
          <w:sz w:val="24"/>
        </w:rPr>
        <w:t>，</w:t>
      </w:r>
      <w:r>
        <w:rPr>
          <w:rFonts w:ascii="仿宋" w:eastAsia="仿宋" w:hAnsi="仿宋" w:cs="仿宋" w:hint="eastAsia"/>
          <w:sz w:val="24"/>
          <w:szCs w:val="20"/>
        </w:rPr>
        <w:t>我方通过“信用中国”网站（www.creditchina.gov.cn）、中国政府采购网（www.ccgp.gov.cn）查询，未被列入失信被执行人、重大税收违法案件当事人名单、政府采购严重违法失信行为记录名单。</w:t>
      </w: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napToGrid w:val="0"/>
        <w:spacing w:line="360" w:lineRule="auto"/>
        <w:rPr>
          <w:rFonts w:ascii="仿宋" w:eastAsia="仿宋" w:hAnsi="仿宋" w:cs="仿宋"/>
          <w:b/>
          <w:sz w:val="30"/>
          <w:szCs w:val="30"/>
        </w:rPr>
      </w:pPr>
    </w:p>
    <w:p w:rsidR="00CF6074" w:rsidRDefault="00CF6074">
      <w:pPr>
        <w:snapToGrid w:val="0"/>
        <w:spacing w:line="360" w:lineRule="auto"/>
        <w:rPr>
          <w:rFonts w:ascii="仿宋" w:eastAsia="仿宋" w:hAnsi="仿宋" w:cs="仿宋"/>
          <w:b/>
          <w:sz w:val="30"/>
          <w:szCs w:val="30"/>
        </w:rPr>
      </w:pPr>
    </w:p>
    <w:p w:rsidR="00CF6074" w:rsidRDefault="009931D0">
      <w:pPr>
        <w:pageBreakBefore/>
        <w:spacing w:line="360" w:lineRule="auto"/>
        <w:rPr>
          <w:rFonts w:ascii="仿宋" w:eastAsia="仿宋" w:hAnsi="仿宋" w:cs="仿宋"/>
          <w:b/>
          <w:sz w:val="32"/>
          <w:szCs w:val="32"/>
        </w:rPr>
      </w:pPr>
      <w:r>
        <w:rPr>
          <w:rFonts w:ascii="仿宋" w:eastAsia="仿宋" w:hAnsi="仿宋" w:cs="仿宋" w:hint="eastAsia"/>
          <w:b/>
          <w:sz w:val="32"/>
          <w:szCs w:val="32"/>
        </w:rPr>
        <w:lastRenderedPageBreak/>
        <w:t>6、特定资格条件要求的资质文件（复印件）</w:t>
      </w:r>
    </w:p>
    <w:p w:rsidR="00CF6074" w:rsidRDefault="009931D0">
      <w:pPr>
        <w:widowControl/>
        <w:spacing w:line="360" w:lineRule="auto"/>
        <w:ind w:firstLineChars="200" w:firstLine="480"/>
        <w:jc w:val="left"/>
        <w:rPr>
          <w:rFonts w:ascii="仿宋" w:eastAsia="仿宋" w:hAnsi="仿宋" w:cs="仿宋"/>
          <w:b/>
          <w:bCs/>
          <w:sz w:val="32"/>
          <w:szCs w:val="32"/>
        </w:rPr>
      </w:pPr>
      <w:r>
        <w:rPr>
          <w:rFonts w:ascii="仿宋" w:eastAsia="仿宋" w:hAnsi="仿宋" w:cs="仿宋" w:hint="eastAsia"/>
          <w:sz w:val="24"/>
        </w:rPr>
        <w:t>（由投标人根据招标公告合格的投标人应具备的特定资格条件要求编制）</w:t>
      </w:r>
    </w:p>
    <w:p w:rsidR="00CF6074" w:rsidRDefault="00CF6074">
      <w:pPr>
        <w:spacing w:line="360" w:lineRule="auto"/>
        <w:rPr>
          <w:rFonts w:ascii="仿宋" w:eastAsia="仿宋" w:hAnsi="仿宋" w:cs="仿宋"/>
          <w:b/>
          <w:sz w:val="30"/>
          <w:szCs w:val="30"/>
        </w:rPr>
      </w:pPr>
    </w:p>
    <w:p w:rsidR="00CF6074" w:rsidRDefault="00CF6074">
      <w:pPr>
        <w:spacing w:line="360" w:lineRule="auto"/>
        <w:rPr>
          <w:rFonts w:ascii="仿宋" w:eastAsia="仿宋" w:hAnsi="仿宋" w:cs="仿宋"/>
          <w:b/>
          <w:sz w:val="30"/>
          <w:szCs w:val="30"/>
        </w:rPr>
      </w:pPr>
    </w:p>
    <w:p w:rsidR="00CF6074" w:rsidRDefault="00CF6074">
      <w:pPr>
        <w:spacing w:line="360" w:lineRule="auto"/>
        <w:rPr>
          <w:rFonts w:ascii="仿宋" w:eastAsia="仿宋" w:hAnsi="仿宋" w:cs="仿宋"/>
          <w:b/>
          <w:sz w:val="30"/>
          <w:szCs w:val="30"/>
        </w:rPr>
      </w:pPr>
    </w:p>
    <w:p w:rsidR="00CF6074" w:rsidRDefault="00CF6074">
      <w:pPr>
        <w:spacing w:line="360" w:lineRule="auto"/>
        <w:rPr>
          <w:rFonts w:ascii="仿宋" w:eastAsia="仿宋" w:hAnsi="仿宋" w:cs="仿宋"/>
          <w:b/>
          <w:sz w:val="30"/>
          <w:szCs w:val="30"/>
        </w:rPr>
      </w:pPr>
    </w:p>
    <w:p w:rsidR="00CF6074" w:rsidRDefault="009931D0">
      <w:pPr>
        <w:spacing w:line="360" w:lineRule="auto"/>
        <w:rPr>
          <w:rFonts w:ascii="仿宋" w:eastAsia="仿宋" w:hAnsi="仿宋" w:cs="仿宋"/>
          <w:b/>
          <w:sz w:val="30"/>
          <w:szCs w:val="30"/>
        </w:rPr>
      </w:pPr>
      <w:r>
        <w:rPr>
          <w:rFonts w:ascii="仿宋" w:eastAsia="仿宋" w:hAnsi="仿宋" w:cs="仿宋" w:hint="eastAsia"/>
          <w:b/>
          <w:sz w:val="30"/>
          <w:szCs w:val="30"/>
        </w:rPr>
        <w:t>7、投标人售后服务能力证明材料</w:t>
      </w:r>
    </w:p>
    <w:p w:rsidR="00CF6074" w:rsidRDefault="009931D0">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CF6074" w:rsidRDefault="00CF6074">
      <w:pPr>
        <w:spacing w:line="360" w:lineRule="auto"/>
        <w:jc w:val="center"/>
        <w:rPr>
          <w:rFonts w:ascii="仿宋" w:eastAsia="仿宋" w:hAnsi="仿宋" w:cs="仿宋"/>
          <w:b/>
          <w:sz w:val="32"/>
          <w:szCs w:val="32"/>
        </w:rPr>
      </w:pPr>
    </w:p>
    <w:p w:rsidR="00CF6074" w:rsidRDefault="00CF6074">
      <w:pPr>
        <w:spacing w:line="360" w:lineRule="auto"/>
        <w:jc w:val="center"/>
        <w:rPr>
          <w:rFonts w:ascii="仿宋" w:eastAsia="仿宋" w:hAnsi="仿宋" w:cs="仿宋"/>
          <w:b/>
          <w:sz w:val="32"/>
          <w:szCs w:val="32"/>
        </w:rPr>
      </w:pPr>
    </w:p>
    <w:p w:rsidR="00CF6074" w:rsidRDefault="00CF6074">
      <w:pPr>
        <w:spacing w:line="360" w:lineRule="auto"/>
        <w:jc w:val="center"/>
        <w:rPr>
          <w:rFonts w:ascii="仿宋" w:eastAsia="仿宋" w:hAnsi="仿宋" w:cs="仿宋"/>
          <w:b/>
          <w:sz w:val="32"/>
          <w:szCs w:val="32"/>
        </w:rPr>
      </w:pPr>
    </w:p>
    <w:p w:rsidR="00CF6074" w:rsidRDefault="009931D0">
      <w:pPr>
        <w:spacing w:line="360" w:lineRule="auto"/>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kern w:val="0"/>
          <w:sz w:val="32"/>
          <w:szCs w:val="32"/>
          <w:lang w:val="zh-CN"/>
        </w:rPr>
        <w:t>主要业绩证明</w:t>
      </w:r>
    </w:p>
    <w:p w:rsidR="00CF6074" w:rsidRDefault="009931D0">
      <w:pPr>
        <w:autoSpaceDE w:val="0"/>
        <w:autoSpaceDN w:val="0"/>
        <w:spacing w:line="360" w:lineRule="auto"/>
        <w:ind w:firstLine="120"/>
        <w:rPr>
          <w:rFonts w:ascii="仿宋" w:eastAsia="仿宋" w:hAnsi="仿宋" w:cs="仿宋"/>
          <w:b/>
          <w:sz w:val="24"/>
        </w:rPr>
      </w:pPr>
      <w:r>
        <w:rPr>
          <w:rFonts w:ascii="仿宋" w:eastAsia="仿宋" w:hAnsi="仿宋" w:cs="仿宋" w:hint="eastAsia"/>
          <w:b/>
          <w:sz w:val="24"/>
        </w:rPr>
        <w:t>附表 :相关项目建设业绩一览表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CF6074">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金额</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所在页码</w:t>
            </w:r>
          </w:p>
        </w:tc>
      </w:tr>
      <w:tr w:rsidR="00CF6074">
        <w:trPr>
          <w:trHeight w:val="659"/>
        </w:trPr>
        <w:tc>
          <w:tcPr>
            <w:tcW w:w="18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r>
      <w:tr w:rsidR="00CF6074">
        <w:trPr>
          <w:trHeight w:val="697"/>
        </w:trPr>
        <w:tc>
          <w:tcPr>
            <w:tcW w:w="18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r>
      <w:tr w:rsidR="00CF6074">
        <w:trPr>
          <w:trHeight w:val="693"/>
        </w:trPr>
        <w:tc>
          <w:tcPr>
            <w:tcW w:w="18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r>
    </w:tbl>
    <w:p w:rsidR="00CF6074" w:rsidRDefault="009931D0">
      <w:pPr>
        <w:autoSpaceDE w:val="0"/>
        <w:autoSpaceDN w:val="0"/>
        <w:spacing w:line="360" w:lineRule="auto"/>
        <w:rPr>
          <w:rFonts w:ascii="仿宋" w:eastAsia="仿宋" w:hAnsi="仿宋" w:cs="仿宋"/>
          <w:sz w:val="24"/>
        </w:rPr>
      </w:pPr>
      <w:r>
        <w:rPr>
          <w:rFonts w:ascii="仿宋" w:eastAsia="仿宋" w:hAnsi="仿宋" w:cs="仿宋" w:hint="eastAsia"/>
          <w:b/>
          <w:sz w:val="24"/>
        </w:rPr>
        <w:t>注：投标人可按上述的格式自行编制，须随表提交相应的合同复印件和用户单位验收证明并注明页码。</w:t>
      </w: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9931D0">
      <w:pPr>
        <w:pStyle w:val="41"/>
        <w:pageBreakBefore/>
        <w:ind w:firstLine="0"/>
        <w:jc w:val="both"/>
        <w:rPr>
          <w:rFonts w:ascii="仿宋" w:eastAsia="仿宋" w:cs="仿宋"/>
        </w:rPr>
      </w:pPr>
      <w:r>
        <w:rPr>
          <w:rFonts w:ascii="仿宋" w:eastAsia="仿宋" w:cs="仿宋" w:hint="eastAsia"/>
        </w:rPr>
        <w:lastRenderedPageBreak/>
        <w:t>9、廉政承诺书</w:t>
      </w:r>
    </w:p>
    <w:p w:rsidR="00CF6074" w:rsidRDefault="009931D0">
      <w:pPr>
        <w:autoSpaceDE w:val="0"/>
        <w:autoSpaceDN w:val="0"/>
        <w:spacing w:line="360" w:lineRule="auto"/>
        <w:ind w:left="2"/>
        <w:jc w:val="left"/>
        <w:rPr>
          <w:rFonts w:ascii="仿宋" w:eastAsia="仿宋" w:hAnsi="仿宋" w:cs="仿宋"/>
          <w:kern w:val="0"/>
          <w:sz w:val="24"/>
          <w:lang w:val="zh-CN"/>
        </w:rPr>
      </w:pPr>
      <w:r>
        <w:rPr>
          <w:rFonts w:ascii="仿宋" w:eastAsia="仿宋" w:hAnsi="仿宋" w:cs="仿宋" w:hint="eastAsia"/>
          <w:sz w:val="24"/>
        </w:rPr>
        <w:t>绍兴市人民医院</w:t>
      </w:r>
      <w:r>
        <w:rPr>
          <w:rFonts w:ascii="仿宋" w:eastAsia="仿宋" w:hAnsi="仿宋" w:cs="仿宋" w:hint="eastAsia"/>
          <w:kern w:val="0"/>
          <w:sz w:val="24"/>
          <w:lang w:val="zh-CN"/>
        </w:rPr>
        <w:t xml:space="preserve">：    </w:t>
      </w:r>
    </w:p>
    <w:p w:rsidR="00CF6074" w:rsidRDefault="009931D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 xml:space="preserve">项目招标要求参加投标。在这次投标过程中和中标后，我们将严格遵守国家法律法规要求，并郑重承诺：    </w:t>
      </w:r>
    </w:p>
    <w:p w:rsidR="00CF6074" w:rsidRDefault="009931D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CF6074" w:rsidRDefault="009931D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rsidR="00CF6074" w:rsidRDefault="009931D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rsidR="00CF6074" w:rsidRDefault="009931D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四、不为项目有关人员及部门出国（境）、旅游等提供方便；    </w:t>
      </w:r>
    </w:p>
    <w:p w:rsidR="00CF6074" w:rsidRDefault="009931D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五、不为项目有关人员个人装修住房、婚丧嫁娶、配偶子女工作安排等提供好处；    </w:t>
      </w:r>
    </w:p>
    <w:p w:rsidR="00CF6074" w:rsidRDefault="009931D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六、严格遵守政府采购法等法律法规，诚实守信，合法经营，坚决抵制各种违法违纪行为。    </w:t>
      </w:r>
    </w:p>
    <w:p w:rsidR="00CF6074" w:rsidRDefault="009931D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CF6074" w:rsidRDefault="00CF6074">
      <w:pPr>
        <w:autoSpaceDE w:val="0"/>
        <w:autoSpaceDN w:val="0"/>
        <w:spacing w:line="360" w:lineRule="auto"/>
        <w:ind w:left="2"/>
        <w:jc w:val="left"/>
        <w:rPr>
          <w:rFonts w:ascii="仿宋" w:eastAsia="仿宋" w:hAnsi="仿宋" w:cs="仿宋"/>
          <w:kern w:val="0"/>
          <w:sz w:val="24"/>
          <w:lang w:val="zh-CN"/>
        </w:rPr>
      </w:pPr>
    </w:p>
    <w:p w:rsidR="00CF6074" w:rsidRDefault="00CF6074">
      <w:pPr>
        <w:autoSpaceDE w:val="0"/>
        <w:autoSpaceDN w:val="0"/>
        <w:spacing w:line="360" w:lineRule="auto"/>
        <w:ind w:left="2"/>
        <w:jc w:val="left"/>
        <w:rPr>
          <w:rFonts w:ascii="仿宋" w:eastAsia="仿宋" w:hAnsi="仿宋" w:cs="仿宋"/>
          <w:kern w:val="0"/>
          <w:sz w:val="24"/>
          <w:lang w:val="zh-CN"/>
        </w:rPr>
      </w:pPr>
    </w:p>
    <w:p w:rsidR="00CF6074" w:rsidRDefault="00CF6074">
      <w:pPr>
        <w:autoSpaceDE w:val="0"/>
        <w:autoSpaceDN w:val="0"/>
        <w:spacing w:line="360" w:lineRule="auto"/>
        <w:ind w:left="2"/>
        <w:jc w:val="left"/>
        <w:rPr>
          <w:rFonts w:ascii="仿宋" w:eastAsia="仿宋" w:hAnsi="仿宋" w:cs="仿宋"/>
          <w:kern w:val="0"/>
          <w:sz w:val="24"/>
          <w:lang w:val="zh-CN"/>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9931D0">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10、技术解决方案</w:t>
      </w:r>
    </w:p>
    <w:p w:rsidR="00CF6074" w:rsidRDefault="009931D0">
      <w:pPr>
        <w:spacing w:line="360" w:lineRule="auto"/>
        <w:rPr>
          <w:rFonts w:ascii="仿宋" w:eastAsia="仿宋" w:hAnsi="仿宋" w:cs="仿宋"/>
          <w:sz w:val="24"/>
        </w:rPr>
      </w:pPr>
      <w:r>
        <w:rPr>
          <w:rFonts w:ascii="仿宋" w:eastAsia="仿宋" w:hAnsi="仿宋" w:cs="仿宋" w:hint="eastAsia"/>
          <w:sz w:val="24"/>
        </w:rPr>
        <w:t>（由投标人根据采购需求及招标文件要求编制）</w:t>
      </w:r>
    </w:p>
    <w:p w:rsidR="00CF6074" w:rsidRDefault="00CF6074">
      <w:pPr>
        <w:spacing w:line="360" w:lineRule="auto"/>
        <w:jc w:val="center"/>
        <w:rPr>
          <w:rFonts w:ascii="仿宋" w:eastAsia="仿宋" w:hAnsi="仿宋" w:cs="仿宋"/>
          <w:sz w:val="24"/>
        </w:rPr>
      </w:pPr>
    </w:p>
    <w:p w:rsidR="00CF6074" w:rsidRDefault="009931D0">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投标产品规格配置清单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CF6074">
        <w:trPr>
          <w:trHeight w:val="773"/>
        </w:trPr>
        <w:tc>
          <w:tcPr>
            <w:tcW w:w="737"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531"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设备名称</w:t>
            </w:r>
          </w:p>
        </w:tc>
        <w:tc>
          <w:tcPr>
            <w:tcW w:w="2160"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投标品牌及型号</w:t>
            </w:r>
          </w:p>
        </w:tc>
        <w:tc>
          <w:tcPr>
            <w:tcW w:w="2340"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规格配置详细说明</w:t>
            </w:r>
          </w:p>
        </w:tc>
        <w:tc>
          <w:tcPr>
            <w:tcW w:w="1080"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332" w:type="dxa"/>
            <w:vAlign w:val="center"/>
          </w:tcPr>
          <w:p w:rsidR="00CF6074" w:rsidRDefault="009931D0">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CF6074">
        <w:trPr>
          <w:trHeight w:val="441"/>
        </w:trPr>
        <w:tc>
          <w:tcPr>
            <w:tcW w:w="737" w:type="dxa"/>
            <w:vAlign w:val="center"/>
          </w:tcPr>
          <w:p w:rsidR="00CF6074" w:rsidRDefault="009931D0">
            <w:pPr>
              <w:spacing w:line="360" w:lineRule="auto"/>
              <w:jc w:val="center"/>
              <w:rPr>
                <w:rFonts w:ascii="仿宋" w:eastAsia="仿宋" w:hAnsi="仿宋" w:cs="仿宋"/>
                <w:sz w:val="24"/>
              </w:rPr>
            </w:pPr>
            <w:r>
              <w:rPr>
                <w:rFonts w:ascii="仿宋" w:eastAsia="仿宋" w:hAnsi="仿宋" w:cs="仿宋" w:hint="eastAsia"/>
                <w:sz w:val="24"/>
              </w:rPr>
              <w:t>1</w:t>
            </w:r>
          </w:p>
        </w:tc>
        <w:tc>
          <w:tcPr>
            <w:tcW w:w="1531" w:type="dxa"/>
            <w:vAlign w:val="center"/>
          </w:tcPr>
          <w:p w:rsidR="00CF6074" w:rsidRDefault="00CF6074">
            <w:pPr>
              <w:snapToGrid w:val="0"/>
              <w:spacing w:line="360" w:lineRule="auto"/>
              <w:jc w:val="center"/>
              <w:rPr>
                <w:rFonts w:ascii="仿宋" w:eastAsia="仿宋" w:hAnsi="仿宋" w:cs="仿宋"/>
                <w:sz w:val="24"/>
              </w:rPr>
            </w:pPr>
          </w:p>
        </w:tc>
        <w:tc>
          <w:tcPr>
            <w:tcW w:w="2160" w:type="dxa"/>
            <w:vAlign w:val="center"/>
          </w:tcPr>
          <w:p w:rsidR="00CF6074" w:rsidRDefault="00CF6074">
            <w:pPr>
              <w:snapToGrid w:val="0"/>
              <w:spacing w:line="360" w:lineRule="auto"/>
              <w:jc w:val="center"/>
              <w:rPr>
                <w:rFonts w:ascii="仿宋" w:eastAsia="仿宋" w:hAnsi="仿宋" w:cs="仿宋"/>
                <w:sz w:val="24"/>
              </w:rPr>
            </w:pPr>
          </w:p>
        </w:tc>
        <w:tc>
          <w:tcPr>
            <w:tcW w:w="2340" w:type="dxa"/>
            <w:vAlign w:val="center"/>
          </w:tcPr>
          <w:p w:rsidR="00CF6074" w:rsidRDefault="00CF6074">
            <w:pPr>
              <w:spacing w:line="360" w:lineRule="auto"/>
              <w:jc w:val="center"/>
              <w:rPr>
                <w:rFonts w:ascii="仿宋" w:eastAsia="仿宋" w:hAnsi="仿宋" w:cs="仿宋"/>
                <w:sz w:val="24"/>
              </w:rPr>
            </w:pPr>
          </w:p>
        </w:tc>
        <w:tc>
          <w:tcPr>
            <w:tcW w:w="1080" w:type="dxa"/>
            <w:vAlign w:val="center"/>
          </w:tcPr>
          <w:p w:rsidR="00CF6074" w:rsidRDefault="00CF6074">
            <w:pPr>
              <w:spacing w:line="360" w:lineRule="auto"/>
              <w:jc w:val="center"/>
              <w:rPr>
                <w:rFonts w:ascii="仿宋" w:eastAsia="仿宋" w:hAnsi="仿宋" w:cs="仿宋"/>
                <w:sz w:val="24"/>
              </w:rPr>
            </w:pPr>
          </w:p>
        </w:tc>
        <w:tc>
          <w:tcPr>
            <w:tcW w:w="1332" w:type="dxa"/>
            <w:vAlign w:val="center"/>
          </w:tcPr>
          <w:p w:rsidR="00CF6074" w:rsidRDefault="00CF6074">
            <w:pPr>
              <w:spacing w:line="360" w:lineRule="auto"/>
              <w:jc w:val="center"/>
              <w:rPr>
                <w:rFonts w:ascii="仿宋" w:eastAsia="仿宋" w:hAnsi="仿宋" w:cs="仿宋"/>
                <w:sz w:val="24"/>
              </w:rPr>
            </w:pPr>
          </w:p>
        </w:tc>
      </w:tr>
      <w:tr w:rsidR="00CF6074">
        <w:trPr>
          <w:trHeight w:val="453"/>
        </w:trPr>
        <w:tc>
          <w:tcPr>
            <w:tcW w:w="737" w:type="dxa"/>
            <w:vAlign w:val="center"/>
          </w:tcPr>
          <w:p w:rsidR="00CF6074" w:rsidRDefault="009931D0">
            <w:pPr>
              <w:spacing w:line="360" w:lineRule="auto"/>
              <w:jc w:val="center"/>
              <w:rPr>
                <w:rFonts w:ascii="仿宋" w:eastAsia="仿宋" w:hAnsi="仿宋" w:cs="仿宋"/>
                <w:sz w:val="24"/>
              </w:rPr>
            </w:pPr>
            <w:r>
              <w:rPr>
                <w:rFonts w:ascii="仿宋" w:eastAsia="仿宋" w:hAnsi="仿宋" w:cs="仿宋" w:hint="eastAsia"/>
                <w:sz w:val="24"/>
              </w:rPr>
              <w:t>2</w:t>
            </w:r>
          </w:p>
        </w:tc>
        <w:tc>
          <w:tcPr>
            <w:tcW w:w="1531" w:type="dxa"/>
            <w:vAlign w:val="center"/>
          </w:tcPr>
          <w:p w:rsidR="00CF6074" w:rsidRDefault="00CF6074">
            <w:pPr>
              <w:snapToGrid w:val="0"/>
              <w:spacing w:line="360" w:lineRule="auto"/>
              <w:jc w:val="center"/>
              <w:rPr>
                <w:rFonts w:ascii="仿宋" w:eastAsia="仿宋" w:hAnsi="仿宋" w:cs="仿宋"/>
                <w:sz w:val="24"/>
              </w:rPr>
            </w:pPr>
          </w:p>
        </w:tc>
        <w:tc>
          <w:tcPr>
            <w:tcW w:w="2160" w:type="dxa"/>
            <w:vAlign w:val="center"/>
          </w:tcPr>
          <w:p w:rsidR="00CF6074" w:rsidRDefault="00CF6074">
            <w:pPr>
              <w:snapToGrid w:val="0"/>
              <w:spacing w:line="360" w:lineRule="auto"/>
              <w:jc w:val="center"/>
              <w:rPr>
                <w:rFonts w:ascii="仿宋" w:eastAsia="仿宋" w:hAnsi="仿宋" w:cs="仿宋"/>
                <w:sz w:val="24"/>
              </w:rPr>
            </w:pPr>
          </w:p>
        </w:tc>
        <w:tc>
          <w:tcPr>
            <w:tcW w:w="2340" w:type="dxa"/>
            <w:vAlign w:val="center"/>
          </w:tcPr>
          <w:p w:rsidR="00CF6074" w:rsidRDefault="00CF6074">
            <w:pPr>
              <w:spacing w:line="360" w:lineRule="auto"/>
              <w:jc w:val="center"/>
              <w:rPr>
                <w:rFonts w:ascii="仿宋" w:eastAsia="仿宋" w:hAnsi="仿宋" w:cs="仿宋"/>
                <w:sz w:val="24"/>
              </w:rPr>
            </w:pPr>
          </w:p>
        </w:tc>
        <w:tc>
          <w:tcPr>
            <w:tcW w:w="1080" w:type="dxa"/>
            <w:vAlign w:val="center"/>
          </w:tcPr>
          <w:p w:rsidR="00CF6074" w:rsidRDefault="00CF6074">
            <w:pPr>
              <w:spacing w:line="360" w:lineRule="auto"/>
              <w:jc w:val="center"/>
              <w:rPr>
                <w:rFonts w:ascii="仿宋" w:eastAsia="仿宋" w:hAnsi="仿宋" w:cs="仿宋"/>
                <w:sz w:val="24"/>
              </w:rPr>
            </w:pPr>
          </w:p>
        </w:tc>
        <w:tc>
          <w:tcPr>
            <w:tcW w:w="1332" w:type="dxa"/>
            <w:vAlign w:val="center"/>
          </w:tcPr>
          <w:p w:rsidR="00CF6074" w:rsidRDefault="00CF6074">
            <w:pPr>
              <w:spacing w:line="360" w:lineRule="auto"/>
              <w:jc w:val="center"/>
              <w:rPr>
                <w:rFonts w:ascii="仿宋" w:eastAsia="仿宋" w:hAnsi="仿宋" w:cs="仿宋"/>
                <w:sz w:val="24"/>
              </w:rPr>
            </w:pPr>
          </w:p>
        </w:tc>
      </w:tr>
      <w:tr w:rsidR="00CF6074">
        <w:trPr>
          <w:trHeight w:val="453"/>
        </w:trPr>
        <w:tc>
          <w:tcPr>
            <w:tcW w:w="737" w:type="dxa"/>
            <w:vAlign w:val="center"/>
          </w:tcPr>
          <w:p w:rsidR="00CF6074" w:rsidRDefault="009931D0">
            <w:pPr>
              <w:spacing w:line="360" w:lineRule="auto"/>
              <w:jc w:val="center"/>
              <w:rPr>
                <w:rFonts w:ascii="仿宋" w:eastAsia="仿宋" w:hAnsi="仿宋" w:cs="仿宋"/>
                <w:sz w:val="24"/>
              </w:rPr>
            </w:pPr>
            <w:r>
              <w:rPr>
                <w:rFonts w:ascii="仿宋" w:eastAsia="仿宋" w:hAnsi="仿宋" w:cs="仿宋" w:hint="eastAsia"/>
                <w:sz w:val="24"/>
              </w:rPr>
              <w:t>3</w:t>
            </w:r>
          </w:p>
        </w:tc>
        <w:tc>
          <w:tcPr>
            <w:tcW w:w="1531" w:type="dxa"/>
            <w:vAlign w:val="center"/>
          </w:tcPr>
          <w:p w:rsidR="00CF6074" w:rsidRDefault="00CF6074">
            <w:pPr>
              <w:snapToGrid w:val="0"/>
              <w:spacing w:line="360" w:lineRule="auto"/>
              <w:jc w:val="center"/>
              <w:rPr>
                <w:rFonts w:ascii="仿宋" w:eastAsia="仿宋" w:hAnsi="仿宋" w:cs="仿宋"/>
                <w:sz w:val="24"/>
              </w:rPr>
            </w:pPr>
          </w:p>
        </w:tc>
        <w:tc>
          <w:tcPr>
            <w:tcW w:w="2160" w:type="dxa"/>
            <w:vAlign w:val="center"/>
          </w:tcPr>
          <w:p w:rsidR="00CF6074" w:rsidRDefault="00CF6074">
            <w:pPr>
              <w:snapToGrid w:val="0"/>
              <w:spacing w:line="360" w:lineRule="auto"/>
              <w:jc w:val="center"/>
              <w:rPr>
                <w:rFonts w:ascii="仿宋" w:eastAsia="仿宋" w:hAnsi="仿宋" w:cs="仿宋"/>
                <w:sz w:val="24"/>
              </w:rPr>
            </w:pPr>
          </w:p>
        </w:tc>
        <w:tc>
          <w:tcPr>
            <w:tcW w:w="2340" w:type="dxa"/>
            <w:vAlign w:val="center"/>
          </w:tcPr>
          <w:p w:rsidR="00CF6074" w:rsidRDefault="00CF6074">
            <w:pPr>
              <w:spacing w:line="360" w:lineRule="auto"/>
              <w:jc w:val="center"/>
              <w:rPr>
                <w:rFonts w:ascii="仿宋" w:eastAsia="仿宋" w:hAnsi="仿宋" w:cs="仿宋"/>
                <w:sz w:val="24"/>
              </w:rPr>
            </w:pPr>
          </w:p>
        </w:tc>
        <w:tc>
          <w:tcPr>
            <w:tcW w:w="1080" w:type="dxa"/>
            <w:vAlign w:val="center"/>
          </w:tcPr>
          <w:p w:rsidR="00CF6074" w:rsidRDefault="00CF6074">
            <w:pPr>
              <w:spacing w:line="360" w:lineRule="auto"/>
              <w:jc w:val="center"/>
              <w:rPr>
                <w:rFonts w:ascii="仿宋" w:eastAsia="仿宋" w:hAnsi="仿宋" w:cs="仿宋"/>
                <w:sz w:val="24"/>
              </w:rPr>
            </w:pPr>
          </w:p>
        </w:tc>
        <w:tc>
          <w:tcPr>
            <w:tcW w:w="1332" w:type="dxa"/>
            <w:vAlign w:val="center"/>
          </w:tcPr>
          <w:p w:rsidR="00CF6074" w:rsidRDefault="00CF6074">
            <w:pPr>
              <w:spacing w:line="360" w:lineRule="auto"/>
              <w:jc w:val="center"/>
              <w:rPr>
                <w:rFonts w:ascii="仿宋" w:eastAsia="仿宋" w:hAnsi="仿宋" w:cs="仿宋"/>
                <w:sz w:val="24"/>
              </w:rPr>
            </w:pPr>
          </w:p>
        </w:tc>
      </w:tr>
      <w:tr w:rsidR="00CF6074">
        <w:trPr>
          <w:trHeight w:val="453"/>
        </w:trPr>
        <w:tc>
          <w:tcPr>
            <w:tcW w:w="737" w:type="dxa"/>
            <w:vAlign w:val="center"/>
          </w:tcPr>
          <w:p w:rsidR="00CF6074" w:rsidRDefault="009931D0">
            <w:pPr>
              <w:spacing w:line="360" w:lineRule="auto"/>
              <w:jc w:val="center"/>
              <w:rPr>
                <w:rFonts w:ascii="仿宋" w:eastAsia="仿宋" w:hAnsi="仿宋" w:cs="仿宋"/>
                <w:sz w:val="24"/>
              </w:rPr>
            </w:pPr>
            <w:r>
              <w:rPr>
                <w:rFonts w:ascii="仿宋" w:eastAsia="仿宋" w:hAnsi="仿宋" w:cs="仿宋" w:hint="eastAsia"/>
                <w:sz w:val="24"/>
              </w:rPr>
              <w:t>4</w:t>
            </w:r>
          </w:p>
        </w:tc>
        <w:tc>
          <w:tcPr>
            <w:tcW w:w="1531" w:type="dxa"/>
            <w:vAlign w:val="center"/>
          </w:tcPr>
          <w:p w:rsidR="00CF6074" w:rsidRDefault="00CF6074">
            <w:pPr>
              <w:snapToGrid w:val="0"/>
              <w:spacing w:line="360" w:lineRule="auto"/>
              <w:jc w:val="center"/>
              <w:rPr>
                <w:rFonts w:ascii="仿宋" w:eastAsia="仿宋" w:hAnsi="仿宋" w:cs="仿宋"/>
                <w:sz w:val="24"/>
              </w:rPr>
            </w:pPr>
          </w:p>
        </w:tc>
        <w:tc>
          <w:tcPr>
            <w:tcW w:w="2160" w:type="dxa"/>
            <w:vAlign w:val="center"/>
          </w:tcPr>
          <w:p w:rsidR="00CF6074" w:rsidRDefault="00CF6074">
            <w:pPr>
              <w:snapToGrid w:val="0"/>
              <w:spacing w:line="360" w:lineRule="auto"/>
              <w:jc w:val="center"/>
              <w:rPr>
                <w:rFonts w:ascii="仿宋" w:eastAsia="仿宋" w:hAnsi="仿宋" w:cs="仿宋"/>
                <w:sz w:val="24"/>
              </w:rPr>
            </w:pPr>
          </w:p>
        </w:tc>
        <w:tc>
          <w:tcPr>
            <w:tcW w:w="2340" w:type="dxa"/>
            <w:vAlign w:val="center"/>
          </w:tcPr>
          <w:p w:rsidR="00CF6074" w:rsidRDefault="00CF6074">
            <w:pPr>
              <w:spacing w:line="360" w:lineRule="auto"/>
              <w:jc w:val="center"/>
              <w:rPr>
                <w:rFonts w:ascii="仿宋" w:eastAsia="仿宋" w:hAnsi="仿宋" w:cs="仿宋"/>
                <w:sz w:val="24"/>
              </w:rPr>
            </w:pPr>
          </w:p>
        </w:tc>
        <w:tc>
          <w:tcPr>
            <w:tcW w:w="1080" w:type="dxa"/>
            <w:vAlign w:val="center"/>
          </w:tcPr>
          <w:p w:rsidR="00CF6074" w:rsidRDefault="00CF6074">
            <w:pPr>
              <w:spacing w:line="360" w:lineRule="auto"/>
              <w:jc w:val="center"/>
              <w:rPr>
                <w:rFonts w:ascii="仿宋" w:eastAsia="仿宋" w:hAnsi="仿宋" w:cs="仿宋"/>
                <w:sz w:val="24"/>
              </w:rPr>
            </w:pPr>
          </w:p>
        </w:tc>
        <w:tc>
          <w:tcPr>
            <w:tcW w:w="1332" w:type="dxa"/>
            <w:vAlign w:val="center"/>
          </w:tcPr>
          <w:p w:rsidR="00CF6074" w:rsidRDefault="00CF6074">
            <w:pPr>
              <w:spacing w:line="360" w:lineRule="auto"/>
              <w:jc w:val="center"/>
              <w:rPr>
                <w:rFonts w:ascii="仿宋" w:eastAsia="仿宋" w:hAnsi="仿宋" w:cs="仿宋"/>
                <w:sz w:val="24"/>
              </w:rPr>
            </w:pPr>
          </w:p>
        </w:tc>
      </w:tr>
      <w:tr w:rsidR="00CF6074">
        <w:trPr>
          <w:trHeight w:val="453"/>
        </w:trPr>
        <w:tc>
          <w:tcPr>
            <w:tcW w:w="737" w:type="dxa"/>
            <w:vAlign w:val="center"/>
          </w:tcPr>
          <w:p w:rsidR="00CF6074" w:rsidRDefault="009931D0">
            <w:pPr>
              <w:spacing w:line="360" w:lineRule="auto"/>
              <w:jc w:val="center"/>
              <w:rPr>
                <w:rFonts w:ascii="仿宋" w:eastAsia="仿宋" w:hAnsi="仿宋" w:cs="仿宋"/>
                <w:sz w:val="24"/>
              </w:rPr>
            </w:pPr>
            <w:r>
              <w:rPr>
                <w:rFonts w:ascii="仿宋" w:eastAsia="仿宋" w:hAnsi="仿宋" w:cs="仿宋" w:hint="eastAsia"/>
                <w:sz w:val="24"/>
              </w:rPr>
              <w:t>5</w:t>
            </w:r>
          </w:p>
        </w:tc>
        <w:tc>
          <w:tcPr>
            <w:tcW w:w="1531" w:type="dxa"/>
            <w:vAlign w:val="center"/>
          </w:tcPr>
          <w:p w:rsidR="00CF6074" w:rsidRDefault="00CF6074">
            <w:pPr>
              <w:snapToGrid w:val="0"/>
              <w:spacing w:line="360" w:lineRule="auto"/>
              <w:jc w:val="center"/>
              <w:rPr>
                <w:rFonts w:ascii="仿宋" w:eastAsia="仿宋" w:hAnsi="仿宋" w:cs="仿宋"/>
                <w:sz w:val="24"/>
              </w:rPr>
            </w:pPr>
          </w:p>
        </w:tc>
        <w:tc>
          <w:tcPr>
            <w:tcW w:w="2160" w:type="dxa"/>
            <w:vAlign w:val="center"/>
          </w:tcPr>
          <w:p w:rsidR="00CF6074" w:rsidRDefault="00CF6074">
            <w:pPr>
              <w:snapToGrid w:val="0"/>
              <w:spacing w:line="360" w:lineRule="auto"/>
              <w:jc w:val="center"/>
              <w:rPr>
                <w:rFonts w:ascii="仿宋" w:eastAsia="仿宋" w:hAnsi="仿宋" w:cs="仿宋"/>
                <w:sz w:val="24"/>
              </w:rPr>
            </w:pPr>
          </w:p>
        </w:tc>
        <w:tc>
          <w:tcPr>
            <w:tcW w:w="2340" w:type="dxa"/>
            <w:vAlign w:val="center"/>
          </w:tcPr>
          <w:p w:rsidR="00CF6074" w:rsidRDefault="00CF6074">
            <w:pPr>
              <w:spacing w:line="360" w:lineRule="auto"/>
              <w:jc w:val="center"/>
              <w:rPr>
                <w:rFonts w:ascii="仿宋" w:eastAsia="仿宋" w:hAnsi="仿宋" w:cs="仿宋"/>
                <w:sz w:val="24"/>
              </w:rPr>
            </w:pPr>
          </w:p>
        </w:tc>
        <w:tc>
          <w:tcPr>
            <w:tcW w:w="1080" w:type="dxa"/>
            <w:vAlign w:val="center"/>
          </w:tcPr>
          <w:p w:rsidR="00CF6074" w:rsidRDefault="00CF6074">
            <w:pPr>
              <w:spacing w:line="360" w:lineRule="auto"/>
              <w:jc w:val="center"/>
              <w:rPr>
                <w:rFonts w:ascii="仿宋" w:eastAsia="仿宋" w:hAnsi="仿宋" w:cs="仿宋"/>
                <w:sz w:val="24"/>
              </w:rPr>
            </w:pPr>
          </w:p>
        </w:tc>
        <w:tc>
          <w:tcPr>
            <w:tcW w:w="1332" w:type="dxa"/>
            <w:vAlign w:val="center"/>
          </w:tcPr>
          <w:p w:rsidR="00CF6074" w:rsidRDefault="00CF6074">
            <w:pPr>
              <w:spacing w:line="360" w:lineRule="auto"/>
              <w:jc w:val="center"/>
              <w:rPr>
                <w:rFonts w:ascii="仿宋" w:eastAsia="仿宋" w:hAnsi="仿宋" w:cs="仿宋"/>
                <w:sz w:val="24"/>
              </w:rPr>
            </w:pPr>
          </w:p>
        </w:tc>
      </w:tr>
    </w:tbl>
    <w:p w:rsidR="00CF6074" w:rsidRDefault="009931D0">
      <w:pPr>
        <w:autoSpaceDE w:val="0"/>
        <w:autoSpaceDN w:val="0"/>
        <w:spacing w:line="360" w:lineRule="auto"/>
        <w:rPr>
          <w:rFonts w:ascii="仿宋" w:eastAsia="仿宋" w:hAnsi="仿宋" w:cs="仿宋"/>
          <w:b/>
          <w:sz w:val="24"/>
        </w:rPr>
      </w:pPr>
      <w:r>
        <w:rPr>
          <w:rFonts w:ascii="仿宋" w:eastAsia="仿宋" w:hAnsi="仿宋" w:cs="仿宋" w:hint="eastAsia"/>
          <w:b/>
          <w:kern w:val="0"/>
          <w:sz w:val="24"/>
        </w:rPr>
        <w:t>注：1.</w:t>
      </w:r>
      <w:r>
        <w:rPr>
          <w:rFonts w:ascii="仿宋" w:eastAsia="仿宋" w:hAnsi="仿宋" w:cs="仿宋" w:hint="eastAsia"/>
          <w:b/>
          <w:sz w:val="24"/>
        </w:rPr>
        <w:t>如果本项目涉及硬件设备采购，须在技术文件中提供此配置清单，提供主要投标产品的技术参数证明材料（如官网截图、产品彩页、原厂技术说明等）。</w:t>
      </w:r>
    </w:p>
    <w:p w:rsidR="00CF6074" w:rsidRDefault="00CF6074">
      <w:pPr>
        <w:autoSpaceDE w:val="0"/>
        <w:autoSpaceDN w:val="0"/>
        <w:spacing w:line="360" w:lineRule="auto"/>
        <w:ind w:firstLineChars="196" w:firstLine="551"/>
        <w:jc w:val="left"/>
        <w:rPr>
          <w:rFonts w:ascii="仿宋" w:eastAsia="仿宋" w:hAnsi="仿宋" w:cs="仿宋"/>
          <w:b/>
          <w:kern w:val="0"/>
          <w:sz w:val="28"/>
          <w:szCs w:val="28"/>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9931D0">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r>
        <w:rPr>
          <w:rFonts w:ascii="仿宋" w:eastAsia="仿宋" w:hAnsi="仿宋" w:cs="仿宋" w:hint="eastAsia"/>
          <w:b/>
          <w:bCs/>
          <w:kern w:val="0"/>
          <w:sz w:val="24"/>
          <w:lang w:val="zh-CN"/>
        </w:rPr>
        <w:tab/>
      </w:r>
      <w:r>
        <w:rPr>
          <w:rFonts w:ascii="仿宋" w:eastAsia="仿宋" w:hAnsi="仿宋" w:cs="仿宋" w:hint="eastAsia"/>
          <w:b/>
          <w:bCs/>
          <w:kern w:val="0"/>
          <w:sz w:val="24"/>
          <w:lang w:val="zh-CN"/>
        </w:rPr>
        <w:tab/>
      </w:r>
    </w:p>
    <w:p w:rsidR="00CF6074" w:rsidRDefault="00CF6074">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p>
    <w:p w:rsidR="00CF6074" w:rsidRDefault="009931D0">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11、技术偏离说明表</w:t>
      </w:r>
    </w:p>
    <w:p w:rsidR="00CF6074" w:rsidRDefault="009931D0">
      <w:pPr>
        <w:spacing w:line="360" w:lineRule="auto"/>
        <w:rPr>
          <w:rFonts w:ascii="仿宋" w:eastAsia="仿宋" w:hAnsi="仿宋" w:cs="仿宋"/>
          <w:b/>
          <w:bCs/>
          <w:sz w:val="32"/>
          <w:szCs w:val="32"/>
        </w:rPr>
      </w:pPr>
      <w:r>
        <w:rPr>
          <w:rFonts w:ascii="仿宋" w:eastAsia="仿宋" w:hAnsi="仿宋" w:cs="仿宋" w:hint="eastAsia"/>
          <w:sz w:val="24"/>
        </w:rPr>
        <w:t>（由投标人根据采购需求及招标文件要求编制）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CF6074">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备注</w:t>
            </w:r>
          </w:p>
        </w:tc>
      </w:tr>
      <w:tr w:rsidR="00CF6074">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招标文件技术要求</w:t>
            </w:r>
          </w:p>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无偏离/正偏离/负偏离</w:t>
            </w:r>
          </w:p>
        </w:tc>
      </w:tr>
      <w:tr w:rsidR="00CF6074">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r w:rsidR="00CF6074">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jc w:val="center"/>
              <w:rPr>
                <w:rFonts w:ascii="仿宋" w:eastAsia="仿宋" w:hAnsi="仿宋" w:cs="仿宋"/>
                <w:sz w:val="24"/>
              </w:rPr>
            </w:pPr>
            <w:r>
              <w:rPr>
                <w:rFonts w:ascii="仿宋" w:eastAsia="仿宋" w:hAnsi="仿宋" w:cs="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CF6074" w:rsidRDefault="009931D0">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CF6074" w:rsidRDefault="00CF6074">
            <w:pPr>
              <w:tabs>
                <w:tab w:val="left" w:pos="4905"/>
              </w:tabs>
              <w:spacing w:line="400" w:lineRule="exact"/>
              <w:jc w:val="center"/>
              <w:rPr>
                <w:rFonts w:ascii="仿宋" w:eastAsia="仿宋" w:hAnsi="仿宋" w:cs="仿宋"/>
                <w:sz w:val="24"/>
              </w:rPr>
            </w:pPr>
          </w:p>
        </w:tc>
      </w:tr>
    </w:tbl>
    <w:p w:rsidR="00CF6074" w:rsidRDefault="009931D0">
      <w:pPr>
        <w:tabs>
          <w:tab w:val="left" w:pos="570"/>
        </w:tabs>
        <w:spacing w:line="440" w:lineRule="exact"/>
        <w:ind w:firstLineChars="50" w:firstLine="120"/>
        <w:jc w:val="left"/>
        <w:rPr>
          <w:rFonts w:ascii="仿宋" w:eastAsia="仿宋" w:hAnsi="仿宋" w:cs="仿宋"/>
          <w:sz w:val="24"/>
        </w:rPr>
      </w:pPr>
      <w:r>
        <w:rPr>
          <w:rFonts w:ascii="仿宋" w:eastAsia="仿宋" w:hAnsi="仿宋" w:cs="仿宋" w:hint="eastAsia"/>
          <w:sz w:val="24"/>
        </w:rPr>
        <w:t>注：1.此表须与</w:t>
      </w:r>
      <w:r>
        <w:rPr>
          <w:rFonts w:ascii="仿宋" w:eastAsia="仿宋" w:hAnsi="仿宋" w:cs="仿宋" w:hint="eastAsia"/>
          <w:kern w:val="0"/>
          <w:sz w:val="24"/>
        </w:rPr>
        <w:t>招标文件“</w:t>
      </w:r>
      <w:r>
        <w:rPr>
          <w:rFonts w:ascii="仿宋" w:eastAsia="仿宋" w:hAnsi="仿宋" w:cs="仿宋" w:hint="eastAsia"/>
          <w:sz w:val="24"/>
        </w:rPr>
        <w:t>招标项目说明及要求</w:t>
      </w:r>
      <w:r>
        <w:rPr>
          <w:rFonts w:ascii="仿宋" w:eastAsia="仿宋" w:hAnsi="仿宋" w:cs="仿宋" w:hint="eastAsia"/>
          <w:kern w:val="0"/>
          <w:sz w:val="24"/>
        </w:rPr>
        <w:t>”</w:t>
      </w:r>
      <w:r>
        <w:rPr>
          <w:rFonts w:ascii="仿宋" w:eastAsia="仿宋" w:hAnsi="仿宋" w:cs="仿宋" w:hint="eastAsia"/>
          <w:sz w:val="24"/>
        </w:rPr>
        <w:t>相应标项内的所有技术规格相比较且一一对应真实逐条填列。</w:t>
      </w:r>
    </w:p>
    <w:p w:rsidR="00CF6074" w:rsidRDefault="009931D0">
      <w:pPr>
        <w:tabs>
          <w:tab w:val="left" w:pos="570"/>
        </w:tabs>
        <w:spacing w:line="440" w:lineRule="exact"/>
        <w:jc w:val="left"/>
        <w:rPr>
          <w:rFonts w:ascii="仿宋" w:eastAsia="仿宋" w:hAnsi="仿宋" w:cs="仿宋"/>
          <w:sz w:val="24"/>
        </w:rPr>
      </w:pPr>
      <w:r>
        <w:rPr>
          <w:rFonts w:ascii="仿宋" w:eastAsia="仿宋" w:hAnsi="仿宋" w:cs="仿宋" w:hint="eastAsia"/>
          <w:sz w:val="24"/>
        </w:rPr>
        <w:t>2、投标人递交的技术规格书中必须真实逐条列明，否则由投标人自行承担相关风险。</w:t>
      </w:r>
    </w:p>
    <w:p w:rsidR="00CF6074" w:rsidRDefault="00CF6074">
      <w:pPr>
        <w:autoSpaceDE w:val="0"/>
        <w:autoSpaceDN w:val="0"/>
        <w:spacing w:line="360" w:lineRule="auto"/>
        <w:ind w:firstLineChars="2100" w:firstLine="5040"/>
        <w:rPr>
          <w:rFonts w:ascii="仿宋" w:eastAsia="仿宋" w:hAnsi="仿宋" w:cs="仿宋"/>
          <w:kern w:val="0"/>
          <w:sz w:val="24"/>
          <w:lang w:val="zh-CN"/>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CF6074" w:rsidRDefault="00CF6074">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CF6074" w:rsidRDefault="00CF6074">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CF6074" w:rsidRDefault="009931D0">
      <w:pPr>
        <w:pageBreakBefore/>
        <w:tabs>
          <w:tab w:val="left" w:pos="2790"/>
          <w:tab w:val="left" w:pos="4230"/>
        </w:tabs>
        <w:autoSpaceDE w:val="0"/>
        <w:autoSpaceDN w:val="0"/>
        <w:spacing w:line="360" w:lineRule="auto"/>
        <w:ind w:right="1400"/>
        <w:outlineLvl w:val="1"/>
        <w:rPr>
          <w:rFonts w:ascii="仿宋" w:eastAsia="仿宋" w:hAnsi="仿宋" w:cs="仿宋"/>
          <w:b/>
          <w:bCs/>
          <w:kern w:val="0"/>
          <w:sz w:val="32"/>
          <w:szCs w:val="32"/>
          <w:lang w:val="zh-CN"/>
        </w:rPr>
      </w:pPr>
      <w:r>
        <w:rPr>
          <w:rFonts w:ascii="仿宋" w:eastAsia="仿宋" w:hAnsi="仿宋" w:cs="仿宋" w:hint="eastAsia"/>
          <w:b/>
          <w:bCs/>
          <w:kern w:val="0"/>
          <w:sz w:val="32"/>
          <w:szCs w:val="32"/>
          <w:lang w:val="zh-CN"/>
        </w:rPr>
        <w:lastRenderedPageBreak/>
        <w:t>12、组织实施方案</w:t>
      </w:r>
    </w:p>
    <w:p w:rsidR="00CF6074" w:rsidRDefault="009931D0">
      <w:pPr>
        <w:autoSpaceDE w:val="0"/>
        <w:autoSpaceDN w:val="0"/>
        <w:spacing w:line="360" w:lineRule="auto"/>
        <w:rPr>
          <w:rFonts w:ascii="仿宋" w:eastAsia="仿宋" w:hAnsi="仿宋" w:cs="仿宋"/>
          <w:sz w:val="24"/>
        </w:rPr>
      </w:pPr>
      <w:r>
        <w:rPr>
          <w:rFonts w:ascii="仿宋" w:eastAsia="仿宋" w:hAnsi="仿宋" w:cs="仿宋" w:hint="eastAsia"/>
          <w:sz w:val="24"/>
        </w:rPr>
        <w:t>（由投标人根据采购需求及招标文件要求编制）</w:t>
      </w:r>
    </w:p>
    <w:p w:rsidR="00CF6074" w:rsidRDefault="009931D0">
      <w:pPr>
        <w:tabs>
          <w:tab w:val="left" w:pos="2790"/>
          <w:tab w:val="left" w:pos="4230"/>
        </w:tabs>
        <w:autoSpaceDE w:val="0"/>
        <w:autoSpaceDN w:val="0"/>
        <w:spacing w:line="360" w:lineRule="auto"/>
        <w:ind w:right="1400"/>
        <w:outlineLvl w:val="1"/>
        <w:rPr>
          <w:rFonts w:ascii="仿宋" w:eastAsia="仿宋" w:hAnsi="仿宋" w:cs="仿宋"/>
          <w:b/>
          <w:bCs/>
          <w:kern w:val="0"/>
          <w:sz w:val="24"/>
          <w:lang w:val="zh-CN"/>
        </w:rPr>
      </w:pPr>
      <w:r>
        <w:rPr>
          <w:rFonts w:ascii="仿宋" w:eastAsia="仿宋" w:hAnsi="仿宋" w:cs="仿宋" w:hint="eastAsia"/>
          <w:b/>
          <w:bCs/>
          <w:kern w:val="0"/>
          <w:sz w:val="24"/>
          <w:lang w:val="zh-CN"/>
        </w:rPr>
        <w:t>附表:项目实施进度计划表</w:t>
      </w:r>
      <w:r>
        <w:rPr>
          <w:rFonts w:ascii="仿宋" w:eastAsia="仿宋" w:hAnsi="仿宋" w:cs="仿宋"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F6074">
        <w:trPr>
          <w:trHeight w:val="616"/>
        </w:trPr>
        <w:tc>
          <w:tcPr>
            <w:tcW w:w="1188" w:type="dxa"/>
            <w:tcBorders>
              <w:tl2br w:val="single" w:sz="4" w:space="0" w:color="auto"/>
            </w:tcBorders>
            <w:vAlign w:val="center"/>
          </w:tcPr>
          <w:p w:rsidR="00CF6074" w:rsidRDefault="009931D0">
            <w:pPr>
              <w:rPr>
                <w:rFonts w:ascii="仿宋" w:eastAsia="仿宋" w:hAnsi="仿宋" w:cs="仿宋"/>
                <w:sz w:val="24"/>
              </w:rPr>
            </w:pPr>
            <w:r>
              <w:rPr>
                <w:rFonts w:ascii="仿宋" w:eastAsia="仿宋" w:hAnsi="仿宋" w:cs="仿宋" w:hint="eastAsia"/>
                <w:sz w:val="24"/>
              </w:rPr>
              <w:t xml:space="preserve">  工作日</w:t>
            </w:r>
          </w:p>
          <w:p w:rsidR="00CF6074" w:rsidRDefault="009931D0">
            <w:pPr>
              <w:rPr>
                <w:rFonts w:ascii="仿宋" w:eastAsia="仿宋" w:hAnsi="仿宋" w:cs="仿宋"/>
                <w:sz w:val="24"/>
              </w:rPr>
            </w:pPr>
            <w:r>
              <w:rPr>
                <w:rFonts w:ascii="仿宋" w:eastAsia="仿宋" w:hAnsi="仿宋" w:cs="仿宋" w:hint="eastAsia"/>
                <w:sz w:val="24"/>
              </w:rPr>
              <w:t>内容</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1</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2</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3</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4</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5</w:t>
            </w:r>
          </w:p>
        </w:tc>
        <w:tc>
          <w:tcPr>
            <w:tcW w:w="552" w:type="dxa"/>
            <w:vAlign w:val="center"/>
          </w:tcPr>
          <w:p w:rsidR="00CF6074" w:rsidRDefault="009931D0">
            <w:pPr>
              <w:rPr>
                <w:rFonts w:ascii="仿宋" w:eastAsia="仿宋" w:hAnsi="仿宋" w:cs="仿宋"/>
                <w:sz w:val="24"/>
              </w:rPr>
            </w:pPr>
            <w:r>
              <w:rPr>
                <w:rFonts w:ascii="仿宋" w:eastAsia="仿宋" w:hAnsi="仿宋" w:cs="仿宋" w:hint="eastAsia"/>
                <w:sz w:val="24"/>
              </w:rPr>
              <w:t>6</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7</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8</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9</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10</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11</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12</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13</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14</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15</w:t>
            </w:r>
          </w:p>
        </w:tc>
        <w:tc>
          <w:tcPr>
            <w:tcW w:w="553" w:type="dxa"/>
            <w:vAlign w:val="center"/>
          </w:tcPr>
          <w:p w:rsidR="00CF6074" w:rsidRDefault="009931D0">
            <w:pPr>
              <w:rPr>
                <w:rFonts w:ascii="仿宋" w:eastAsia="仿宋" w:hAnsi="仿宋" w:cs="仿宋"/>
                <w:sz w:val="24"/>
              </w:rPr>
            </w:pPr>
            <w:r>
              <w:rPr>
                <w:rFonts w:ascii="仿宋" w:eastAsia="仿宋" w:hAnsi="仿宋" w:cs="仿宋" w:hint="eastAsia"/>
                <w:sz w:val="24"/>
              </w:rPr>
              <w:t>…</w:t>
            </w:r>
          </w:p>
        </w:tc>
      </w:tr>
      <w:tr w:rsidR="00CF6074">
        <w:tc>
          <w:tcPr>
            <w:tcW w:w="1188" w:type="dxa"/>
            <w:vAlign w:val="center"/>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r>
      <w:tr w:rsidR="00CF6074">
        <w:tc>
          <w:tcPr>
            <w:tcW w:w="1188" w:type="dxa"/>
            <w:vAlign w:val="center"/>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r>
      <w:tr w:rsidR="00CF6074">
        <w:tc>
          <w:tcPr>
            <w:tcW w:w="1188" w:type="dxa"/>
            <w:vAlign w:val="center"/>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2"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c>
          <w:tcPr>
            <w:tcW w:w="553" w:type="dxa"/>
          </w:tcPr>
          <w:p w:rsidR="00CF6074" w:rsidRDefault="00CF6074">
            <w:pPr>
              <w:spacing w:line="360" w:lineRule="auto"/>
              <w:rPr>
                <w:rFonts w:ascii="仿宋" w:eastAsia="仿宋" w:hAnsi="仿宋" w:cs="仿宋"/>
                <w:sz w:val="24"/>
              </w:rPr>
            </w:pPr>
          </w:p>
        </w:tc>
      </w:tr>
    </w:tbl>
    <w:p w:rsidR="00CF6074" w:rsidRDefault="009931D0">
      <w:pPr>
        <w:autoSpaceDE w:val="0"/>
        <w:autoSpaceDN w:val="0"/>
        <w:spacing w:line="360" w:lineRule="auto"/>
        <w:rPr>
          <w:rFonts w:ascii="仿宋" w:eastAsia="仿宋" w:hAnsi="仿宋" w:cs="仿宋"/>
          <w:kern w:val="0"/>
          <w:sz w:val="24"/>
        </w:rPr>
      </w:pPr>
      <w:r>
        <w:rPr>
          <w:rFonts w:ascii="仿宋" w:eastAsia="仿宋" w:hAnsi="仿宋" w:cs="仿宋" w:hint="eastAsia"/>
          <w:b/>
          <w:sz w:val="24"/>
        </w:rPr>
        <w:t>注：投标人可按上述时间表的格式自行编制切合实际的具体时间表。</w:t>
      </w: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CF6074">
      <w:pPr>
        <w:spacing w:line="360" w:lineRule="auto"/>
        <w:jc w:val="center"/>
        <w:rPr>
          <w:rFonts w:ascii="仿宋" w:eastAsia="仿宋" w:hAnsi="仿宋" w:cs="仿宋"/>
          <w:b/>
          <w:bCs/>
          <w:sz w:val="32"/>
          <w:szCs w:val="32"/>
        </w:rPr>
      </w:pPr>
    </w:p>
    <w:p w:rsidR="00CF6074" w:rsidRDefault="009931D0">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13、售后服务方案</w:t>
      </w:r>
    </w:p>
    <w:p w:rsidR="00CF6074" w:rsidRDefault="009931D0">
      <w:pPr>
        <w:autoSpaceDE w:val="0"/>
        <w:autoSpaceDN w:val="0"/>
        <w:spacing w:line="360" w:lineRule="auto"/>
        <w:rPr>
          <w:rFonts w:ascii="仿宋" w:eastAsia="仿宋" w:hAnsi="仿宋" w:cs="仿宋"/>
          <w:sz w:val="24"/>
        </w:rPr>
      </w:pPr>
      <w:r>
        <w:rPr>
          <w:rFonts w:ascii="仿宋" w:eastAsia="仿宋" w:hAnsi="仿宋" w:cs="仿宋" w:hint="eastAsia"/>
          <w:sz w:val="24"/>
        </w:rPr>
        <w:t>（由投标人根据采购需求及招标文件要求编制）</w:t>
      </w:r>
    </w:p>
    <w:p w:rsidR="00CF6074" w:rsidRDefault="009931D0">
      <w:pPr>
        <w:autoSpaceDE w:val="0"/>
        <w:autoSpaceDN w:val="0"/>
        <w:spacing w:line="360" w:lineRule="auto"/>
        <w:rPr>
          <w:rFonts w:ascii="仿宋" w:eastAsia="仿宋" w:hAnsi="仿宋" w:cs="仿宋"/>
          <w:b/>
          <w:sz w:val="24"/>
        </w:rPr>
      </w:pPr>
      <w:r>
        <w:rPr>
          <w:rFonts w:ascii="仿宋" w:eastAsia="仿宋" w:hAnsi="仿宋" w:cs="仿宋" w:hint="eastAsia"/>
          <w:b/>
          <w:sz w:val="24"/>
        </w:rPr>
        <w:t>附表A:售后服务机构情况表</w:t>
      </w:r>
      <w:r>
        <w:rPr>
          <w:rFonts w:ascii="仿宋" w:eastAsia="仿宋" w:hAnsi="仿宋" w:cs="仿宋"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60"/>
        <w:gridCol w:w="1620"/>
        <w:gridCol w:w="1245"/>
        <w:gridCol w:w="2175"/>
        <w:gridCol w:w="1260"/>
      </w:tblGrid>
      <w:tr w:rsidR="00CF6074">
        <w:trPr>
          <w:trHeight w:val="246"/>
        </w:trPr>
        <w:tc>
          <w:tcPr>
            <w:tcW w:w="828"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2160"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机构名称</w:t>
            </w:r>
          </w:p>
        </w:tc>
        <w:tc>
          <w:tcPr>
            <w:tcW w:w="1620"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机构性质</w:t>
            </w:r>
          </w:p>
        </w:tc>
        <w:tc>
          <w:tcPr>
            <w:tcW w:w="1245"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注册地址</w:t>
            </w:r>
          </w:p>
        </w:tc>
        <w:tc>
          <w:tcPr>
            <w:tcW w:w="2175"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服务技术人员数量</w:t>
            </w:r>
          </w:p>
        </w:tc>
        <w:tc>
          <w:tcPr>
            <w:tcW w:w="1260" w:type="dxa"/>
          </w:tcPr>
          <w:p w:rsidR="00CF6074" w:rsidRDefault="009931D0">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联系电话</w:t>
            </w:r>
          </w:p>
        </w:tc>
      </w:tr>
      <w:tr w:rsidR="00CF6074">
        <w:tc>
          <w:tcPr>
            <w:tcW w:w="828" w:type="dxa"/>
          </w:tcPr>
          <w:p w:rsidR="00CF6074" w:rsidRDefault="00CF6074">
            <w:pPr>
              <w:autoSpaceDE w:val="0"/>
              <w:autoSpaceDN w:val="0"/>
              <w:spacing w:line="360" w:lineRule="auto"/>
              <w:jc w:val="center"/>
              <w:rPr>
                <w:rFonts w:ascii="仿宋" w:eastAsia="仿宋" w:hAnsi="仿宋" w:cs="仿宋"/>
                <w:sz w:val="24"/>
              </w:rPr>
            </w:pPr>
          </w:p>
        </w:tc>
        <w:tc>
          <w:tcPr>
            <w:tcW w:w="2160" w:type="dxa"/>
          </w:tcPr>
          <w:p w:rsidR="00CF6074" w:rsidRDefault="00CF6074">
            <w:pPr>
              <w:autoSpaceDE w:val="0"/>
              <w:autoSpaceDN w:val="0"/>
              <w:spacing w:line="360" w:lineRule="auto"/>
              <w:jc w:val="center"/>
              <w:rPr>
                <w:rFonts w:ascii="仿宋" w:eastAsia="仿宋" w:hAnsi="仿宋" w:cs="仿宋"/>
                <w:sz w:val="24"/>
              </w:rPr>
            </w:pPr>
          </w:p>
        </w:tc>
        <w:tc>
          <w:tcPr>
            <w:tcW w:w="1620" w:type="dxa"/>
          </w:tcPr>
          <w:p w:rsidR="00CF6074" w:rsidRDefault="00CF6074">
            <w:pPr>
              <w:autoSpaceDE w:val="0"/>
              <w:autoSpaceDN w:val="0"/>
              <w:spacing w:line="360" w:lineRule="auto"/>
              <w:jc w:val="center"/>
              <w:rPr>
                <w:rFonts w:ascii="仿宋" w:eastAsia="仿宋" w:hAnsi="仿宋" w:cs="仿宋"/>
                <w:sz w:val="24"/>
              </w:rPr>
            </w:pPr>
          </w:p>
        </w:tc>
        <w:tc>
          <w:tcPr>
            <w:tcW w:w="1245" w:type="dxa"/>
          </w:tcPr>
          <w:p w:rsidR="00CF6074" w:rsidRDefault="00CF6074">
            <w:pPr>
              <w:autoSpaceDE w:val="0"/>
              <w:autoSpaceDN w:val="0"/>
              <w:spacing w:line="360" w:lineRule="auto"/>
              <w:jc w:val="center"/>
              <w:rPr>
                <w:rFonts w:ascii="仿宋" w:eastAsia="仿宋" w:hAnsi="仿宋" w:cs="仿宋"/>
                <w:sz w:val="24"/>
              </w:rPr>
            </w:pPr>
          </w:p>
        </w:tc>
        <w:tc>
          <w:tcPr>
            <w:tcW w:w="2175" w:type="dxa"/>
          </w:tcPr>
          <w:p w:rsidR="00CF6074" w:rsidRDefault="00CF6074">
            <w:pPr>
              <w:autoSpaceDE w:val="0"/>
              <w:autoSpaceDN w:val="0"/>
              <w:spacing w:line="360" w:lineRule="auto"/>
              <w:jc w:val="center"/>
              <w:rPr>
                <w:rFonts w:ascii="仿宋" w:eastAsia="仿宋" w:hAnsi="仿宋" w:cs="仿宋"/>
                <w:sz w:val="24"/>
              </w:rPr>
            </w:pPr>
          </w:p>
        </w:tc>
        <w:tc>
          <w:tcPr>
            <w:tcW w:w="1260" w:type="dxa"/>
          </w:tcPr>
          <w:p w:rsidR="00CF6074" w:rsidRDefault="00CF6074">
            <w:pPr>
              <w:autoSpaceDE w:val="0"/>
              <w:autoSpaceDN w:val="0"/>
              <w:spacing w:line="360" w:lineRule="auto"/>
              <w:jc w:val="center"/>
              <w:rPr>
                <w:rFonts w:ascii="仿宋" w:eastAsia="仿宋" w:hAnsi="仿宋" w:cs="仿宋"/>
                <w:sz w:val="24"/>
              </w:rPr>
            </w:pPr>
          </w:p>
        </w:tc>
      </w:tr>
      <w:tr w:rsidR="00CF6074">
        <w:tc>
          <w:tcPr>
            <w:tcW w:w="828" w:type="dxa"/>
          </w:tcPr>
          <w:p w:rsidR="00CF6074" w:rsidRDefault="00CF6074">
            <w:pPr>
              <w:autoSpaceDE w:val="0"/>
              <w:autoSpaceDN w:val="0"/>
              <w:spacing w:line="360" w:lineRule="auto"/>
              <w:jc w:val="center"/>
              <w:rPr>
                <w:rFonts w:ascii="仿宋" w:eastAsia="仿宋" w:hAnsi="仿宋" w:cs="仿宋"/>
                <w:sz w:val="24"/>
              </w:rPr>
            </w:pPr>
          </w:p>
        </w:tc>
        <w:tc>
          <w:tcPr>
            <w:tcW w:w="2160" w:type="dxa"/>
          </w:tcPr>
          <w:p w:rsidR="00CF6074" w:rsidRDefault="00CF6074">
            <w:pPr>
              <w:autoSpaceDE w:val="0"/>
              <w:autoSpaceDN w:val="0"/>
              <w:spacing w:line="360" w:lineRule="auto"/>
              <w:jc w:val="center"/>
              <w:rPr>
                <w:rFonts w:ascii="仿宋" w:eastAsia="仿宋" w:hAnsi="仿宋" w:cs="仿宋"/>
                <w:sz w:val="24"/>
              </w:rPr>
            </w:pPr>
          </w:p>
        </w:tc>
        <w:tc>
          <w:tcPr>
            <w:tcW w:w="1620" w:type="dxa"/>
          </w:tcPr>
          <w:p w:rsidR="00CF6074" w:rsidRDefault="00CF6074">
            <w:pPr>
              <w:autoSpaceDE w:val="0"/>
              <w:autoSpaceDN w:val="0"/>
              <w:spacing w:line="360" w:lineRule="auto"/>
              <w:jc w:val="center"/>
              <w:rPr>
                <w:rFonts w:ascii="仿宋" w:eastAsia="仿宋" w:hAnsi="仿宋" w:cs="仿宋"/>
                <w:sz w:val="24"/>
              </w:rPr>
            </w:pPr>
          </w:p>
        </w:tc>
        <w:tc>
          <w:tcPr>
            <w:tcW w:w="1245" w:type="dxa"/>
          </w:tcPr>
          <w:p w:rsidR="00CF6074" w:rsidRDefault="00CF6074">
            <w:pPr>
              <w:autoSpaceDE w:val="0"/>
              <w:autoSpaceDN w:val="0"/>
              <w:spacing w:line="360" w:lineRule="auto"/>
              <w:jc w:val="center"/>
              <w:rPr>
                <w:rFonts w:ascii="仿宋" w:eastAsia="仿宋" w:hAnsi="仿宋" w:cs="仿宋"/>
                <w:sz w:val="24"/>
              </w:rPr>
            </w:pPr>
          </w:p>
        </w:tc>
        <w:tc>
          <w:tcPr>
            <w:tcW w:w="2175" w:type="dxa"/>
          </w:tcPr>
          <w:p w:rsidR="00CF6074" w:rsidRDefault="00CF6074">
            <w:pPr>
              <w:autoSpaceDE w:val="0"/>
              <w:autoSpaceDN w:val="0"/>
              <w:spacing w:line="360" w:lineRule="auto"/>
              <w:jc w:val="center"/>
              <w:rPr>
                <w:rFonts w:ascii="仿宋" w:eastAsia="仿宋" w:hAnsi="仿宋" w:cs="仿宋"/>
                <w:sz w:val="24"/>
              </w:rPr>
            </w:pPr>
          </w:p>
        </w:tc>
        <w:tc>
          <w:tcPr>
            <w:tcW w:w="1260" w:type="dxa"/>
          </w:tcPr>
          <w:p w:rsidR="00CF6074" w:rsidRDefault="00CF6074">
            <w:pPr>
              <w:autoSpaceDE w:val="0"/>
              <w:autoSpaceDN w:val="0"/>
              <w:spacing w:line="360" w:lineRule="auto"/>
              <w:jc w:val="center"/>
              <w:rPr>
                <w:rFonts w:ascii="仿宋" w:eastAsia="仿宋" w:hAnsi="仿宋" w:cs="仿宋"/>
                <w:sz w:val="24"/>
              </w:rPr>
            </w:pPr>
          </w:p>
        </w:tc>
      </w:tr>
      <w:tr w:rsidR="00CF6074">
        <w:tc>
          <w:tcPr>
            <w:tcW w:w="828" w:type="dxa"/>
          </w:tcPr>
          <w:p w:rsidR="00CF6074" w:rsidRDefault="00CF6074">
            <w:pPr>
              <w:autoSpaceDE w:val="0"/>
              <w:autoSpaceDN w:val="0"/>
              <w:spacing w:line="360" w:lineRule="auto"/>
              <w:jc w:val="center"/>
              <w:rPr>
                <w:rFonts w:ascii="仿宋" w:eastAsia="仿宋" w:hAnsi="仿宋" w:cs="仿宋"/>
                <w:sz w:val="24"/>
              </w:rPr>
            </w:pPr>
          </w:p>
        </w:tc>
        <w:tc>
          <w:tcPr>
            <w:tcW w:w="2160" w:type="dxa"/>
          </w:tcPr>
          <w:p w:rsidR="00CF6074" w:rsidRDefault="00CF6074">
            <w:pPr>
              <w:autoSpaceDE w:val="0"/>
              <w:autoSpaceDN w:val="0"/>
              <w:spacing w:line="360" w:lineRule="auto"/>
              <w:jc w:val="center"/>
              <w:rPr>
                <w:rFonts w:ascii="仿宋" w:eastAsia="仿宋" w:hAnsi="仿宋" w:cs="仿宋"/>
                <w:sz w:val="24"/>
              </w:rPr>
            </w:pPr>
          </w:p>
        </w:tc>
        <w:tc>
          <w:tcPr>
            <w:tcW w:w="1620" w:type="dxa"/>
          </w:tcPr>
          <w:p w:rsidR="00CF6074" w:rsidRDefault="00CF6074">
            <w:pPr>
              <w:autoSpaceDE w:val="0"/>
              <w:autoSpaceDN w:val="0"/>
              <w:spacing w:line="360" w:lineRule="auto"/>
              <w:jc w:val="center"/>
              <w:rPr>
                <w:rFonts w:ascii="仿宋" w:eastAsia="仿宋" w:hAnsi="仿宋" w:cs="仿宋"/>
                <w:sz w:val="24"/>
              </w:rPr>
            </w:pPr>
          </w:p>
        </w:tc>
        <w:tc>
          <w:tcPr>
            <w:tcW w:w="1245" w:type="dxa"/>
          </w:tcPr>
          <w:p w:rsidR="00CF6074" w:rsidRDefault="00CF6074">
            <w:pPr>
              <w:autoSpaceDE w:val="0"/>
              <w:autoSpaceDN w:val="0"/>
              <w:spacing w:line="360" w:lineRule="auto"/>
              <w:jc w:val="center"/>
              <w:rPr>
                <w:rFonts w:ascii="仿宋" w:eastAsia="仿宋" w:hAnsi="仿宋" w:cs="仿宋"/>
                <w:sz w:val="24"/>
              </w:rPr>
            </w:pPr>
          </w:p>
        </w:tc>
        <w:tc>
          <w:tcPr>
            <w:tcW w:w="2175" w:type="dxa"/>
          </w:tcPr>
          <w:p w:rsidR="00CF6074" w:rsidRDefault="00CF6074">
            <w:pPr>
              <w:autoSpaceDE w:val="0"/>
              <w:autoSpaceDN w:val="0"/>
              <w:spacing w:line="360" w:lineRule="auto"/>
              <w:jc w:val="center"/>
              <w:rPr>
                <w:rFonts w:ascii="仿宋" w:eastAsia="仿宋" w:hAnsi="仿宋" w:cs="仿宋"/>
                <w:sz w:val="24"/>
              </w:rPr>
            </w:pPr>
          </w:p>
        </w:tc>
        <w:tc>
          <w:tcPr>
            <w:tcW w:w="1260" w:type="dxa"/>
          </w:tcPr>
          <w:p w:rsidR="00CF6074" w:rsidRDefault="00CF6074">
            <w:pPr>
              <w:autoSpaceDE w:val="0"/>
              <w:autoSpaceDN w:val="0"/>
              <w:spacing w:line="360" w:lineRule="auto"/>
              <w:jc w:val="center"/>
              <w:rPr>
                <w:rFonts w:ascii="仿宋" w:eastAsia="仿宋" w:hAnsi="仿宋" w:cs="仿宋"/>
                <w:sz w:val="24"/>
              </w:rPr>
            </w:pPr>
          </w:p>
        </w:tc>
      </w:tr>
    </w:tbl>
    <w:p w:rsidR="00CF6074" w:rsidRDefault="009931D0">
      <w:pPr>
        <w:autoSpaceDE w:val="0"/>
        <w:autoSpaceDN w:val="0"/>
        <w:rPr>
          <w:rFonts w:ascii="仿宋" w:eastAsia="仿宋" w:hAnsi="仿宋" w:cs="仿宋"/>
          <w:b/>
          <w:sz w:val="24"/>
        </w:rPr>
      </w:pPr>
      <w:r>
        <w:rPr>
          <w:rFonts w:ascii="仿宋" w:eastAsia="仿宋" w:hAnsi="仿宋" w:cs="仿宋" w:hint="eastAsia"/>
          <w:b/>
          <w:sz w:val="24"/>
        </w:rPr>
        <w:t>注：关于项目涉及的所有售后服务机构均在本表注明，包括投标人本单位和符合条件的第三方服务机构。</w:t>
      </w:r>
    </w:p>
    <w:p w:rsidR="00CF6074" w:rsidRDefault="009931D0">
      <w:pPr>
        <w:autoSpaceDE w:val="0"/>
        <w:autoSpaceDN w:val="0"/>
        <w:rPr>
          <w:rFonts w:ascii="仿宋" w:eastAsia="仿宋" w:hAnsi="仿宋" w:cs="仿宋"/>
          <w:kern w:val="0"/>
          <w:sz w:val="24"/>
        </w:rPr>
      </w:pPr>
      <w:r>
        <w:rPr>
          <w:rFonts w:ascii="仿宋" w:eastAsia="仿宋" w:hAnsi="仿宋" w:cs="仿宋" w:hint="eastAsia"/>
          <w:b/>
          <w:kern w:val="0"/>
          <w:sz w:val="24"/>
        </w:rPr>
        <w:t>附表B：售后服务人员情况表</w:t>
      </w:r>
      <w:r>
        <w:rPr>
          <w:rFonts w:ascii="仿宋" w:eastAsia="仿宋" w:hAnsi="仿宋" w:cs="仿宋" w:hint="eastAsia"/>
          <w:sz w:val="24"/>
        </w:rPr>
        <w:t>（按此格式自制）</w:t>
      </w:r>
    </w:p>
    <w:tbl>
      <w:tblPr>
        <w:tblW w:w="9503" w:type="dxa"/>
        <w:jc w:val="center"/>
        <w:tblLayout w:type="fixed"/>
        <w:tblLook w:val="04A0"/>
      </w:tblPr>
      <w:tblGrid>
        <w:gridCol w:w="360"/>
        <w:gridCol w:w="746"/>
        <w:gridCol w:w="787"/>
        <w:gridCol w:w="412"/>
        <w:gridCol w:w="900"/>
        <w:gridCol w:w="1080"/>
        <w:gridCol w:w="1080"/>
        <w:gridCol w:w="1080"/>
        <w:gridCol w:w="1260"/>
        <w:gridCol w:w="900"/>
        <w:gridCol w:w="898"/>
      </w:tblGrid>
      <w:tr w:rsidR="00CF6074">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240" w:lineRule="exact"/>
              <w:ind w:leftChars="-17" w:left="-36" w:rightChars="-86" w:right="-181"/>
              <w:jc w:val="center"/>
              <w:rPr>
                <w:rFonts w:ascii="仿宋" w:eastAsia="仿宋" w:hAnsi="仿宋" w:cs="仿宋"/>
                <w:sz w:val="24"/>
              </w:rPr>
            </w:pPr>
            <w:r>
              <w:rPr>
                <w:rFonts w:ascii="仿宋" w:eastAsia="仿宋" w:hAnsi="仿宋" w:cs="仿宋" w:hint="eastAsia"/>
                <w:sz w:val="24"/>
              </w:rPr>
              <w:t>到达现场时间</w:t>
            </w:r>
          </w:p>
        </w:tc>
      </w:tr>
      <w:tr w:rsidR="00CF6074">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CF6074" w:rsidRDefault="00CF6074">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r>
      <w:tr w:rsidR="00CF6074">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CF6074" w:rsidRDefault="00CF6074">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r>
      <w:tr w:rsidR="00CF6074">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CF6074" w:rsidRDefault="00CF6074">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CF6074" w:rsidRDefault="009931D0">
            <w:pPr>
              <w:autoSpaceDE w:val="0"/>
              <w:autoSpaceDN w:val="0"/>
              <w:spacing w:line="240" w:lineRule="exact"/>
              <w:jc w:val="center"/>
              <w:rPr>
                <w:rFonts w:ascii="仿宋" w:eastAsia="仿宋" w:hAnsi="仿宋" w:cs="仿宋"/>
                <w:sz w:val="24"/>
              </w:rPr>
            </w:pPr>
            <w:r>
              <w:rPr>
                <w:rFonts w:ascii="仿宋" w:eastAsia="仿宋" w:hAnsi="仿宋" w:cs="仿宋" w:hint="eastAsia"/>
                <w:sz w:val="24"/>
              </w:rPr>
              <w:t>…</w:t>
            </w:r>
          </w:p>
        </w:tc>
        <w:tc>
          <w:tcPr>
            <w:tcW w:w="787"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240" w:lineRule="exact"/>
              <w:rPr>
                <w:rFonts w:ascii="仿宋" w:eastAsia="仿宋" w:hAnsi="仿宋" w:cs="仿宋"/>
                <w:sz w:val="24"/>
              </w:rPr>
            </w:pPr>
          </w:p>
        </w:tc>
      </w:tr>
    </w:tbl>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9931D0">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14、项目小组人员名单</w:t>
      </w:r>
    </w:p>
    <w:p w:rsidR="00CF6074" w:rsidRDefault="009931D0">
      <w:pPr>
        <w:spacing w:line="360" w:lineRule="auto"/>
        <w:rPr>
          <w:rFonts w:ascii="仿宋" w:eastAsia="仿宋" w:hAnsi="仿宋" w:cs="仿宋"/>
          <w:b/>
          <w:bCs/>
          <w:sz w:val="24"/>
        </w:rPr>
      </w:pPr>
      <w:r>
        <w:rPr>
          <w:rFonts w:ascii="仿宋" w:eastAsia="仿宋" w:hAnsi="仿宋" w:cs="仿宋" w:hint="eastAsia"/>
          <w:sz w:val="24"/>
        </w:rPr>
        <w:t>（由投标人根据采购需求及招标文件要求编制）</w:t>
      </w:r>
    </w:p>
    <w:p w:rsidR="00CF6074" w:rsidRDefault="009931D0">
      <w:pPr>
        <w:keepNext/>
        <w:autoSpaceDE w:val="0"/>
        <w:autoSpaceDN w:val="0"/>
        <w:spacing w:line="360" w:lineRule="auto"/>
        <w:ind w:firstLine="477"/>
        <w:rPr>
          <w:rFonts w:ascii="仿宋" w:eastAsia="仿宋" w:hAnsi="仿宋" w:cs="仿宋"/>
          <w:b/>
          <w:sz w:val="24"/>
        </w:rPr>
      </w:pPr>
      <w:r>
        <w:rPr>
          <w:rFonts w:ascii="仿宋" w:eastAsia="仿宋" w:hAnsi="仿宋" w:cs="仿宋" w:hint="eastAsia"/>
          <w:b/>
          <w:sz w:val="24"/>
        </w:rPr>
        <w:t>附表A:本项目的项目经理情况表</w:t>
      </w:r>
    </w:p>
    <w:tbl>
      <w:tblPr>
        <w:tblW w:w="8755" w:type="dxa"/>
        <w:tblLayout w:type="fixed"/>
        <w:tblLook w:val="04A0"/>
      </w:tblPr>
      <w:tblGrid>
        <w:gridCol w:w="2061"/>
        <w:gridCol w:w="1287"/>
        <w:gridCol w:w="1260"/>
        <w:gridCol w:w="4147"/>
      </w:tblGrid>
      <w:tr w:rsidR="00CF6074">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rPr>
                <w:rFonts w:ascii="仿宋" w:eastAsia="仿宋" w:hAnsi="仿宋" w:cs="仿宋"/>
                <w:sz w:val="24"/>
              </w:rPr>
            </w:pPr>
            <w:r>
              <w:rPr>
                <w:rFonts w:ascii="仿宋" w:eastAsia="仿宋" w:hAnsi="仿宋" w:cs="仿宋" w:hint="eastAsia"/>
                <w:sz w:val="24"/>
              </w:rPr>
              <w:t>截止投标时间近3年业绩及承担的主要工作情况，曾担任项目经理的项目应列明细</w:t>
            </w:r>
          </w:p>
        </w:tc>
      </w:tr>
      <w:tr w:rsidR="00CF6074">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r w:rsidR="00CF6074">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CF6074" w:rsidRDefault="00CF6074">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CF6074" w:rsidRDefault="00CF6074">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CF6074" w:rsidRDefault="00CF6074">
            <w:pPr>
              <w:autoSpaceDE w:val="0"/>
              <w:autoSpaceDN w:val="0"/>
              <w:spacing w:line="360" w:lineRule="auto"/>
              <w:jc w:val="center"/>
              <w:rPr>
                <w:rFonts w:ascii="仿宋" w:eastAsia="仿宋" w:hAnsi="仿宋" w:cs="仿宋"/>
                <w:sz w:val="24"/>
              </w:rPr>
            </w:pPr>
          </w:p>
        </w:tc>
      </w:tr>
    </w:tbl>
    <w:p w:rsidR="00CF6074" w:rsidRDefault="009931D0">
      <w:pPr>
        <w:autoSpaceDE w:val="0"/>
        <w:autoSpaceDN w:val="0"/>
        <w:spacing w:line="360" w:lineRule="auto"/>
        <w:rPr>
          <w:rFonts w:ascii="仿宋" w:eastAsia="仿宋" w:hAnsi="仿宋" w:cs="仿宋"/>
          <w:b/>
          <w:sz w:val="24"/>
        </w:rPr>
      </w:pPr>
      <w:r>
        <w:rPr>
          <w:rFonts w:ascii="仿宋" w:eastAsia="仿宋" w:hAnsi="仿宋" w:cs="仿宋" w:hint="eastAsia"/>
          <w:b/>
          <w:sz w:val="24"/>
        </w:rPr>
        <w:t>注：须随表提交相应的证书复印件并注明所在投标技术文件页码。</w:t>
      </w:r>
    </w:p>
    <w:p w:rsidR="00CF6074" w:rsidRDefault="009931D0">
      <w:pPr>
        <w:autoSpaceDE w:val="0"/>
        <w:autoSpaceDN w:val="0"/>
        <w:spacing w:line="360" w:lineRule="auto"/>
        <w:rPr>
          <w:rFonts w:ascii="仿宋" w:eastAsia="仿宋" w:hAnsi="仿宋" w:cs="仿宋"/>
          <w:b/>
          <w:sz w:val="24"/>
        </w:rPr>
      </w:pPr>
      <w:r>
        <w:rPr>
          <w:rFonts w:ascii="仿宋" w:eastAsia="仿宋" w:hAnsi="仿宋" w:cs="仿宋" w:hint="eastAsia"/>
          <w:b/>
          <w:sz w:val="24"/>
        </w:rPr>
        <w:t>附表B:本项目的项目小组人员情况表</w:t>
      </w:r>
      <w:r>
        <w:rPr>
          <w:rFonts w:ascii="仿宋" w:eastAsia="仿宋" w:hAnsi="仿宋" w:cs="仿宋"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CF6074">
        <w:tc>
          <w:tcPr>
            <w:tcW w:w="42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专业</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CF6074" w:rsidRDefault="009931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参与本项目的到位情况</w:t>
            </w:r>
          </w:p>
        </w:tc>
      </w:tr>
      <w:tr w:rsidR="00CF6074">
        <w:trPr>
          <w:trHeight w:val="479"/>
        </w:trPr>
        <w:tc>
          <w:tcPr>
            <w:tcW w:w="42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r>
      <w:tr w:rsidR="00CF6074">
        <w:trPr>
          <w:trHeight w:val="473"/>
        </w:trPr>
        <w:tc>
          <w:tcPr>
            <w:tcW w:w="42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CF6074" w:rsidRDefault="00CF6074">
            <w:pPr>
              <w:autoSpaceDE w:val="0"/>
              <w:autoSpaceDN w:val="0"/>
              <w:spacing w:line="360" w:lineRule="auto"/>
              <w:rPr>
                <w:rFonts w:ascii="仿宋" w:eastAsia="仿宋" w:hAnsi="仿宋" w:cs="仿宋"/>
                <w:sz w:val="24"/>
              </w:rPr>
            </w:pPr>
          </w:p>
        </w:tc>
      </w:tr>
    </w:tbl>
    <w:p w:rsidR="00CF6074" w:rsidRDefault="009931D0">
      <w:pPr>
        <w:spacing w:line="360" w:lineRule="auto"/>
        <w:rPr>
          <w:rFonts w:ascii="仿宋" w:eastAsia="仿宋" w:hAnsi="仿宋" w:cs="仿宋"/>
          <w:b/>
          <w:bCs/>
          <w:sz w:val="24"/>
        </w:rPr>
      </w:pPr>
      <w:r>
        <w:rPr>
          <w:rFonts w:ascii="仿宋" w:eastAsia="仿宋" w:hAnsi="仿宋" w:cs="仿宋" w:hint="eastAsia"/>
          <w:b/>
          <w:sz w:val="24"/>
        </w:rPr>
        <w:t>注：投标人可按上述的格式自行编制，须随表提交相应的证书复印件并注明所在投标技术文件页码。</w:t>
      </w:r>
    </w:p>
    <w:p w:rsidR="00CF6074" w:rsidRDefault="009931D0">
      <w:pPr>
        <w:spacing w:line="360" w:lineRule="auto"/>
        <w:rPr>
          <w:rFonts w:ascii="仿宋" w:eastAsia="仿宋" w:hAnsi="仿宋" w:cs="仿宋"/>
          <w:b/>
          <w:bCs/>
          <w:sz w:val="24"/>
        </w:rPr>
      </w:pPr>
      <w:r>
        <w:rPr>
          <w:rFonts w:ascii="仿宋" w:eastAsia="仿宋" w:hAnsi="仿宋" w:cs="仿宋" w:hint="eastAsia"/>
          <w:b/>
          <w:sz w:val="24"/>
        </w:rPr>
        <w:t>附表C:本项目的项目负责人和小组人员社会保障资金记录情况表</w:t>
      </w:r>
      <w:r>
        <w:rPr>
          <w:rFonts w:ascii="仿宋" w:eastAsia="仿宋" w:hAnsi="仿宋" w:cs="仿宋" w:hint="eastAsia"/>
          <w:sz w:val="24"/>
        </w:rPr>
        <w:t>（以社保部门出具缴纳凭证作附件）</w:t>
      </w: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b/>
          <w:bCs/>
          <w:sz w:val="32"/>
          <w:szCs w:val="32"/>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9931D0">
      <w:pPr>
        <w:pageBreakBefore/>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lastRenderedPageBreak/>
        <w:t>15、</w:t>
      </w:r>
      <w:r>
        <w:rPr>
          <w:rFonts w:ascii="仿宋" w:eastAsia="仿宋" w:hAnsi="仿宋" w:cs="仿宋" w:hint="eastAsia"/>
          <w:b/>
          <w:kern w:val="0"/>
          <w:sz w:val="32"/>
          <w:szCs w:val="32"/>
          <w:lang w:val="zh-CN"/>
        </w:rPr>
        <w:t>优惠条件及特殊承诺</w:t>
      </w:r>
    </w:p>
    <w:p w:rsidR="00CF6074" w:rsidRDefault="009931D0">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CF6074" w:rsidRDefault="00CF6074">
      <w:pPr>
        <w:spacing w:line="360" w:lineRule="auto"/>
        <w:rPr>
          <w:rFonts w:ascii="仿宋" w:eastAsia="仿宋" w:hAnsi="仿宋" w:cs="仿宋"/>
          <w:sz w:val="18"/>
          <w:szCs w:val="18"/>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pacing w:line="360" w:lineRule="auto"/>
        <w:rPr>
          <w:rFonts w:ascii="仿宋" w:eastAsia="仿宋" w:hAnsi="仿宋" w:cs="仿宋"/>
          <w:b/>
          <w:bCs/>
          <w:sz w:val="18"/>
          <w:szCs w:val="18"/>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CF6074">
      <w:pPr>
        <w:spacing w:line="360" w:lineRule="auto"/>
        <w:rPr>
          <w:rFonts w:ascii="仿宋" w:eastAsia="仿宋" w:hAnsi="仿宋" w:cs="仿宋"/>
          <w:b/>
          <w:bCs/>
          <w:sz w:val="32"/>
          <w:szCs w:val="32"/>
        </w:rPr>
      </w:pPr>
    </w:p>
    <w:p w:rsidR="00CF6074" w:rsidRDefault="009931D0">
      <w:pPr>
        <w:pageBreakBefore/>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lastRenderedPageBreak/>
        <w:t>1</w:t>
      </w:r>
      <w:r w:rsidR="004B675E">
        <w:rPr>
          <w:rFonts w:ascii="仿宋" w:eastAsia="仿宋" w:hAnsi="仿宋" w:cs="仿宋" w:hint="eastAsia"/>
          <w:b/>
          <w:bCs/>
          <w:sz w:val="32"/>
          <w:szCs w:val="32"/>
        </w:rPr>
        <w:t>6</w:t>
      </w:r>
      <w:r>
        <w:rPr>
          <w:rFonts w:ascii="仿宋" w:eastAsia="仿宋" w:hAnsi="仿宋" w:cs="仿宋" w:hint="eastAsia"/>
          <w:b/>
          <w:bCs/>
          <w:sz w:val="32"/>
          <w:szCs w:val="32"/>
        </w:rPr>
        <w:t>、</w:t>
      </w:r>
      <w:r>
        <w:rPr>
          <w:rFonts w:ascii="仿宋" w:eastAsia="仿宋" w:hAnsi="仿宋" w:cs="仿宋" w:hint="eastAsia"/>
          <w:b/>
          <w:kern w:val="0"/>
          <w:sz w:val="32"/>
          <w:szCs w:val="32"/>
          <w:lang w:val="zh-CN"/>
        </w:rPr>
        <w:t>培训计划</w:t>
      </w:r>
    </w:p>
    <w:p w:rsidR="00CF6074" w:rsidRDefault="009931D0">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CF6074" w:rsidRDefault="009931D0">
      <w:pPr>
        <w:keepNext/>
        <w:autoSpaceDE w:val="0"/>
        <w:autoSpaceDN w:val="0"/>
        <w:spacing w:line="360" w:lineRule="auto"/>
        <w:ind w:firstLine="477"/>
        <w:jc w:val="left"/>
        <w:rPr>
          <w:rFonts w:ascii="仿宋" w:eastAsia="仿宋" w:hAnsi="仿宋" w:cs="仿宋"/>
          <w:b/>
          <w:sz w:val="24"/>
        </w:rPr>
      </w:pPr>
      <w:r>
        <w:rPr>
          <w:rFonts w:ascii="仿宋" w:eastAsia="仿宋" w:hAnsi="仿宋" w:cs="仿宋" w:hint="eastAsia"/>
          <w:b/>
          <w:sz w:val="24"/>
        </w:rPr>
        <w:t>附表: 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CF6074">
        <w:trPr>
          <w:trHeight w:val="764"/>
        </w:trPr>
        <w:tc>
          <w:tcPr>
            <w:tcW w:w="1806" w:type="dxa"/>
            <w:tcBorders>
              <w:top w:val="single" w:sz="6" w:space="0" w:color="auto"/>
              <w:left w:val="single" w:sz="6" w:space="0" w:color="auto"/>
              <w:bottom w:val="nil"/>
              <w:right w:val="nil"/>
            </w:tcBorders>
            <w:shd w:val="pct10" w:color="auto" w:fill="auto"/>
            <w:vAlign w:val="center"/>
          </w:tcPr>
          <w:p w:rsidR="00CF6074" w:rsidRDefault="009931D0">
            <w:pPr>
              <w:tabs>
                <w:tab w:val="center" w:pos="1690"/>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CF6074" w:rsidRDefault="009931D0">
            <w:pPr>
              <w:tabs>
                <w:tab w:val="center" w:pos="595"/>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CF6074" w:rsidRDefault="009931D0">
            <w:pPr>
              <w:tabs>
                <w:tab w:val="center" w:pos="595"/>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CF6074" w:rsidRDefault="009931D0">
            <w:pPr>
              <w:tabs>
                <w:tab w:val="center" w:pos="1028"/>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CF6074" w:rsidRDefault="009931D0">
            <w:pPr>
              <w:tabs>
                <w:tab w:val="center" w:pos="595"/>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CF6074" w:rsidRDefault="009931D0">
            <w:pPr>
              <w:tabs>
                <w:tab w:val="center" w:pos="520"/>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CF6074" w:rsidRDefault="009931D0">
            <w:pPr>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课程费用</w:t>
            </w:r>
          </w:p>
        </w:tc>
      </w:tr>
      <w:tr w:rsidR="00CF6074">
        <w:trPr>
          <w:trHeight w:val="281"/>
        </w:trPr>
        <w:tc>
          <w:tcPr>
            <w:tcW w:w="1806" w:type="dxa"/>
            <w:tcBorders>
              <w:top w:val="single" w:sz="6" w:space="0" w:color="auto"/>
              <w:left w:val="single" w:sz="6" w:space="0" w:color="auto"/>
              <w:bottom w:val="nil"/>
              <w:right w:val="nil"/>
            </w:tcBorders>
          </w:tcPr>
          <w:p w:rsidR="00CF6074" w:rsidRDefault="00CF60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
                <w:sz w:val="24"/>
              </w:rPr>
            </w:pPr>
          </w:p>
        </w:tc>
        <w:tc>
          <w:tcPr>
            <w:tcW w:w="1254" w:type="dxa"/>
            <w:tcBorders>
              <w:top w:val="single" w:sz="6" w:space="0" w:color="auto"/>
              <w:left w:val="single" w:sz="6" w:space="0" w:color="auto"/>
              <w:bottom w:val="nil"/>
              <w:right w:val="single" w:sz="6" w:space="0" w:color="auto"/>
            </w:tcBorders>
          </w:tcPr>
          <w:p w:rsidR="00CF6074" w:rsidRDefault="00CF60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nil"/>
              <w:right w:val="nil"/>
            </w:tcBorders>
          </w:tcPr>
          <w:p w:rsidR="00CF6074" w:rsidRDefault="00CF60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
                <w:sz w:val="24"/>
              </w:rPr>
            </w:pPr>
          </w:p>
        </w:tc>
        <w:tc>
          <w:tcPr>
            <w:tcW w:w="953" w:type="dxa"/>
            <w:tcBorders>
              <w:top w:val="single" w:sz="6" w:space="0" w:color="auto"/>
              <w:left w:val="single" w:sz="6" w:space="0" w:color="auto"/>
              <w:bottom w:val="nil"/>
              <w:right w:val="nil"/>
            </w:tcBorders>
          </w:tcPr>
          <w:p w:rsidR="00CF6074" w:rsidRDefault="00CF60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
                <w:sz w:val="24"/>
              </w:rPr>
            </w:pPr>
          </w:p>
        </w:tc>
        <w:tc>
          <w:tcPr>
            <w:tcW w:w="997" w:type="dxa"/>
            <w:tcBorders>
              <w:top w:val="single" w:sz="6" w:space="0" w:color="auto"/>
              <w:left w:val="single" w:sz="6" w:space="0" w:color="auto"/>
              <w:bottom w:val="nil"/>
              <w:right w:val="nil"/>
            </w:tcBorders>
          </w:tcPr>
          <w:p w:rsidR="00CF6074" w:rsidRDefault="00CF6074">
            <w:pPr>
              <w:tabs>
                <w:tab w:val="left" w:pos="440"/>
                <w:tab w:val="left" w:pos="1154"/>
                <w:tab w:val="left" w:pos="1936"/>
                <w:tab w:val="left" w:pos="2368"/>
              </w:tabs>
              <w:suppressAutoHyphens/>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nil"/>
              <w:right w:val="nil"/>
            </w:tcBorders>
          </w:tcPr>
          <w:p w:rsidR="00CF6074" w:rsidRDefault="00CF60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
                <w:sz w:val="24"/>
              </w:rPr>
            </w:pPr>
          </w:p>
        </w:tc>
        <w:tc>
          <w:tcPr>
            <w:tcW w:w="1620" w:type="dxa"/>
            <w:tcBorders>
              <w:top w:val="single" w:sz="6" w:space="0" w:color="auto"/>
              <w:left w:val="single" w:sz="6" w:space="0" w:color="auto"/>
              <w:bottom w:val="nil"/>
              <w:right w:val="single" w:sz="6" w:space="0" w:color="auto"/>
            </w:tcBorders>
          </w:tcPr>
          <w:p w:rsidR="00CF6074" w:rsidRDefault="00CF6074">
            <w:pPr>
              <w:suppressAutoHyphens/>
              <w:autoSpaceDE w:val="0"/>
              <w:autoSpaceDN w:val="0"/>
              <w:spacing w:line="360" w:lineRule="auto"/>
              <w:rPr>
                <w:rFonts w:ascii="仿宋" w:eastAsia="仿宋" w:hAnsi="仿宋" w:cs="仿宋"/>
                <w:sz w:val="24"/>
              </w:rPr>
            </w:pPr>
          </w:p>
        </w:tc>
      </w:tr>
      <w:tr w:rsidR="00CF6074">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CF6074" w:rsidRDefault="009931D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eastAsia="仿宋" w:hAnsi="仿宋" w:cs="仿宋"/>
                <w:sz w:val="24"/>
              </w:rPr>
            </w:pPr>
            <w:r>
              <w:rPr>
                <w:rFonts w:ascii="仿宋" w:eastAsia="仿宋" w:hAnsi="仿宋" w:cs="仿宋"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CF6074" w:rsidRDefault="00CF60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tcPr>
          <w:p w:rsidR="00CF6074" w:rsidRDefault="00CF60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
                <w:sz w:val="24"/>
              </w:rPr>
            </w:pPr>
          </w:p>
        </w:tc>
        <w:tc>
          <w:tcPr>
            <w:tcW w:w="953" w:type="dxa"/>
            <w:tcBorders>
              <w:top w:val="single" w:sz="6" w:space="0" w:color="auto"/>
              <w:left w:val="single" w:sz="6" w:space="0" w:color="auto"/>
              <w:bottom w:val="single" w:sz="6" w:space="0" w:color="auto"/>
              <w:right w:val="single" w:sz="6" w:space="0" w:color="auto"/>
            </w:tcBorders>
          </w:tcPr>
          <w:p w:rsidR="00CF6074" w:rsidRDefault="00CF60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
                <w:sz w:val="24"/>
              </w:rPr>
            </w:pPr>
          </w:p>
        </w:tc>
        <w:tc>
          <w:tcPr>
            <w:tcW w:w="997" w:type="dxa"/>
            <w:tcBorders>
              <w:top w:val="single" w:sz="6" w:space="0" w:color="auto"/>
              <w:left w:val="single" w:sz="6" w:space="0" w:color="auto"/>
              <w:bottom w:val="single" w:sz="6" w:space="0" w:color="auto"/>
              <w:right w:val="single" w:sz="6" w:space="0" w:color="auto"/>
            </w:tcBorders>
          </w:tcPr>
          <w:p w:rsidR="00CF6074" w:rsidRDefault="00CF6074">
            <w:pPr>
              <w:tabs>
                <w:tab w:val="left" w:pos="440"/>
                <w:tab w:val="left" w:pos="1154"/>
                <w:tab w:val="left" w:pos="1936"/>
                <w:tab w:val="left" w:pos="2368"/>
              </w:tabs>
              <w:suppressAutoHyphens/>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tcPr>
          <w:p w:rsidR="00CF6074" w:rsidRDefault="00CF6074">
            <w:pPr>
              <w:tabs>
                <w:tab w:val="left" w:pos="7"/>
              </w:tabs>
              <w:suppressAutoHyphens/>
              <w:autoSpaceDE w:val="0"/>
              <w:autoSpaceDN w:val="0"/>
              <w:spacing w:line="360" w:lineRule="auto"/>
              <w:rPr>
                <w:rFonts w:ascii="仿宋" w:eastAsia="仿宋" w:hAnsi="仿宋" w:cs="仿宋"/>
                <w:sz w:val="24"/>
              </w:rPr>
            </w:pPr>
          </w:p>
        </w:tc>
        <w:tc>
          <w:tcPr>
            <w:tcW w:w="1620" w:type="dxa"/>
            <w:tcBorders>
              <w:top w:val="single" w:sz="6" w:space="0" w:color="auto"/>
              <w:left w:val="single" w:sz="6" w:space="0" w:color="auto"/>
              <w:bottom w:val="single" w:sz="6" w:space="0" w:color="auto"/>
              <w:right w:val="single" w:sz="6" w:space="0" w:color="auto"/>
            </w:tcBorders>
          </w:tcPr>
          <w:p w:rsidR="00CF6074" w:rsidRDefault="00CF6074">
            <w:pPr>
              <w:suppressAutoHyphens/>
              <w:autoSpaceDE w:val="0"/>
              <w:autoSpaceDN w:val="0"/>
              <w:spacing w:line="360" w:lineRule="auto"/>
              <w:rPr>
                <w:rFonts w:ascii="仿宋" w:eastAsia="仿宋" w:hAnsi="仿宋" w:cs="仿宋"/>
                <w:sz w:val="24"/>
              </w:rPr>
            </w:pPr>
          </w:p>
        </w:tc>
      </w:tr>
    </w:tbl>
    <w:p w:rsidR="00CF6074" w:rsidRDefault="009931D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eastAsia="仿宋" w:hAnsi="仿宋" w:cs="仿宋"/>
          <w:sz w:val="24"/>
        </w:rPr>
      </w:pPr>
      <w:r>
        <w:rPr>
          <w:rFonts w:ascii="仿宋" w:eastAsia="仿宋" w:hAnsi="仿宋" w:cs="仿宋" w:hint="eastAsia"/>
          <w:sz w:val="24"/>
        </w:rPr>
        <w:t>注解:A</w:t>
      </w:r>
      <w:r>
        <w:rPr>
          <w:rFonts w:ascii="仿宋" w:eastAsia="仿宋" w:hAnsi="仿宋" w:cs="仿宋" w:hint="eastAsia"/>
          <w:sz w:val="24"/>
        </w:rPr>
        <w:tab/>
        <w:t>课程清单按时间顺序排列，并提供以下详细资料：</w:t>
      </w:r>
    </w:p>
    <w:p w:rsidR="00CF6074" w:rsidRDefault="009931D0">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 w:eastAsia="仿宋" w:hAnsi="仿宋" w:cs="仿宋"/>
          <w:sz w:val="24"/>
        </w:rPr>
      </w:pPr>
      <w:r>
        <w:rPr>
          <w:rFonts w:ascii="仿宋" w:eastAsia="仿宋" w:hAnsi="仿宋" w:cs="仿宋" w:hint="eastAsia"/>
          <w:sz w:val="24"/>
        </w:rPr>
        <w:t>课程概要</w:t>
      </w:r>
    </w:p>
    <w:p w:rsidR="00CF6074" w:rsidRDefault="009931D0">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 w:eastAsia="仿宋" w:hAnsi="仿宋" w:cs="仿宋"/>
          <w:sz w:val="24"/>
        </w:rPr>
      </w:pPr>
      <w:r>
        <w:rPr>
          <w:rFonts w:ascii="仿宋" w:eastAsia="仿宋" w:hAnsi="仿宋" w:cs="仿宋" w:hint="eastAsia"/>
          <w:sz w:val="24"/>
        </w:rPr>
        <w:t>课程目的</w:t>
      </w:r>
    </w:p>
    <w:p w:rsidR="00CF6074" w:rsidRDefault="009931D0">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 w:eastAsia="仿宋" w:hAnsi="仿宋" w:cs="仿宋"/>
          <w:sz w:val="24"/>
        </w:rPr>
      </w:pPr>
      <w:r>
        <w:rPr>
          <w:rFonts w:ascii="仿宋" w:eastAsia="仿宋" w:hAnsi="仿宋" w:cs="仿宋" w:hint="eastAsia"/>
          <w:sz w:val="24"/>
        </w:rPr>
        <w:t>教学方式</w:t>
      </w:r>
    </w:p>
    <w:p w:rsidR="00CF6074" w:rsidRDefault="009931D0">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 w:eastAsia="仿宋" w:hAnsi="仿宋" w:cs="仿宋"/>
          <w:sz w:val="24"/>
        </w:rPr>
      </w:pPr>
      <w:r>
        <w:rPr>
          <w:rFonts w:ascii="仿宋" w:eastAsia="仿宋" w:hAnsi="仿宋" w:cs="仿宋" w:hint="eastAsia"/>
          <w:sz w:val="24"/>
        </w:rPr>
        <w:t>先决条件</w:t>
      </w:r>
    </w:p>
    <w:p w:rsidR="00CF6074" w:rsidRDefault="009931D0">
      <w:pPr>
        <w:numPr>
          <w:ilvl w:val="0"/>
          <w:numId w:val="12"/>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 w:eastAsia="仿宋" w:hAnsi="仿宋" w:cs="仿宋"/>
          <w:sz w:val="24"/>
        </w:rPr>
      </w:pPr>
      <w:r>
        <w:rPr>
          <w:rFonts w:ascii="仿宋" w:eastAsia="仿宋" w:hAnsi="仿宋" w:cs="仿宋" w:hint="eastAsia"/>
          <w:sz w:val="24"/>
        </w:rPr>
        <w:t>教材目录</w:t>
      </w:r>
    </w:p>
    <w:p w:rsidR="00CF6074" w:rsidRDefault="009931D0">
      <w:pPr>
        <w:autoSpaceDE w:val="0"/>
        <w:autoSpaceDN w:val="0"/>
        <w:spacing w:line="360" w:lineRule="auto"/>
        <w:rPr>
          <w:rFonts w:ascii="仿宋" w:eastAsia="仿宋" w:hAnsi="仿宋" w:cs="仿宋"/>
          <w:sz w:val="24"/>
        </w:rPr>
      </w:pPr>
      <w:r>
        <w:rPr>
          <w:rFonts w:ascii="仿宋" w:eastAsia="仿宋" w:hAnsi="仿宋" w:cs="仿宋" w:hint="eastAsia"/>
          <w:sz w:val="24"/>
        </w:rPr>
        <w:t>B  按照附表A提供授课教师的简历</w:t>
      </w:r>
    </w:p>
    <w:p w:rsidR="00CF6074" w:rsidRDefault="009931D0">
      <w:pPr>
        <w:autoSpaceDE w:val="0"/>
        <w:autoSpaceDN w:val="0"/>
        <w:spacing w:line="360" w:lineRule="auto"/>
        <w:rPr>
          <w:rFonts w:ascii="仿宋" w:eastAsia="仿宋" w:hAnsi="仿宋" w:cs="仿宋"/>
          <w:b/>
          <w:sz w:val="24"/>
        </w:rPr>
      </w:pPr>
      <w:r>
        <w:rPr>
          <w:rFonts w:ascii="仿宋" w:eastAsia="仿宋" w:hAnsi="仿宋" w:cs="仿宋" w:hint="eastAsia"/>
          <w:b/>
          <w:sz w:val="24"/>
        </w:rPr>
        <w:t>注：须随表提交相应的证书复印件并注明所在投标技术文件页码。</w:t>
      </w: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9931D0">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1</w:t>
      </w:r>
      <w:r w:rsidR="004B675E">
        <w:rPr>
          <w:rFonts w:ascii="仿宋" w:eastAsia="仿宋" w:hAnsi="仿宋" w:cs="仿宋" w:hint="eastAsia"/>
          <w:b/>
          <w:bCs/>
          <w:sz w:val="32"/>
          <w:szCs w:val="32"/>
        </w:rPr>
        <w:t>7</w:t>
      </w:r>
      <w:r>
        <w:rPr>
          <w:rFonts w:ascii="仿宋" w:eastAsia="仿宋" w:hAnsi="仿宋" w:cs="仿宋" w:hint="eastAsia"/>
          <w:b/>
          <w:bCs/>
          <w:sz w:val="32"/>
          <w:szCs w:val="32"/>
        </w:rPr>
        <w:t>、验收方案</w:t>
      </w:r>
    </w:p>
    <w:p w:rsidR="00CF6074" w:rsidRDefault="009931D0">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CF6074" w:rsidRDefault="00CF6074">
      <w:pPr>
        <w:spacing w:line="360" w:lineRule="auto"/>
        <w:jc w:val="center"/>
        <w:rPr>
          <w:rFonts w:ascii="仿宋" w:eastAsia="仿宋" w:hAnsi="仿宋" w:cs="仿宋"/>
          <w:sz w:val="24"/>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pacing w:line="360" w:lineRule="auto"/>
        <w:jc w:val="center"/>
        <w:rPr>
          <w:rFonts w:ascii="仿宋" w:eastAsia="仿宋" w:hAnsi="仿宋" w:cs="仿宋"/>
          <w:b/>
          <w:bCs/>
          <w:sz w:val="30"/>
          <w:szCs w:val="30"/>
        </w:rPr>
      </w:pPr>
    </w:p>
    <w:p w:rsidR="00CF6074" w:rsidRDefault="00CF6074">
      <w:pPr>
        <w:spacing w:line="360" w:lineRule="auto"/>
        <w:jc w:val="center"/>
        <w:rPr>
          <w:rFonts w:ascii="仿宋" w:eastAsia="仿宋" w:hAnsi="仿宋" w:cs="仿宋"/>
          <w:b/>
          <w:bCs/>
          <w:sz w:val="30"/>
          <w:szCs w:val="30"/>
        </w:rPr>
      </w:pPr>
    </w:p>
    <w:p w:rsidR="00CF6074" w:rsidRDefault="00CF6074">
      <w:pPr>
        <w:spacing w:line="360" w:lineRule="auto"/>
        <w:jc w:val="center"/>
        <w:rPr>
          <w:rFonts w:ascii="仿宋" w:eastAsia="仿宋" w:hAnsi="仿宋" w:cs="仿宋"/>
          <w:b/>
          <w:bCs/>
          <w:sz w:val="24"/>
        </w:rPr>
      </w:pPr>
    </w:p>
    <w:p w:rsidR="00CF6074" w:rsidRDefault="00CF6074">
      <w:pPr>
        <w:spacing w:line="360" w:lineRule="auto"/>
        <w:jc w:val="center"/>
        <w:rPr>
          <w:rFonts w:ascii="仿宋" w:eastAsia="仿宋" w:hAnsi="仿宋" w:cs="仿宋"/>
          <w:b/>
          <w:bCs/>
          <w:sz w:val="24"/>
        </w:rPr>
      </w:pPr>
    </w:p>
    <w:p w:rsidR="00CF6074" w:rsidRDefault="009931D0">
      <w:pPr>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t>1</w:t>
      </w:r>
      <w:r w:rsidR="004B675E">
        <w:rPr>
          <w:rFonts w:ascii="仿宋" w:eastAsia="仿宋" w:hAnsi="仿宋" w:cs="仿宋" w:hint="eastAsia"/>
          <w:b/>
          <w:bCs/>
          <w:sz w:val="32"/>
          <w:szCs w:val="32"/>
        </w:rPr>
        <w:t>8</w:t>
      </w:r>
      <w:r>
        <w:rPr>
          <w:rFonts w:ascii="仿宋" w:eastAsia="仿宋" w:hAnsi="仿宋" w:cs="仿宋" w:hint="eastAsia"/>
          <w:b/>
          <w:bCs/>
          <w:sz w:val="32"/>
          <w:szCs w:val="32"/>
        </w:rPr>
        <w:t>、认为需要的</w:t>
      </w:r>
      <w:r>
        <w:rPr>
          <w:rFonts w:ascii="仿宋" w:eastAsia="仿宋" w:hAnsi="仿宋" w:cs="仿宋" w:hint="eastAsia"/>
          <w:b/>
          <w:kern w:val="0"/>
          <w:sz w:val="32"/>
          <w:szCs w:val="32"/>
          <w:lang w:val="zh-CN"/>
        </w:rPr>
        <w:t>其他商务技术（资信）文件或说明</w:t>
      </w:r>
    </w:p>
    <w:p w:rsidR="00CF6074" w:rsidRDefault="009931D0">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CF6074" w:rsidRDefault="00CF6074">
      <w:pPr>
        <w:spacing w:line="360" w:lineRule="auto"/>
        <w:rPr>
          <w:rFonts w:ascii="仿宋" w:eastAsia="仿宋" w:hAnsi="仿宋" w:cs="仿宋"/>
          <w:sz w:val="24"/>
        </w:rPr>
      </w:pPr>
    </w:p>
    <w:p w:rsidR="00CF6074" w:rsidRDefault="00CF6074">
      <w:pPr>
        <w:spacing w:line="360" w:lineRule="auto"/>
        <w:ind w:firstLineChars="200" w:firstLine="480"/>
        <w:rPr>
          <w:rFonts w:ascii="仿宋" w:eastAsia="仿宋" w:hAnsi="仿宋" w:cs="仿宋"/>
          <w:sz w:val="24"/>
          <w:szCs w:val="20"/>
        </w:rPr>
      </w:pPr>
    </w:p>
    <w:p w:rsidR="00CF6074" w:rsidRDefault="009931D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(公章)：</w:t>
      </w:r>
    </w:p>
    <w:p w:rsidR="00CF6074" w:rsidRDefault="009931D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CF6074" w:rsidRDefault="009931D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CF6074">
      <w:pPr>
        <w:spacing w:line="360" w:lineRule="auto"/>
        <w:rPr>
          <w:rFonts w:ascii="仿宋" w:eastAsia="仿宋" w:hAnsi="仿宋" w:cs="仿宋"/>
          <w:kern w:val="0"/>
          <w:sz w:val="24"/>
          <w:lang w:val="zh-CN"/>
        </w:rPr>
      </w:pPr>
    </w:p>
    <w:p w:rsidR="00CF6074" w:rsidRDefault="009931D0">
      <w:pPr>
        <w:pageBreakBefore/>
        <w:jc w:val="center"/>
        <w:rPr>
          <w:rFonts w:ascii="仿宋" w:eastAsia="仿宋" w:hAnsi="仿宋" w:cs="仿宋"/>
          <w:b/>
          <w:bCs/>
          <w:sz w:val="44"/>
          <w:szCs w:val="44"/>
        </w:rPr>
      </w:pPr>
      <w:r>
        <w:rPr>
          <w:rFonts w:ascii="仿宋" w:eastAsia="仿宋" w:hAnsi="仿宋" w:cs="仿宋" w:hint="eastAsia"/>
          <w:b/>
          <w:bCs/>
          <w:sz w:val="44"/>
          <w:szCs w:val="44"/>
        </w:rPr>
        <w:lastRenderedPageBreak/>
        <w:t>业务专用章使用说明函</w:t>
      </w:r>
    </w:p>
    <w:p w:rsidR="00CF6074" w:rsidRDefault="00CF6074">
      <w:pPr>
        <w:spacing w:line="360" w:lineRule="auto"/>
        <w:rPr>
          <w:rFonts w:ascii="仿宋" w:eastAsia="仿宋" w:hAnsi="仿宋" w:cs="仿宋"/>
          <w:sz w:val="24"/>
          <w:u w:val="single"/>
        </w:rPr>
      </w:pPr>
    </w:p>
    <w:p w:rsidR="00CF6074" w:rsidRDefault="009931D0">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CF6074" w:rsidRDefault="009931D0">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sz w:val="24"/>
        </w:rPr>
        <w:t>(投标人全称)是中华人民共和国依法登记注册的合法企业，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你方组织的（项目名称）项目【招标编号：（采购编号）】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我方所使用的“XX专用章”与法定名称章具有同等的法律效力，对使用“XX专用章”的行为予以完全承认，并愿意承担相应责任。</w:t>
      </w:r>
    </w:p>
    <w:p w:rsidR="00CF6074" w:rsidRDefault="009931D0">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CF6074" w:rsidRDefault="00CF6074">
      <w:pPr>
        <w:spacing w:line="360" w:lineRule="auto"/>
        <w:ind w:firstLine="494"/>
        <w:rPr>
          <w:rFonts w:ascii="仿宋" w:eastAsia="仿宋" w:hAnsi="仿宋" w:cs="仿宋"/>
          <w:sz w:val="24"/>
        </w:rPr>
      </w:pPr>
    </w:p>
    <w:p w:rsidR="00CF6074" w:rsidRDefault="00CF6074">
      <w:pPr>
        <w:spacing w:line="360" w:lineRule="auto"/>
        <w:ind w:firstLine="494"/>
        <w:rPr>
          <w:rFonts w:ascii="仿宋" w:eastAsia="仿宋" w:hAnsi="仿宋" w:cs="仿宋"/>
          <w:sz w:val="24"/>
        </w:rPr>
      </w:pPr>
    </w:p>
    <w:p w:rsidR="00CF6074" w:rsidRDefault="00CF6074">
      <w:pPr>
        <w:spacing w:line="360" w:lineRule="auto"/>
        <w:ind w:firstLine="494"/>
        <w:rPr>
          <w:rFonts w:ascii="仿宋" w:eastAsia="仿宋" w:hAnsi="仿宋" w:cs="仿宋"/>
          <w:sz w:val="24"/>
        </w:rPr>
      </w:pPr>
    </w:p>
    <w:p w:rsidR="00CF6074" w:rsidRDefault="00CF6074">
      <w:pPr>
        <w:spacing w:line="360" w:lineRule="auto"/>
        <w:ind w:firstLine="494"/>
        <w:rPr>
          <w:rFonts w:ascii="仿宋" w:eastAsia="仿宋" w:hAnsi="仿宋" w:cs="仿宋"/>
          <w:sz w:val="24"/>
        </w:rPr>
      </w:pPr>
    </w:p>
    <w:p w:rsidR="00CF6074" w:rsidRDefault="009931D0">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CF6074" w:rsidRDefault="009931D0">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CF6074" w:rsidRDefault="009931D0">
      <w:pPr>
        <w:rPr>
          <w:rFonts w:ascii="仿宋" w:eastAsia="仿宋" w:hAnsi="仿宋" w:cs="仿宋"/>
          <w:sz w:val="24"/>
        </w:rPr>
      </w:pPr>
      <w:r>
        <w:rPr>
          <w:rFonts w:ascii="仿宋" w:eastAsia="仿宋" w:hAnsi="仿宋" w:cs="仿宋" w:hint="eastAsia"/>
          <w:b/>
          <w:bCs/>
          <w:sz w:val="24"/>
        </w:rPr>
        <w:t>附：</w:t>
      </w:r>
    </w:p>
    <w:p w:rsidR="00CF6074" w:rsidRDefault="004F7A8D">
      <w:pPr>
        <w:spacing w:line="360" w:lineRule="auto"/>
        <w:rPr>
          <w:rFonts w:ascii="仿宋" w:eastAsia="仿宋" w:hAnsi="仿宋" w:cs="仿宋"/>
          <w:bCs/>
          <w:sz w:val="24"/>
        </w:rPr>
      </w:pPr>
      <w:r w:rsidRPr="004F7A8D">
        <w:rPr>
          <w:rFonts w:ascii="仿宋" w:eastAsia="仿宋" w:hAnsi="仿宋" w:cs="仿宋"/>
          <w:b/>
          <w:bCs/>
          <w:sz w:val="24"/>
        </w:rPr>
        <w:pict>
          <v:rect 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stroke miterlimit="2"/>
          </v:rect>
        </w:pict>
      </w:r>
      <w:r w:rsidRPr="004F7A8D">
        <w:rPr>
          <w:rFonts w:ascii="仿宋" w:eastAsia="仿宋" w:hAnsi="仿宋" w:cs="仿宋"/>
          <w:b/>
          <w:bCs/>
          <w:sz w:val="24"/>
        </w:rPr>
        <w:pict>
          <v:rect id="_x0000_s1028"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stroke miterlimit="2"/>
          </v:rect>
        </w:pict>
      </w:r>
      <w:r w:rsidR="009931D0">
        <w:rPr>
          <w:rFonts w:ascii="仿宋" w:eastAsia="仿宋" w:hAnsi="仿宋" w:cs="仿宋" w:hint="eastAsia"/>
          <w:sz w:val="24"/>
        </w:rPr>
        <w:t>投标单位法定名称章（印模）投标单位“XX专用章”（印模）</w:t>
      </w: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CF6074">
      <w:pPr>
        <w:jc w:val="center"/>
        <w:rPr>
          <w:rFonts w:ascii="仿宋" w:eastAsia="仿宋" w:hAnsi="仿宋" w:cs="仿宋"/>
          <w:b/>
          <w:bCs/>
          <w:sz w:val="44"/>
          <w:szCs w:val="44"/>
        </w:rPr>
      </w:pPr>
    </w:p>
    <w:p w:rsidR="00CF6074" w:rsidRDefault="009931D0">
      <w:pPr>
        <w:pageBreakBefore/>
        <w:jc w:val="center"/>
        <w:rPr>
          <w:rFonts w:ascii="仿宋" w:eastAsia="仿宋" w:hAnsi="仿宋" w:cs="仿宋"/>
          <w:b/>
          <w:bCs/>
          <w:sz w:val="44"/>
          <w:szCs w:val="44"/>
        </w:rPr>
      </w:pPr>
      <w:r>
        <w:rPr>
          <w:rFonts w:ascii="仿宋" w:eastAsia="仿宋" w:hAnsi="仿宋" w:cs="仿宋" w:hint="eastAsia"/>
          <w:b/>
          <w:bCs/>
          <w:sz w:val="44"/>
          <w:szCs w:val="44"/>
        </w:rPr>
        <w:lastRenderedPageBreak/>
        <w:t>质疑函范本</w:t>
      </w:r>
    </w:p>
    <w:p w:rsidR="00CF6074" w:rsidRDefault="009931D0">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一、质疑供应商基本信息</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CF6074" w:rsidRDefault="009931D0">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二、质疑项目基本情况</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CF6074" w:rsidRDefault="009931D0">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三、质疑事项具体内容</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CF6074" w:rsidRDefault="00CF6074">
      <w:pPr>
        <w:adjustRightInd w:val="0"/>
        <w:snapToGrid w:val="0"/>
        <w:spacing w:line="360" w:lineRule="auto"/>
        <w:rPr>
          <w:rFonts w:ascii="仿宋" w:eastAsia="仿宋" w:hAnsi="仿宋" w:cs="仿宋"/>
          <w:sz w:val="32"/>
          <w:szCs w:val="32"/>
        </w:rPr>
      </w:pP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CF6074" w:rsidRDefault="00CF6074">
      <w:pPr>
        <w:adjustRightInd w:val="0"/>
        <w:snapToGrid w:val="0"/>
        <w:spacing w:line="360" w:lineRule="auto"/>
        <w:rPr>
          <w:rFonts w:ascii="仿宋" w:eastAsia="仿宋" w:hAnsi="仿宋" w:cs="仿宋"/>
          <w:sz w:val="32"/>
          <w:szCs w:val="32"/>
          <w:u w:val="dotted"/>
        </w:rPr>
      </w:pP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CF6074" w:rsidRDefault="009931D0">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CF6074" w:rsidRDefault="009931D0">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四、与质疑事项相关的质疑请求</w:t>
      </w:r>
    </w:p>
    <w:p w:rsidR="00CF6074" w:rsidRDefault="009931D0">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lastRenderedPageBreak/>
        <w:t>请求：</w:t>
      </w:r>
    </w:p>
    <w:p w:rsidR="00CF6074" w:rsidRDefault="009931D0">
      <w:pPr>
        <w:rPr>
          <w:rFonts w:ascii="仿宋" w:eastAsia="仿宋" w:hAnsi="仿宋" w:cs="仿宋"/>
          <w:sz w:val="30"/>
          <w:szCs w:val="30"/>
        </w:rPr>
      </w:pPr>
      <w:r>
        <w:rPr>
          <w:rFonts w:ascii="仿宋" w:eastAsia="仿宋" w:hAnsi="仿宋" w:cs="仿宋" w:hint="eastAsia"/>
          <w:sz w:val="30"/>
          <w:szCs w:val="30"/>
        </w:rPr>
        <w:t xml:space="preserve">签字(签章)：                   公章：                      </w:t>
      </w:r>
    </w:p>
    <w:p w:rsidR="00CF6074" w:rsidRDefault="009931D0">
      <w:pPr>
        <w:rPr>
          <w:rFonts w:ascii="仿宋" w:eastAsia="仿宋" w:hAnsi="仿宋" w:cs="仿宋"/>
          <w:sz w:val="30"/>
          <w:szCs w:val="30"/>
        </w:rPr>
      </w:pPr>
      <w:r>
        <w:rPr>
          <w:rFonts w:ascii="仿宋" w:eastAsia="仿宋" w:hAnsi="仿宋" w:cs="仿宋" w:hint="eastAsia"/>
          <w:sz w:val="30"/>
          <w:szCs w:val="30"/>
        </w:rPr>
        <w:t xml:space="preserve">日期：    </w:t>
      </w:r>
    </w:p>
    <w:p w:rsidR="00CF6074" w:rsidRDefault="00CF6074">
      <w:pPr>
        <w:adjustRightInd w:val="0"/>
        <w:snapToGrid w:val="0"/>
        <w:spacing w:line="360" w:lineRule="auto"/>
        <w:rPr>
          <w:rFonts w:ascii="仿宋" w:eastAsia="仿宋" w:hAnsi="仿宋" w:cs="仿宋"/>
          <w:sz w:val="32"/>
          <w:szCs w:val="32"/>
        </w:rPr>
      </w:pPr>
    </w:p>
    <w:p w:rsidR="00CF6074" w:rsidRDefault="00CF6074">
      <w:pPr>
        <w:adjustRightInd w:val="0"/>
        <w:snapToGrid w:val="0"/>
        <w:spacing w:line="360" w:lineRule="auto"/>
        <w:rPr>
          <w:rFonts w:ascii="仿宋" w:eastAsia="仿宋" w:hAnsi="仿宋" w:cs="仿宋"/>
          <w:sz w:val="32"/>
          <w:szCs w:val="32"/>
        </w:rPr>
      </w:pPr>
    </w:p>
    <w:p w:rsidR="00CF6074" w:rsidRDefault="00CF6074">
      <w:pPr>
        <w:jc w:val="center"/>
        <w:rPr>
          <w:rFonts w:ascii="仿宋" w:eastAsia="仿宋" w:hAnsi="仿宋" w:cs="仿宋"/>
          <w:b/>
          <w:bCs/>
          <w:sz w:val="32"/>
          <w:szCs w:val="32"/>
        </w:rPr>
      </w:pPr>
    </w:p>
    <w:p w:rsidR="00CF6074" w:rsidRDefault="00CF6074">
      <w:pPr>
        <w:jc w:val="center"/>
        <w:rPr>
          <w:rFonts w:ascii="仿宋" w:eastAsia="仿宋" w:hAnsi="仿宋" w:cs="仿宋"/>
          <w:b/>
          <w:bCs/>
          <w:sz w:val="32"/>
          <w:szCs w:val="32"/>
        </w:rPr>
      </w:pPr>
    </w:p>
    <w:p w:rsidR="00CF6074" w:rsidRDefault="00CF6074">
      <w:pPr>
        <w:jc w:val="center"/>
        <w:rPr>
          <w:rFonts w:ascii="仿宋" w:eastAsia="仿宋" w:hAnsi="仿宋" w:cs="仿宋"/>
          <w:b/>
          <w:bCs/>
          <w:sz w:val="32"/>
          <w:szCs w:val="32"/>
        </w:rPr>
      </w:pPr>
    </w:p>
    <w:p w:rsidR="00CF6074" w:rsidRDefault="009931D0">
      <w:pPr>
        <w:rPr>
          <w:rFonts w:ascii="仿宋" w:eastAsia="仿宋" w:hAnsi="仿宋" w:cs="仿宋"/>
          <w:b/>
          <w:sz w:val="32"/>
          <w:szCs w:val="32"/>
        </w:rPr>
      </w:pPr>
      <w:r>
        <w:rPr>
          <w:rFonts w:ascii="仿宋" w:eastAsia="仿宋" w:hAnsi="仿宋" w:cs="仿宋" w:hint="eastAsia"/>
          <w:b/>
          <w:sz w:val="32"/>
          <w:szCs w:val="32"/>
        </w:rPr>
        <w:t>质疑函制作说明：</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1.供应商提出质疑时，应提交质疑函和必要的证明材料。</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2.质疑供应商若委托代理人进行质疑的，质疑函应按要求列明“授权代表”的有关内容，并在附件中提交由质疑</w:t>
      </w:r>
      <w:r>
        <w:rPr>
          <w:rFonts w:ascii="仿宋" w:eastAsia="仿宋" w:hAnsi="仿宋" w:cs="仿宋" w:hint="eastAsia"/>
          <w:kern w:val="0"/>
          <w:sz w:val="32"/>
          <w:szCs w:val="32"/>
        </w:rPr>
        <w:t>供应商签署的授权委托书。授权委托书应载明代理人的姓名或者名称、代理事项、具体权限、期限和相关事项。</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3.质疑供应商若对项目的某一分包进行质疑，质疑函中应列明具体分包号。</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4.质疑函的质疑事项应具体、明确，并有必要的事实依据和法律依据。</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5.质疑函的质疑请求应与质疑事项相关。</w:t>
      </w:r>
    </w:p>
    <w:p w:rsidR="00CF6074" w:rsidRDefault="009931D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6.质疑供应商为自然人的，质疑函应由本人签字；质疑供应商为法人或者其他组织的，质疑函应由法定代表人、主要负责人，或者其授权代表签字或者盖章，并加盖公章。</w:t>
      </w:r>
    </w:p>
    <w:p w:rsidR="00CF6074" w:rsidRDefault="00D9569D">
      <w:pPr>
        <w:pageBreakBefore/>
        <w:spacing w:line="800" w:lineRule="exact"/>
        <w:rPr>
          <w:rFonts w:ascii="仿宋" w:eastAsia="仿宋" w:hAnsi="仿宋" w:cs="仿宋"/>
          <w:b/>
          <w:sz w:val="30"/>
          <w:szCs w:val="30"/>
        </w:rPr>
      </w:pPr>
      <w:r>
        <w:rPr>
          <w:rFonts w:ascii="仿宋" w:eastAsia="仿宋" w:hAnsi="仿宋" w:cs="仿宋" w:hint="eastAsia"/>
          <w:b/>
          <w:sz w:val="30"/>
          <w:szCs w:val="30"/>
        </w:rPr>
        <w:lastRenderedPageBreak/>
        <w:t>19</w:t>
      </w:r>
      <w:r w:rsidR="009931D0">
        <w:rPr>
          <w:rFonts w:ascii="仿宋" w:eastAsia="仿宋" w:hAnsi="仿宋" w:cs="仿宋" w:hint="eastAsia"/>
          <w:b/>
          <w:sz w:val="30"/>
          <w:szCs w:val="30"/>
        </w:rPr>
        <w:t>、代理服务费支付承诺书</w:t>
      </w:r>
    </w:p>
    <w:p w:rsidR="00CF6074" w:rsidRDefault="00CF6074">
      <w:pPr>
        <w:jc w:val="center"/>
        <w:rPr>
          <w:rFonts w:ascii="仿宋" w:eastAsia="仿宋" w:hAnsi="仿宋" w:cs="仿宋"/>
          <w:b/>
          <w:bCs/>
          <w:sz w:val="30"/>
          <w:szCs w:val="30"/>
        </w:rPr>
      </w:pPr>
    </w:p>
    <w:p w:rsidR="00CF6074" w:rsidRDefault="009931D0">
      <w:pPr>
        <w:jc w:val="center"/>
        <w:rPr>
          <w:rFonts w:ascii="仿宋" w:eastAsia="仿宋" w:hAnsi="仿宋" w:cs="仿宋"/>
          <w:szCs w:val="21"/>
        </w:rPr>
      </w:pPr>
      <w:r>
        <w:rPr>
          <w:rFonts w:ascii="仿宋" w:eastAsia="仿宋" w:hAnsi="仿宋" w:cs="仿宋" w:hint="eastAsia"/>
          <w:b/>
          <w:bCs/>
          <w:sz w:val="30"/>
          <w:szCs w:val="30"/>
        </w:rPr>
        <w:t>代理服务费支付承诺书</w:t>
      </w:r>
    </w:p>
    <w:p w:rsidR="00CF6074" w:rsidRDefault="00CF6074">
      <w:pPr>
        <w:snapToGrid w:val="0"/>
        <w:spacing w:before="50" w:after="50" w:line="360" w:lineRule="auto"/>
        <w:rPr>
          <w:rFonts w:ascii="仿宋" w:eastAsia="仿宋" w:hAnsi="仿宋" w:cs="仿宋"/>
          <w:spacing w:val="20"/>
          <w:sz w:val="24"/>
          <w:u w:val="single"/>
        </w:rPr>
      </w:pPr>
    </w:p>
    <w:p w:rsidR="00CF6074" w:rsidRDefault="009931D0">
      <w:pPr>
        <w:spacing w:before="50" w:after="50" w:line="360" w:lineRule="auto"/>
        <w:contextualSpacing/>
        <w:rPr>
          <w:rFonts w:ascii="仿宋" w:eastAsia="仿宋" w:hAnsi="仿宋" w:cs="仿宋"/>
          <w:spacing w:val="20"/>
          <w:sz w:val="24"/>
        </w:rPr>
      </w:pPr>
      <w:r>
        <w:rPr>
          <w:rFonts w:ascii="仿宋" w:eastAsia="仿宋" w:hAnsi="仿宋" w:cs="仿宋" w:hint="eastAsia"/>
          <w:spacing w:val="20"/>
          <w:sz w:val="24"/>
        </w:rPr>
        <w:t xml:space="preserve">致： </w:t>
      </w:r>
    </w:p>
    <w:p w:rsidR="00CF6074" w:rsidRDefault="009931D0">
      <w:pPr>
        <w:spacing w:before="50" w:after="50" w:line="360" w:lineRule="auto"/>
        <w:ind w:firstLine="630"/>
        <w:contextualSpacing/>
        <w:rPr>
          <w:rFonts w:ascii="仿宋" w:eastAsia="仿宋" w:hAnsi="仿宋" w:cs="仿宋"/>
          <w:spacing w:val="20"/>
          <w:sz w:val="24"/>
        </w:rPr>
      </w:pPr>
      <w:r>
        <w:rPr>
          <w:rFonts w:ascii="仿宋" w:eastAsia="仿宋" w:hAnsi="仿宋" w:cs="仿宋" w:hint="eastAsia"/>
          <w:spacing w:val="20"/>
          <w:sz w:val="24"/>
        </w:rPr>
        <w:t>我公司已认真阅读了招标文件（项目编号：          ）并在此承诺：</w:t>
      </w:r>
    </w:p>
    <w:p w:rsidR="00CF6074" w:rsidRDefault="009931D0">
      <w:pPr>
        <w:spacing w:before="50" w:after="50" w:line="360" w:lineRule="auto"/>
        <w:ind w:firstLine="630"/>
        <w:contextualSpacing/>
        <w:rPr>
          <w:rFonts w:ascii="仿宋" w:eastAsia="仿宋" w:hAnsi="仿宋" w:cs="仿宋"/>
          <w:sz w:val="24"/>
        </w:rPr>
      </w:pPr>
      <w:r>
        <w:rPr>
          <w:rFonts w:ascii="仿宋" w:eastAsia="仿宋" w:hAnsi="仿宋" w:cs="仿宋" w:hint="eastAsia"/>
          <w:sz w:val="24"/>
        </w:rPr>
        <w:t>如中标，我公司将自中标公告发布之日起5个工作日内按招标文件规定的标准（金额）一次性向采购代理机构支付代理服务费。</w:t>
      </w:r>
    </w:p>
    <w:p w:rsidR="00CF6074" w:rsidRDefault="00CF6074">
      <w:pPr>
        <w:snapToGrid w:val="0"/>
        <w:spacing w:before="50" w:after="50" w:line="360" w:lineRule="auto"/>
        <w:ind w:firstLine="630"/>
        <w:rPr>
          <w:rFonts w:ascii="仿宋" w:eastAsia="仿宋" w:hAnsi="仿宋" w:cs="仿宋"/>
          <w:sz w:val="24"/>
        </w:rPr>
      </w:pPr>
    </w:p>
    <w:p w:rsidR="00CF6074" w:rsidRDefault="00CF6074">
      <w:pPr>
        <w:snapToGrid w:val="0"/>
        <w:spacing w:before="50" w:after="50" w:line="360" w:lineRule="auto"/>
        <w:ind w:firstLine="630"/>
        <w:rPr>
          <w:rFonts w:ascii="仿宋" w:eastAsia="仿宋" w:hAnsi="仿宋" w:cs="仿宋"/>
          <w:sz w:val="24"/>
        </w:rPr>
      </w:pPr>
    </w:p>
    <w:p w:rsidR="00CF6074" w:rsidRDefault="00CF6074">
      <w:pPr>
        <w:snapToGrid w:val="0"/>
        <w:spacing w:before="50" w:after="50" w:line="360" w:lineRule="auto"/>
        <w:ind w:firstLine="630"/>
        <w:rPr>
          <w:rFonts w:ascii="仿宋" w:eastAsia="仿宋" w:hAnsi="仿宋" w:cs="仿宋"/>
          <w:sz w:val="24"/>
        </w:rPr>
      </w:pPr>
    </w:p>
    <w:p w:rsidR="00CF6074" w:rsidRDefault="00CF6074">
      <w:pPr>
        <w:snapToGrid w:val="0"/>
        <w:spacing w:before="50" w:after="50" w:line="360" w:lineRule="auto"/>
        <w:ind w:firstLine="630"/>
        <w:rPr>
          <w:rFonts w:ascii="仿宋" w:eastAsia="仿宋" w:hAnsi="仿宋" w:cs="仿宋"/>
          <w:sz w:val="24"/>
        </w:rPr>
      </w:pPr>
    </w:p>
    <w:p w:rsidR="00CF6074" w:rsidRDefault="009931D0">
      <w:pPr>
        <w:snapToGrid w:val="0"/>
        <w:spacing w:line="360" w:lineRule="auto"/>
        <w:rPr>
          <w:rFonts w:ascii="仿宋" w:eastAsia="仿宋" w:hAnsi="仿宋" w:cs="仿宋"/>
          <w:sz w:val="24"/>
          <w:szCs w:val="20"/>
        </w:rPr>
      </w:pPr>
      <w:r>
        <w:rPr>
          <w:rFonts w:ascii="仿宋" w:eastAsia="仿宋" w:hAnsi="仿宋" w:cs="仿宋" w:hint="eastAsia"/>
          <w:sz w:val="24"/>
        </w:rPr>
        <w:t>承诺方（投标人）法定名称：__________</w:t>
      </w:r>
      <w:r>
        <w:rPr>
          <w:rFonts w:ascii="仿宋" w:eastAsia="仿宋" w:hAnsi="仿宋" w:cs="仿宋" w:hint="eastAsia"/>
          <w:sz w:val="24"/>
          <w:u w:val="single"/>
        </w:rPr>
        <w:t>（盖章）</w:t>
      </w:r>
      <w:r>
        <w:rPr>
          <w:rFonts w:ascii="仿宋" w:eastAsia="仿宋" w:hAnsi="仿宋" w:cs="仿宋" w:hint="eastAsia"/>
          <w:sz w:val="24"/>
        </w:rPr>
        <w:t>_________</w:t>
      </w:r>
    </w:p>
    <w:p w:rsidR="00CF6074" w:rsidRDefault="009931D0">
      <w:pPr>
        <w:snapToGrid w:val="0"/>
        <w:spacing w:line="360" w:lineRule="auto"/>
        <w:rPr>
          <w:rFonts w:ascii="仿宋" w:eastAsia="仿宋" w:hAnsi="仿宋" w:cs="仿宋"/>
          <w:sz w:val="24"/>
        </w:rPr>
      </w:pPr>
      <w:r>
        <w:rPr>
          <w:rFonts w:ascii="仿宋" w:eastAsia="仿宋" w:hAnsi="仿宋" w:cs="仿宋" w:hint="eastAsia"/>
          <w:sz w:val="24"/>
        </w:rPr>
        <w:t xml:space="preserve">承诺方（投标人）法定地址：___________________ </w:t>
      </w:r>
    </w:p>
    <w:p w:rsidR="00CF6074" w:rsidRDefault="009931D0">
      <w:pPr>
        <w:snapToGrid w:val="0"/>
        <w:spacing w:before="50" w:after="50" w:line="360" w:lineRule="auto"/>
        <w:rPr>
          <w:rFonts w:ascii="仿宋" w:eastAsia="仿宋" w:hAnsi="仿宋" w:cs="仿宋"/>
          <w:sz w:val="24"/>
          <w:u w:val="single"/>
        </w:rPr>
      </w:pPr>
      <w:r>
        <w:rPr>
          <w:rFonts w:ascii="仿宋" w:eastAsia="仿宋" w:hAnsi="仿宋" w:cs="仿宋" w:hint="eastAsia"/>
          <w:sz w:val="24"/>
        </w:rPr>
        <w:t>联系电话：    联系传真：</w:t>
      </w:r>
    </w:p>
    <w:p w:rsidR="00CF6074" w:rsidRDefault="009931D0">
      <w:pPr>
        <w:snapToGrid w:val="0"/>
        <w:spacing w:before="50" w:after="50" w:line="360" w:lineRule="auto"/>
        <w:rPr>
          <w:rFonts w:ascii="仿宋" w:eastAsia="仿宋" w:hAnsi="仿宋" w:cs="仿宋"/>
          <w:sz w:val="24"/>
        </w:rPr>
      </w:pPr>
      <w:r>
        <w:rPr>
          <w:rFonts w:ascii="仿宋" w:eastAsia="仿宋" w:hAnsi="仿宋" w:cs="仿宋" w:hint="eastAsia"/>
          <w:sz w:val="24"/>
        </w:rPr>
        <w:t>承诺日期：_____年___月___日</w:t>
      </w:r>
    </w:p>
    <w:p w:rsidR="00CF6074" w:rsidRDefault="00CF6074">
      <w:pPr>
        <w:rPr>
          <w:rFonts w:ascii="仿宋" w:eastAsia="仿宋" w:hAnsi="仿宋" w:cs="仿宋"/>
          <w:sz w:val="24"/>
        </w:rPr>
      </w:pPr>
    </w:p>
    <w:sectPr w:rsidR="00CF6074" w:rsidSect="00CF6074">
      <w:headerReference w:type="default" r:id="rId18"/>
      <w:footerReference w:type="default" r:id="rId19"/>
      <w:pgSz w:w="11905" w:h="16838"/>
      <w:pgMar w:top="1417" w:right="1417" w:bottom="1417" w:left="1417" w:header="850" w:footer="850"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61" w:rsidRDefault="00EF6F61" w:rsidP="00CF6074">
      <w:r>
        <w:separator/>
      </w:r>
    </w:p>
  </w:endnote>
  <w:endnote w:type="continuationSeparator" w:id="1">
    <w:p w:rsidR="00EF6F61" w:rsidRDefault="00EF6F61" w:rsidP="00CF6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10" w:usb3="00000000" w:csb0="00000000" w:csb1="00000000"/>
  </w:font>
  <w:font w:name="等线">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D7E13">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D7E13">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BA5161" w:rsidRDefault="00BA516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50795">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50795">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50795">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BA5161" w:rsidRDefault="00BA5161">
    <w:pPr>
      <w:pStyle w:val="af"/>
    </w:pPr>
  </w:p>
  <w:p w:rsidR="00BA5161" w:rsidRDefault="00BA516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61" w:rsidRDefault="00EF6F61" w:rsidP="00CF6074">
      <w:r>
        <w:separator/>
      </w:r>
    </w:p>
  </w:footnote>
  <w:footnote w:type="continuationSeparator" w:id="1">
    <w:p w:rsidR="00EF6F61" w:rsidRDefault="00EF6F61" w:rsidP="00CF6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0"/>
      <w:jc w:val="both"/>
    </w:pPr>
    <w:r>
      <w:rPr>
        <w:rFonts w:hint="eastAsia"/>
      </w:rPr>
      <w:t>华诚工程咨询集团有限公司</w:t>
    </w:r>
    <w:r>
      <w:rPr>
        <w:rFonts w:hint="eastAsia"/>
      </w:rPr>
      <w:t xml:space="preserve">                  </w:t>
    </w:r>
    <w:r>
      <w:rPr>
        <w:rFonts w:hint="eastAsia"/>
      </w:rPr>
      <w:t>招标文件招标编号</w:t>
    </w:r>
    <w:r>
      <w:rPr>
        <w:rFonts w:hint="eastAsia"/>
      </w:rPr>
      <w:t>:HCZB-022-009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0"/>
      <w:jc w:val="both"/>
    </w:pPr>
    <w:r>
      <w:rPr>
        <w:rFonts w:hint="eastAsia"/>
      </w:rPr>
      <w:t>华诚工程咨询集团有限公司</w:t>
    </w:r>
    <w:r>
      <w:rPr>
        <w:rFonts w:hint="eastAsia"/>
      </w:rPr>
      <w:t xml:space="preserve">                  </w:t>
    </w:r>
    <w:r>
      <w:rPr>
        <w:rFonts w:hint="eastAsia"/>
      </w:rPr>
      <w:t>招标文件招标编号</w:t>
    </w:r>
    <w:r>
      <w:rPr>
        <w:rFonts w:hint="eastAsia"/>
      </w:rPr>
      <w:t>:HCZB-022-009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0"/>
    </w:pPr>
    <w:r>
      <w:rPr>
        <w:rFonts w:hint="eastAsia"/>
      </w:rPr>
      <w:t>华诚工程咨询集团有限公司</w:t>
    </w:r>
    <w:r>
      <w:rPr>
        <w:rFonts w:hint="eastAsia"/>
      </w:rPr>
      <w:t xml:space="preserve">                                                       HCZB-2022-009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61" w:rsidRDefault="00BA5161">
    <w:pPr>
      <w:pStyle w:val="af0"/>
    </w:pPr>
    <w:r>
      <w:rPr>
        <w:rFonts w:hint="eastAsia"/>
      </w:rPr>
      <w:t>华诚工程咨询集团有限公司</w:t>
    </w:r>
    <w:r>
      <w:rPr>
        <w:rFonts w:hint="eastAsia"/>
      </w:rPr>
      <w:t xml:space="preserve">                                                       HCZB-2022-009</w:t>
    </w:r>
  </w:p>
  <w:p w:rsidR="00BA5161" w:rsidRDefault="00BA51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5673BB"/>
    <w:multiLevelType w:val="singleLevel"/>
    <w:tmpl w:val="C05673BB"/>
    <w:lvl w:ilvl="0">
      <w:start w:val="1"/>
      <w:numFmt w:val="decimal"/>
      <w:lvlText w:val="%1."/>
      <w:lvlJc w:val="left"/>
      <w:pPr>
        <w:tabs>
          <w:tab w:val="left" w:pos="312"/>
        </w:tabs>
      </w:pPr>
    </w:lvl>
  </w:abstractNum>
  <w:abstractNum w:abstractNumId="1">
    <w:nsid w:val="E821B1A5"/>
    <w:multiLevelType w:val="singleLevel"/>
    <w:tmpl w:val="E821B1A5"/>
    <w:lvl w:ilvl="0">
      <w:start w:val="1"/>
      <w:numFmt w:val="chineseCounting"/>
      <w:suff w:val="nothing"/>
      <w:lvlText w:val="（%1）"/>
      <w:lvlJc w:val="left"/>
      <w:pPr>
        <w:ind w:left="-420" w:firstLine="420"/>
      </w:pPr>
      <w:rPr>
        <w:rFonts w:hint="eastAsia"/>
        <w:lang w:val="en-US"/>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4">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5">
    <w:nsid w:val="32195823"/>
    <w:multiLevelType w:val="singleLevel"/>
    <w:tmpl w:val="32195823"/>
    <w:lvl w:ilvl="0">
      <w:start w:val="1"/>
      <w:numFmt w:val="decimal"/>
      <w:suff w:val="nothing"/>
      <w:lvlText w:val="%1．"/>
      <w:lvlJc w:val="left"/>
      <w:pPr>
        <w:ind w:left="0" w:firstLine="400"/>
      </w:pPr>
      <w:rPr>
        <w:rFonts w:hint="default"/>
      </w:rPr>
    </w:lvl>
  </w:abstractNum>
  <w:abstractNum w:abstractNumId="6">
    <w:nsid w:val="55A64084"/>
    <w:multiLevelType w:val="singleLevel"/>
    <w:tmpl w:val="55A64084"/>
    <w:lvl w:ilvl="0">
      <w:start w:val="1"/>
      <w:numFmt w:val="chineseCounting"/>
      <w:suff w:val="space"/>
      <w:lvlText w:val="第%1部分"/>
      <w:lvlJc w:val="left"/>
      <w:rPr>
        <w:rFonts w:hint="eastAsia"/>
      </w:rPr>
    </w:lvl>
  </w:abstractNum>
  <w:abstractNum w:abstractNumId="7">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5D883EFB"/>
    <w:multiLevelType w:val="multilevel"/>
    <w:tmpl w:val="5D883EFB"/>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9">
    <w:nsid w:val="696BC6DE"/>
    <w:multiLevelType w:val="singleLevel"/>
    <w:tmpl w:val="696BC6DE"/>
    <w:lvl w:ilvl="0">
      <w:start w:val="4"/>
      <w:numFmt w:val="decimal"/>
      <w:lvlText w:val="%1."/>
      <w:lvlJc w:val="left"/>
      <w:pPr>
        <w:tabs>
          <w:tab w:val="left" w:pos="312"/>
        </w:tabs>
      </w:pPr>
    </w:lvl>
  </w:abstractNum>
  <w:abstractNum w:abstractNumId="10">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1">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10"/>
  </w:num>
  <w:num w:numId="5">
    <w:abstractNumId w:val="8"/>
  </w:num>
  <w:num w:numId="6">
    <w:abstractNumId w:val="6"/>
  </w:num>
  <w:num w:numId="7">
    <w:abstractNumId w:val="9"/>
  </w:num>
  <w:num w:numId="8">
    <w:abstractNumId w:val="11"/>
  </w:num>
  <w:num w:numId="9">
    <w:abstractNumId w:val="1"/>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210"/>
  <w:drawingGridVerticalSpacing w:val="-794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Y4ZmY1MjRkOGQ4YThhNDg4MTRjODMyNGQyMTExYTQifQ=="/>
  </w:docVars>
  <w:rsids>
    <w:rsidRoot w:val="00417C8A"/>
    <w:rsid w:val="AEBA6020"/>
    <w:rsid w:val="00002EF8"/>
    <w:rsid w:val="00003B69"/>
    <w:rsid w:val="00005125"/>
    <w:rsid w:val="0000551C"/>
    <w:rsid w:val="00007AAB"/>
    <w:rsid w:val="00010C9A"/>
    <w:rsid w:val="00010FC1"/>
    <w:rsid w:val="0001278F"/>
    <w:rsid w:val="0002045E"/>
    <w:rsid w:val="00021D87"/>
    <w:rsid w:val="0002203D"/>
    <w:rsid w:val="0002468D"/>
    <w:rsid w:val="00025A9F"/>
    <w:rsid w:val="00026762"/>
    <w:rsid w:val="00031F75"/>
    <w:rsid w:val="000329A7"/>
    <w:rsid w:val="00033D7B"/>
    <w:rsid w:val="000402F5"/>
    <w:rsid w:val="00040A03"/>
    <w:rsid w:val="00047118"/>
    <w:rsid w:val="00047D3B"/>
    <w:rsid w:val="0005172F"/>
    <w:rsid w:val="000517D0"/>
    <w:rsid w:val="00051C47"/>
    <w:rsid w:val="000535F4"/>
    <w:rsid w:val="00056199"/>
    <w:rsid w:val="0005700A"/>
    <w:rsid w:val="0006049D"/>
    <w:rsid w:val="000614BF"/>
    <w:rsid w:val="0006344A"/>
    <w:rsid w:val="0006392C"/>
    <w:rsid w:val="000643A5"/>
    <w:rsid w:val="00065197"/>
    <w:rsid w:val="000657C6"/>
    <w:rsid w:val="00065EFB"/>
    <w:rsid w:val="00067FB2"/>
    <w:rsid w:val="000702AD"/>
    <w:rsid w:val="00074373"/>
    <w:rsid w:val="000751F9"/>
    <w:rsid w:val="00075850"/>
    <w:rsid w:val="0007656E"/>
    <w:rsid w:val="000812D0"/>
    <w:rsid w:val="00082DC1"/>
    <w:rsid w:val="00083E93"/>
    <w:rsid w:val="00083EB1"/>
    <w:rsid w:val="00087605"/>
    <w:rsid w:val="00092B23"/>
    <w:rsid w:val="000933A2"/>
    <w:rsid w:val="0009629C"/>
    <w:rsid w:val="00097421"/>
    <w:rsid w:val="00097868"/>
    <w:rsid w:val="0009797B"/>
    <w:rsid w:val="000A0868"/>
    <w:rsid w:val="000A1F26"/>
    <w:rsid w:val="000A3FC5"/>
    <w:rsid w:val="000A4017"/>
    <w:rsid w:val="000A5AC0"/>
    <w:rsid w:val="000B0284"/>
    <w:rsid w:val="000B14AE"/>
    <w:rsid w:val="000B1744"/>
    <w:rsid w:val="000B1D0B"/>
    <w:rsid w:val="000B2A94"/>
    <w:rsid w:val="000B625B"/>
    <w:rsid w:val="000C14CF"/>
    <w:rsid w:val="000C1F3C"/>
    <w:rsid w:val="000C3344"/>
    <w:rsid w:val="000D03E5"/>
    <w:rsid w:val="000D0E6C"/>
    <w:rsid w:val="000D110F"/>
    <w:rsid w:val="000D122E"/>
    <w:rsid w:val="000D1267"/>
    <w:rsid w:val="000D1D59"/>
    <w:rsid w:val="000D4D0E"/>
    <w:rsid w:val="000D716C"/>
    <w:rsid w:val="000E1C78"/>
    <w:rsid w:val="000E1C88"/>
    <w:rsid w:val="000E3723"/>
    <w:rsid w:val="000E4A4F"/>
    <w:rsid w:val="000E5C9B"/>
    <w:rsid w:val="000E6F8C"/>
    <w:rsid w:val="000E72A0"/>
    <w:rsid w:val="000F0D59"/>
    <w:rsid w:val="000F51A7"/>
    <w:rsid w:val="000F5EF4"/>
    <w:rsid w:val="000F7FA8"/>
    <w:rsid w:val="001023D9"/>
    <w:rsid w:val="00103B47"/>
    <w:rsid w:val="00104327"/>
    <w:rsid w:val="00104663"/>
    <w:rsid w:val="00104806"/>
    <w:rsid w:val="00104A07"/>
    <w:rsid w:val="0010763D"/>
    <w:rsid w:val="00111E93"/>
    <w:rsid w:val="00112B08"/>
    <w:rsid w:val="00114BF9"/>
    <w:rsid w:val="00114C81"/>
    <w:rsid w:val="00115363"/>
    <w:rsid w:val="00116EDA"/>
    <w:rsid w:val="0012018C"/>
    <w:rsid w:val="00120D86"/>
    <w:rsid w:val="00121BE7"/>
    <w:rsid w:val="0012490E"/>
    <w:rsid w:val="001259AD"/>
    <w:rsid w:val="00125D70"/>
    <w:rsid w:val="00126CDE"/>
    <w:rsid w:val="001324C0"/>
    <w:rsid w:val="00132EE2"/>
    <w:rsid w:val="001345B3"/>
    <w:rsid w:val="0013527E"/>
    <w:rsid w:val="00137525"/>
    <w:rsid w:val="0014024E"/>
    <w:rsid w:val="0014242C"/>
    <w:rsid w:val="0014545F"/>
    <w:rsid w:val="00145D25"/>
    <w:rsid w:val="00146801"/>
    <w:rsid w:val="00152844"/>
    <w:rsid w:val="00154591"/>
    <w:rsid w:val="00154E3A"/>
    <w:rsid w:val="00156402"/>
    <w:rsid w:val="00156633"/>
    <w:rsid w:val="00157269"/>
    <w:rsid w:val="0015771E"/>
    <w:rsid w:val="00157914"/>
    <w:rsid w:val="00157FB7"/>
    <w:rsid w:val="00160B0A"/>
    <w:rsid w:val="00161F66"/>
    <w:rsid w:val="00162DD9"/>
    <w:rsid w:val="001637A2"/>
    <w:rsid w:val="00163B9C"/>
    <w:rsid w:val="00165068"/>
    <w:rsid w:val="001657B2"/>
    <w:rsid w:val="00167505"/>
    <w:rsid w:val="00171701"/>
    <w:rsid w:val="0017455C"/>
    <w:rsid w:val="00174F52"/>
    <w:rsid w:val="001751A8"/>
    <w:rsid w:val="00180C15"/>
    <w:rsid w:val="0018130F"/>
    <w:rsid w:val="00181544"/>
    <w:rsid w:val="00182D73"/>
    <w:rsid w:val="0018376B"/>
    <w:rsid w:val="001841D9"/>
    <w:rsid w:val="00184C15"/>
    <w:rsid w:val="00185F55"/>
    <w:rsid w:val="001873DB"/>
    <w:rsid w:val="00187AB1"/>
    <w:rsid w:val="0019064E"/>
    <w:rsid w:val="00190DB7"/>
    <w:rsid w:val="00191263"/>
    <w:rsid w:val="00191BE8"/>
    <w:rsid w:val="00191EE1"/>
    <w:rsid w:val="00193494"/>
    <w:rsid w:val="00194583"/>
    <w:rsid w:val="001A0C24"/>
    <w:rsid w:val="001A15C0"/>
    <w:rsid w:val="001A4123"/>
    <w:rsid w:val="001A4A9D"/>
    <w:rsid w:val="001A6712"/>
    <w:rsid w:val="001A7E2A"/>
    <w:rsid w:val="001B2770"/>
    <w:rsid w:val="001B485F"/>
    <w:rsid w:val="001B4C51"/>
    <w:rsid w:val="001B589D"/>
    <w:rsid w:val="001B70E5"/>
    <w:rsid w:val="001B748B"/>
    <w:rsid w:val="001C07C7"/>
    <w:rsid w:val="001C4733"/>
    <w:rsid w:val="001C57F3"/>
    <w:rsid w:val="001C5AA3"/>
    <w:rsid w:val="001C6042"/>
    <w:rsid w:val="001C6A81"/>
    <w:rsid w:val="001C6EC1"/>
    <w:rsid w:val="001D0BED"/>
    <w:rsid w:val="001D24BB"/>
    <w:rsid w:val="001D30DD"/>
    <w:rsid w:val="001D3CEA"/>
    <w:rsid w:val="001D43F0"/>
    <w:rsid w:val="001D6ED7"/>
    <w:rsid w:val="001D76A1"/>
    <w:rsid w:val="001E3B20"/>
    <w:rsid w:val="001E4A9F"/>
    <w:rsid w:val="001F14C4"/>
    <w:rsid w:val="001F2767"/>
    <w:rsid w:val="001F429B"/>
    <w:rsid w:val="001F43C6"/>
    <w:rsid w:val="001F4C63"/>
    <w:rsid w:val="001F661E"/>
    <w:rsid w:val="001F7E31"/>
    <w:rsid w:val="00201062"/>
    <w:rsid w:val="0020236F"/>
    <w:rsid w:val="00204DA6"/>
    <w:rsid w:val="0020567D"/>
    <w:rsid w:val="002056F9"/>
    <w:rsid w:val="00205B7D"/>
    <w:rsid w:val="002062F2"/>
    <w:rsid w:val="0020786F"/>
    <w:rsid w:val="002102AD"/>
    <w:rsid w:val="00210450"/>
    <w:rsid w:val="002105F0"/>
    <w:rsid w:val="00213AC9"/>
    <w:rsid w:val="00214C2B"/>
    <w:rsid w:val="00214D48"/>
    <w:rsid w:val="0022062E"/>
    <w:rsid w:val="002212C4"/>
    <w:rsid w:val="0022186D"/>
    <w:rsid w:val="00223848"/>
    <w:rsid w:val="00223A5B"/>
    <w:rsid w:val="00224A52"/>
    <w:rsid w:val="002261D7"/>
    <w:rsid w:val="002266CD"/>
    <w:rsid w:val="0022698F"/>
    <w:rsid w:val="00230A8D"/>
    <w:rsid w:val="00231CB7"/>
    <w:rsid w:val="00233356"/>
    <w:rsid w:val="00235AC1"/>
    <w:rsid w:val="0023638E"/>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447"/>
    <w:rsid w:val="00267D7C"/>
    <w:rsid w:val="00270E20"/>
    <w:rsid w:val="00271324"/>
    <w:rsid w:val="00274B01"/>
    <w:rsid w:val="00274EFC"/>
    <w:rsid w:val="00275F7B"/>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04"/>
    <w:rsid w:val="002A5124"/>
    <w:rsid w:val="002A683A"/>
    <w:rsid w:val="002A6BAE"/>
    <w:rsid w:val="002A72A8"/>
    <w:rsid w:val="002A7EFA"/>
    <w:rsid w:val="002B0298"/>
    <w:rsid w:val="002B186A"/>
    <w:rsid w:val="002B1BA5"/>
    <w:rsid w:val="002B3711"/>
    <w:rsid w:val="002B4A4B"/>
    <w:rsid w:val="002B5650"/>
    <w:rsid w:val="002B6B66"/>
    <w:rsid w:val="002B78AF"/>
    <w:rsid w:val="002C0C85"/>
    <w:rsid w:val="002C2C53"/>
    <w:rsid w:val="002C3804"/>
    <w:rsid w:val="002C65F6"/>
    <w:rsid w:val="002C7AA4"/>
    <w:rsid w:val="002D2F86"/>
    <w:rsid w:val="002D5386"/>
    <w:rsid w:val="002D6849"/>
    <w:rsid w:val="002D6DC6"/>
    <w:rsid w:val="002D7C56"/>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40EC"/>
    <w:rsid w:val="00307917"/>
    <w:rsid w:val="00310479"/>
    <w:rsid w:val="00310AA4"/>
    <w:rsid w:val="0031167A"/>
    <w:rsid w:val="00316329"/>
    <w:rsid w:val="003214B7"/>
    <w:rsid w:val="00322583"/>
    <w:rsid w:val="00322E59"/>
    <w:rsid w:val="00323729"/>
    <w:rsid w:val="00323B52"/>
    <w:rsid w:val="00323E60"/>
    <w:rsid w:val="003250A1"/>
    <w:rsid w:val="0032789C"/>
    <w:rsid w:val="00327C7D"/>
    <w:rsid w:val="003302F0"/>
    <w:rsid w:val="00332DA4"/>
    <w:rsid w:val="00334D83"/>
    <w:rsid w:val="003371DD"/>
    <w:rsid w:val="00340D15"/>
    <w:rsid w:val="003413F9"/>
    <w:rsid w:val="0034305B"/>
    <w:rsid w:val="00347CAD"/>
    <w:rsid w:val="00350E72"/>
    <w:rsid w:val="00351EEF"/>
    <w:rsid w:val="0035254A"/>
    <w:rsid w:val="003565A0"/>
    <w:rsid w:val="003618CE"/>
    <w:rsid w:val="00365766"/>
    <w:rsid w:val="00365F56"/>
    <w:rsid w:val="003670EB"/>
    <w:rsid w:val="00367EAB"/>
    <w:rsid w:val="0037368A"/>
    <w:rsid w:val="00375107"/>
    <w:rsid w:val="0037517D"/>
    <w:rsid w:val="003822F9"/>
    <w:rsid w:val="00384E3C"/>
    <w:rsid w:val="00385323"/>
    <w:rsid w:val="0039130B"/>
    <w:rsid w:val="00391E7C"/>
    <w:rsid w:val="00392AD8"/>
    <w:rsid w:val="00393589"/>
    <w:rsid w:val="00393A4C"/>
    <w:rsid w:val="003949AE"/>
    <w:rsid w:val="003A137B"/>
    <w:rsid w:val="003A19D2"/>
    <w:rsid w:val="003A3963"/>
    <w:rsid w:val="003A546B"/>
    <w:rsid w:val="003A74F5"/>
    <w:rsid w:val="003B1CEB"/>
    <w:rsid w:val="003B24CA"/>
    <w:rsid w:val="003B2A7E"/>
    <w:rsid w:val="003B2B02"/>
    <w:rsid w:val="003B4EAE"/>
    <w:rsid w:val="003B774D"/>
    <w:rsid w:val="003B7907"/>
    <w:rsid w:val="003C46C5"/>
    <w:rsid w:val="003C4B74"/>
    <w:rsid w:val="003C527A"/>
    <w:rsid w:val="003C637D"/>
    <w:rsid w:val="003C7A48"/>
    <w:rsid w:val="003C7F20"/>
    <w:rsid w:val="003D10C3"/>
    <w:rsid w:val="003D1A22"/>
    <w:rsid w:val="003D3253"/>
    <w:rsid w:val="003D391F"/>
    <w:rsid w:val="003D7052"/>
    <w:rsid w:val="003D7E13"/>
    <w:rsid w:val="003E074D"/>
    <w:rsid w:val="003E0777"/>
    <w:rsid w:val="003E2D56"/>
    <w:rsid w:val="003E4007"/>
    <w:rsid w:val="003E5724"/>
    <w:rsid w:val="003E6C02"/>
    <w:rsid w:val="003F2982"/>
    <w:rsid w:val="003F4084"/>
    <w:rsid w:val="003F77E0"/>
    <w:rsid w:val="00400057"/>
    <w:rsid w:val="00400B4D"/>
    <w:rsid w:val="00400BD4"/>
    <w:rsid w:val="004014D1"/>
    <w:rsid w:val="004039C1"/>
    <w:rsid w:val="00403FEC"/>
    <w:rsid w:val="00404284"/>
    <w:rsid w:val="00407D88"/>
    <w:rsid w:val="004109FD"/>
    <w:rsid w:val="0041394C"/>
    <w:rsid w:val="00413B7A"/>
    <w:rsid w:val="0041460B"/>
    <w:rsid w:val="00414F64"/>
    <w:rsid w:val="0041771F"/>
    <w:rsid w:val="00417C8A"/>
    <w:rsid w:val="0042136D"/>
    <w:rsid w:val="00423BEF"/>
    <w:rsid w:val="00424C70"/>
    <w:rsid w:val="0042557D"/>
    <w:rsid w:val="00426003"/>
    <w:rsid w:val="00426CA3"/>
    <w:rsid w:val="00427B10"/>
    <w:rsid w:val="004350B7"/>
    <w:rsid w:val="004357E0"/>
    <w:rsid w:val="0043766D"/>
    <w:rsid w:val="00441896"/>
    <w:rsid w:val="00442935"/>
    <w:rsid w:val="0044422F"/>
    <w:rsid w:val="004443C5"/>
    <w:rsid w:val="00445C1C"/>
    <w:rsid w:val="00447789"/>
    <w:rsid w:val="00450F51"/>
    <w:rsid w:val="004513F6"/>
    <w:rsid w:val="00451D55"/>
    <w:rsid w:val="00457231"/>
    <w:rsid w:val="00457BF2"/>
    <w:rsid w:val="004600A6"/>
    <w:rsid w:val="00460793"/>
    <w:rsid w:val="0046142B"/>
    <w:rsid w:val="00461637"/>
    <w:rsid w:val="00463E5C"/>
    <w:rsid w:val="00464359"/>
    <w:rsid w:val="00465D0D"/>
    <w:rsid w:val="00467CFF"/>
    <w:rsid w:val="0047117D"/>
    <w:rsid w:val="00471407"/>
    <w:rsid w:val="00471DA5"/>
    <w:rsid w:val="00472E4E"/>
    <w:rsid w:val="0047483C"/>
    <w:rsid w:val="00474BED"/>
    <w:rsid w:val="00476C0B"/>
    <w:rsid w:val="00477EFE"/>
    <w:rsid w:val="00480630"/>
    <w:rsid w:val="004832BC"/>
    <w:rsid w:val="00485E04"/>
    <w:rsid w:val="00486B01"/>
    <w:rsid w:val="00487465"/>
    <w:rsid w:val="004939A7"/>
    <w:rsid w:val="00495C9D"/>
    <w:rsid w:val="0049681F"/>
    <w:rsid w:val="00497699"/>
    <w:rsid w:val="00497DB2"/>
    <w:rsid w:val="004A0174"/>
    <w:rsid w:val="004A236E"/>
    <w:rsid w:val="004A3418"/>
    <w:rsid w:val="004A403F"/>
    <w:rsid w:val="004A4133"/>
    <w:rsid w:val="004A51BA"/>
    <w:rsid w:val="004A5DF1"/>
    <w:rsid w:val="004A6677"/>
    <w:rsid w:val="004A7A78"/>
    <w:rsid w:val="004B0401"/>
    <w:rsid w:val="004B3B15"/>
    <w:rsid w:val="004B5136"/>
    <w:rsid w:val="004B5B9E"/>
    <w:rsid w:val="004B675E"/>
    <w:rsid w:val="004C0238"/>
    <w:rsid w:val="004C0EE6"/>
    <w:rsid w:val="004C30B9"/>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4899"/>
    <w:rsid w:val="004E7CD7"/>
    <w:rsid w:val="004F3734"/>
    <w:rsid w:val="004F69CA"/>
    <w:rsid w:val="004F7507"/>
    <w:rsid w:val="004F7995"/>
    <w:rsid w:val="004F7A8D"/>
    <w:rsid w:val="00503D74"/>
    <w:rsid w:val="005041C0"/>
    <w:rsid w:val="0050570A"/>
    <w:rsid w:val="0050629F"/>
    <w:rsid w:val="00513DE6"/>
    <w:rsid w:val="005144B2"/>
    <w:rsid w:val="00517733"/>
    <w:rsid w:val="005215F9"/>
    <w:rsid w:val="00522169"/>
    <w:rsid w:val="005230CA"/>
    <w:rsid w:val="0052340D"/>
    <w:rsid w:val="0052376F"/>
    <w:rsid w:val="00524FD6"/>
    <w:rsid w:val="00527442"/>
    <w:rsid w:val="00527E1C"/>
    <w:rsid w:val="00532937"/>
    <w:rsid w:val="00532D0F"/>
    <w:rsid w:val="005351C1"/>
    <w:rsid w:val="00536FBF"/>
    <w:rsid w:val="0054018C"/>
    <w:rsid w:val="005410BB"/>
    <w:rsid w:val="00544130"/>
    <w:rsid w:val="005459FE"/>
    <w:rsid w:val="00545F40"/>
    <w:rsid w:val="00553FE7"/>
    <w:rsid w:val="0055544C"/>
    <w:rsid w:val="00555780"/>
    <w:rsid w:val="00556840"/>
    <w:rsid w:val="00557737"/>
    <w:rsid w:val="0056065C"/>
    <w:rsid w:val="00565E32"/>
    <w:rsid w:val="00565EF8"/>
    <w:rsid w:val="00566709"/>
    <w:rsid w:val="00566FBC"/>
    <w:rsid w:val="0057066B"/>
    <w:rsid w:val="00570DFC"/>
    <w:rsid w:val="00572BAD"/>
    <w:rsid w:val="00573677"/>
    <w:rsid w:val="005738F4"/>
    <w:rsid w:val="00573BCB"/>
    <w:rsid w:val="00575CC2"/>
    <w:rsid w:val="00576529"/>
    <w:rsid w:val="00576EFE"/>
    <w:rsid w:val="005770CA"/>
    <w:rsid w:val="00581324"/>
    <w:rsid w:val="00582D8F"/>
    <w:rsid w:val="00585233"/>
    <w:rsid w:val="0058680D"/>
    <w:rsid w:val="00586C3A"/>
    <w:rsid w:val="005879E7"/>
    <w:rsid w:val="00590A70"/>
    <w:rsid w:val="00591190"/>
    <w:rsid w:val="00591584"/>
    <w:rsid w:val="00594CDD"/>
    <w:rsid w:val="005A3003"/>
    <w:rsid w:val="005A32FB"/>
    <w:rsid w:val="005A3E6E"/>
    <w:rsid w:val="005A7A4A"/>
    <w:rsid w:val="005B180C"/>
    <w:rsid w:val="005C2908"/>
    <w:rsid w:val="005C2B59"/>
    <w:rsid w:val="005C30CF"/>
    <w:rsid w:val="005C3154"/>
    <w:rsid w:val="005C3A22"/>
    <w:rsid w:val="005C54A7"/>
    <w:rsid w:val="005C6EE6"/>
    <w:rsid w:val="005C6F10"/>
    <w:rsid w:val="005D0155"/>
    <w:rsid w:val="005D2F62"/>
    <w:rsid w:val="005D375C"/>
    <w:rsid w:val="005D451A"/>
    <w:rsid w:val="005D6575"/>
    <w:rsid w:val="005D70ED"/>
    <w:rsid w:val="005E282B"/>
    <w:rsid w:val="005E33BD"/>
    <w:rsid w:val="005E4144"/>
    <w:rsid w:val="005E4CB0"/>
    <w:rsid w:val="005E5B57"/>
    <w:rsid w:val="005E68E7"/>
    <w:rsid w:val="005F510E"/>
    <w:rsid w:val="005F5691"/>
    <w:rsid w:val="005F78A5"/>
    <w:rsid w:val="00601F1E"/>
    <w:rsid w:val="006029F2"/>
    <w:rsid w:val="00604458"/>
    <w:rsid w:val="00605CCE"/>
    <w:rsid w:val="00606ED5"/>
    <w:rsid w:val="006070BD"/>
    <w:rsid w:val="006073C6"/>
    <w:rsid w:val="00607E60"/>
    <w:rsid w:val="006107F3"/>
    <w:rsid w:val="006120C0"/>
    <w:rsid w:val="00615BAF"/>
    <w:rsid w:val="00617775"/>
    <w:rsid w:val="00622201"/>
    <w:rsid w:val="006225C8"/>
    <w:rsid w:val="006225CB"/>
    <w:rsid w:val="00624516"/>
    <w:rsid w:val="00625199"/>
    <w:rsid w:val="006257E9"/>
    <w:rsid w:val="00625BC2"/>
    <w:rsid w:val="0062625D"/>
    <w:rsid w:val="006264DB"/>
    <w:rsid w:val="00630ADC"/>
    <w:rsid w:val="00630CF7"/>
    <w:rsid w:val="006351A3"/>
    <w:rsid w:val="00637770"/>
    <w:rsid w:val="006378C9"/>
    <w:rsid w:val="00642276"/>
    <w:rsid w:val="00643AA9"/>
    <w:rsid w:val="00643BDC"/>
    <w:rsid w:val="0064613F"/>
    <w:rsid w:val="006465FE"/>
    <w:rsid w:val="006467D7"/>
    <w:rsid w:val="00646E44"/>
    <w:rsid w:val="00651F43"/>
    <w:rsid w:val="006527F3"/>
    <w:rsid w:val="00652DCD"/>
    <w:rsid w:val="006541FB"/>
    <w:rsid w:val="006628E8"/>
    <w:rsid w:val="00665466"/>
    <w:rsid w:val="00665C19"/>
    <w:rsid w:val="00665CBD"/>
    <w:rsid w:val="00671A32"/>
    <w:rsid w:val="00672AC8"/>
    <w:rsid w:val="00675C4B"/>
    <w:rsid w:val="0067762D"/>
    <w:rsid w:val="00680B4E"/>
    <w:rsid w:val="006810E4"/>
    <w:rsid w:val="006814C4"/>
    <w:rsid w:val="006839B6"/>
    <w:rsid w:val="006843E1"/>
    <w:rsid w:val="006856F5"/>
    <w:rsid w:val="0068671B"/>
    <w:rsid w:val="00686CFF"/>
    <w:rsid w:val="00686F48"/>
    <w:rsid w:val="006872D9"/>
    <w:rsid w:val="00687DA3"/>
    <w:rsid w:val="0069160B"/>
    <w:rsid w:val="006936A5"/>
    <w:rsid w:val="006948E4"/>
    <w:rsid w:val="00694B34"/>
    <w:rsid w:val="00694B87"/>
    <w:rsid w:val="00694D00"/>
    <w:rsid w:val="006A1906"/>
    <w:rsid w:val="006A3D9E"/>
    <w:rsid w:val="006A4F05"/>
    <w:rsid w:val="006A69A8"/>
    <w:rsid w:val="006B183A"/>
    <w:rsid w:val="006B1904"/>
    <w:rsid w:val="006B1A97"/>
    <w:rsid w:val="006B4F54"/>
    <w:rsid w:val="006B6B67"/>
    <w:rsid w:val="006C002F"/>
    <w:rsid w:val="006C02F5"/>
    <w:rsid w:val="006C5FEF"/>
    <w:rsid w:val="006C7EB3"/>
    <w:rsid w:val="006D34FE"/>
    <w:rsid w:val="006D5227"/>
    <w:rsid w:val="006D629D"/>
    <w:rsid w:val="006E51D3"/>
    <w:rsid w:val="006E64A5"/>
    <w:rsid w:val="006E6C77"/>
    <w:rsid w:val="006E772C"/>
    <w:rsid w:val="006E797A"/>
    <w:rsid w:val="006F0A0C"/>
    <w:rsid w:val="006F19C6"/>
    <w:rsid w:val="006F1D8D"/>
    <w:rsid w:val="006F2510"/>
    <w:rsid w:val="006F3A0F"/>
    <w:rsid w:val="006F3BC8"/>
    <w:rsid w:val="007014C0"/>
    <w:rsid w:val="00702458"/>
    <w:rsid w:val="00704455"/>
    <w:rsid w:val="007047D8"/>
    <w:rsid w:val="00707395"/>
    <w:rsid w:val="007122EB"/>
    <w:rsid w:val="00715B09"/>
    <w:rsid w:val="0072144E"/>
    <w:rsid w:val="00721BF4"/>
    <w:rsid w:val="00722300"/>
    <w:rsid w:val="00722DF5"/>
    <w:rsid w:val="00725A2B"/>
    <w:rsid w:val="007266EE"/>
    <w:rsid w:val="00727382"/>
    <w:rsid w:val="0072764B"/>
    <w:rsid w:val="00727936"/>
    <w:rsid w:val="00727E2C"/>
    <w:rsid w:val="00727F6F"/>
    <w:rsid w:val="007327FF"/>
    <w:rsid w:val="007402C2"/>
    <w:rsid w:val="007402D5"/>
    <w:rsid w:val="00740EED"/>
    <w:rsid w:val="00741976"/>
    <w:rsid w:val="00741F19"/>
    <w:rsid w:val="00743134"/>
    <w:rsid w:val="007434A7"/>
    <w:rsid w:val="007435B2"/>
    <w:rsid w:val="00743C5C"/>
    <w:rsid w:val="00750795"/>
    <w:rsid w:val="0075094E"/>
    <w:rsid w:val="00751DF3"/>
    <w:rsid w:val="00752F32"/>
    <w:rsid w:val="0075304B"/>
    <w:rsid w:val="00757BAC"/>
    <w:rsid w:val="0076108E"/>
    <w:rsid w:val="00762B5C"/>
    <w:rsid w:val="00766FAE"/>
    <w:rsid w:val="007715B9"/>
    <w:rsid w:val="00771654"/>
    <w:rsid w:val="00772AC2"/>
    <w:rsid w:val="00773A2C"/>
    <w:rsid w:val="00775269"/>
    <w:rsid w:val="0077608C"/>
    <w:rsid w:val="007774FA"/>
    <w:rsid w:val="00777C1A"/>
    <w:rsid w:val="00777D9F"/>
    <w:rsid w:val="00777DF4"/>
    <w:rsid w:val="00777F21"/>
    <w:rsid w:val="00780272"/>
    <w:rsid w:val="007804F7"/>
    <w:rsid w:val="007809BE"/>
    <w:rsid w:val="00780D50"/>
    <w:rsid w:val="007814B9"/>
    <w:rsid w:val="0078178E"/>
    <w:rsid w:val="007822C3"/>
    <w:rsid w:val="00784810"/>
    <w:rsid w:val="00785B15"/>
    <w:rsid w:val="00787752"/>
    <w:rsid w:val="007910DD"/>
    <w:rsid w:val="0079174D"/>
    <w:rsid w:val="00793282"/>
    <w:rsid w:val="0079412B"/>
    <w:rsid w:val="00794E94"/>
    <w:rsid w:val="00794F1B"/>
    <w:rsid w:val="007A06F3"/>
    <w:rsid w:val="007A160C"/>
    <w:rsid w:val="007A179B"/>
    <w:rsid w:val="007A4FF4"/>
    <w:rsid w:val="007A5361"/>
    <w:rsid w:val="007A6CC8"/>
    <w:rsid w:val="007B0001"/>
    <w:rsid w:val="007B3695"/>
    <w:rsid w:val="007B58B1"/>
    <w:rsid w:val="007B5ADD"/>
    <w:rsid w:val="007B6A7E"/>
    <w:rsid w:val="007B7257"/>
    <w:rsid w:val="007C2503"/>
    <w:rsid w:val="007C2B7A"/>
    <w:rsid w:val="007C4BF9"/>
    <w:rsid w:val="007C5716"/>
    <w:rsid w:val="007D0823"/>
    <w:rsid w:val="007D1249"/>
    <w:rsid w:val="007D3E95"/>
    <w:rsid w:val="007D4361"/>
    <w:rsid w:val="007D506A"/>
    <w:rsid w:val="007D7005"/>
    <w:rsid w:val="007E3068"/>
    <w:rsid w:val="007E5F60"/>
    <w:rsid w:val="007E6C18"/>
    <w:rsid w:val="007E765C"/>
    <w:rsid w:val="007F0029"/>
    <w:rsid w:val="007F0976"/>
    <w:rsid w:val="007F168D"/>
    <w:rsid w:val="007F1749"/>
    <w:rsid w:val="007F3580"/>
    <w:rsid w:val="007F5965"/>
    <w:rsid w:val="007F5CEC"/>
    <w:rsid w:val="007F6983"/>
    <w:rsid w:val="007F79BA"/>
    <w:rsid w:val="00800AE2"/>
    <w:rsid w:val="00801A06"/>
    <w:rsid w:val="00802471"/>
    <w:rsid w:val="00803059"/>
    <w:rsid w:val="008030DC"/>
    <w:rsid w:val="008040CB"/>
    <w:rsid w:val="0080418D"/>
    <w:rsid w:val="008050DE"/>
    <w:rsid w:val="008070FB"/>
    <w:rsid w:val="00810D84"/>
    <w:rsid w:val="00811B05"/>
    <w:rsid w:val="008125CD"/>
    <w:rsid w:val="00813057"/>
    <w:rsid w:val="00813A0F"/>
    <w:rsid w:val="00815230"/>
    <w:rsid w:val="00816151"/>
    <w:rsid w:val="00817564"/>
    <w:rsid w:val="00817EB6"/>
    <w:rsid w:val="0082016A"/>
    <w:rsid w:val="00820ECE"/>
    <w:rsid w:val="0082176B"/>
    <w:rsid w:val="00821954"/>
    <w:rsid w:val="008219AD"/>
    <w:rsid w:val="00822072"/>
    <w:rsid w:val="00822430"/>
    <w:rsid w:val="008231ED"/>
    <w:rsid w:val="0082403F"/>
    <w:rsid w:val="008244BC"/>
    <w:rsid w:val="0082455A"/>
    <w:rsid w:val="008248BC"/>
    <w:rsid w:val="008249F4"/>
    <w:rsid w:val="00825C61"/>
    <w:rsid w:val="00827589"/>
    <w:rsid w:val="00827791"/>
    <w:rsid w:val="0083025C"/>
    <w:rsid w:val="00830F84"/>
    <w:rsid w:val="008310B0"/>
    <w:rsid w:val="008325F0"/>
    <w:rsid w:val="00832CA5"/>
    <w:rsid w:val="00834788"/>
    <w:rsid w:val="00836946"/>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5797"/>
    <w:rsid w:val="00886234"/>
    <w:rsid w:val="008863D4"/>
    <w:rsid w:val="00886634"/>
    <w:rsid w:val="00887B85"/>
    <w:rsid w:val="00890B37"/>
    <w:rsid w:val="00890DCD"/>
    <w:rsid w:val="00896670"/>
    <w:rsid w:val="00896BE8"/>
    <w:rsid w:val="00896ED5"/>
    <w:rsid w:val="00897A25"/>
    <w:rsid w:val="008A037C"/>
    <w:rsid w:val="008A17D1"/>
    <w:rsid w:val="008A251A"/>
    <w:rsid w:val="008A5161"/>
    <w:rsid w:val="008A6135"/>
    <w:rsid w:val="008A7376"/>
    <w:rsid w:val="008B3587"/>
    <w:rsid w:val="008B3818"/>
    <w:rsid w:val="008B43D4"/>
    <w:rsid w:val="008B470F"/>
    <w:rsid w:val="008B6655"/>
    <w:rsid w:val="008C0F39"/>
    <w:rsid w:val="008C3401"/>
    <w:rsid w:val="008C4226"/>
    <w:rsid w:val="008C4325"/>
    <w:rsid w:val="008C4B7C"/>
    <w:rsid w:val="008C4E5B"/>
    <w:rsid w:val="008C5CF0"/>
    <w:rsid w:val="008C764A"/>
    <w:rsid w:val="008D18D9"/>
    <w:rsid w:val="008D4AB1"/>
    <w:rsid w:val="008D7471"/>
    <w:rsid w:val="008D7B31"/>
    <w:rsid w:val="008E19EE"/>
    <w:rsid w:val="008E1A0D"/>
    <w:rsid w:val="008E316D"/>
    <w:rsid w:val="008E4B80"/>
    <w:rsid w:val="008E6364"/>
    <w:rsid w:val="008E7F7C"/>
    <w:rsid w:val="008F03D5"/>
    <w:rsid w:val="008F07DF"/>
    <w:rsid w:val="008F1A2E"/>
    <w:rsid w:val="008F526D"/>
    <w:rsid w:val="00900D76"/>
    <w:rsid w:val="00901100"/>
    <w:rsid w:val="0090286C"/>
    <w:rsid w:val="0090287D"/>
    <w:rsid w:val="009048AE"/>
    <w:rsid w:val="00906681"/>
    <w:rsid w:val="009072A8"/>
    <w:rsid w:val="00907BAD"/>
    <w:rsid w:val="00910AEC"/>
    <w:rsid w:val="00911FE1"/>
    <w:rsid w:val="00912BD2"/>
    <w:rsid w:val="009175CE"/>
    <w:rsid w:val="0092030F"/>
    <w:rsid w:val="009215A1"/>
    <w:rsid w:val="00921A52"/>
    <w:rsid w:val="009247EE"/>
    <w:rsid w:val="009250EF"/>
    <w:rsid w:val="00926541"/>
    <w:rsid w:val="00926E3F"/>
    <w:rsid w:val="009271D3"/>
    <w:rsid w:val="00927477"/>
    <w:rsid w:val="0093010E"/>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590D"/>
    <w:rsid w:val="00947BAD"/>
    <w:rsid w:val="00947FE6"/>
    <w:rsid w:val="00952269"/>
    <w:rsid w:val="00952CE1"/>
    <w:rsid w:val="00953507"/>
    <w:rsid w:val="009557D2"/>
    <w:rsid w:val="009568DF"/>
    <w:rsid w:val="0095792B"/>
    <w:rsid w:val="009626CD"/>
    <w:rsid w:val="009639DC"/>
    <w:rsid w:val="00963B11"/>
    <w:rsid w:val="0096450C"/>
    <w:rsid w:val="009700D6"/>
    <w:rsid w:val="00970329"/>
    <w:rsid w:val="00970F9E"/>
    <w:rsid w:val="009712BD"/>
    <w:rsid w:val="00974BCB"/>
    <w:rsid w:val="00975C87"/>
    <w:rsid w:val="00976585"/>
    <w:rsid w:val="009833C8"/>
    <w:rsid w:val="00984648"/>
    <w:rsid w:val="00986357"/>
    <w:rsid w:val="009924D5"/>
    <w:rsid w:val="009931AC"/>
    <w:rsid w:val="009931D0"/>
    <w:rsid w:val="00993E50"/>
    <w:rsid w:val="00995623"/>
    <w:rsid w:val="00995807"/>
    <w:rsid w:val="00995C94"/>
    <w:rsid w:val="0099637C"/>
    <w:rsid w:val="0099775A"/>
    <w:rsid w:val="00997ACE"/>
    <w:rsid w:val="009A2940"/>
    <w:rsid w:val="009A373E"/>
    <w:rsid w:val="009A5E9D"/>
    <w:rsid w:val="009A728E"/>
    <w:rsid w:val="009A74ED"/>
    <w:rsid w:val="009B0779"/>
    <w:rsid w:val="009B1146"/>
    <w:rsid w:val="009B206E"/>
    <w:rsid w:val="009B24E0"/>
    <w:rsid w:val="009B3A3E"/>
    <w:rsid w:val="009B55F5"/>
    <w:rsid w:val="009B7B41"/>
    <w:rsid w:val="009C17E3"/>
    <w:rsid w:val="009C221E"/>
    <w:rsid w:val="009C3B05"/>
    <w:rsid w:val="009C473A"/>
    <w:rsid w:val="009C4D5D"/>
    <w:rsid w:val="009C4F71"/>
    <w:rsid w:val="009C6549"/>
    <w:rsid w:val="009C725B"/>
    <w:rsid w:val="009C76D3"/>
    <w:rsid w:val="009C77E0"/>
    <w:rsid w:val="009D13D6"/>
    <w:rsid w:val="009D1860"/>
    <w:rsid w:val="009D3E5A"/>
    <w:rsid w:val="009D5067"/>
    <w:rsid w:val="009D5C27"/>
    <w:rsid w:val="009D5D43"/>
    <w:rsid w:val="009D744F"/>
    <w:rsid w:val="009E0132"/>
    <w:rsid w:val="009E0166"/>
    <w:rsid w:val="009E1AA0"/>
    <w:rsid w:val="009E2D6F"/>
    <w:rsid w:val="009E3C73"/>
    <w:rsid w:val="009E4458"/>
    <w:rsid w:val="009E6D86"/>
    <w:rsid w:val="009E7112"/>
    <w:rsid w:val="009F3AC5"/>
    <w:rsid w:val="009F3F77"/>
    <w:rsid w:val="009F51CF"/>
    <w:rsid w:val="009F55BF"/>
    <w:rsid w:val="009F5C24"/>
    <w:rsid w:val="009F5CDD"/>
    <w:rsid w:val="009F7C75"/>
    <w:rsid w:val="00A042F1"/>
    <w:rsid w:val="00A05568"/>
    <w:rsid w:val="00A0629A"/>
    <w:rsid w:val="00A10B9C"/>
    <w:rsid w:val="00A15C91"/>
    <w:rsid w:val="00A1715B"/>
    <w:rsid w:val="00A200B6"/>
    <w:rsid w:val="00A2031E"/>
    <w:rsid w:val="00A20F2A"/>
    <w:rsid w:val="00A216B1"/>
    <w:rsid w:val="00A22975"/>
    <w:rsid w:val="00A22F25"/>
    <w:rsid w:val="00A23624"/>
    <w:rsid w:val="00A23D3B"/>
    <w:rsid w:val="00A26379"/>
    <w:rsid w:val="00A270A3"/>
    <w:rsid w:val="00A27EE2"/>
    <w:rsid w:val="00A30D6F"/>
    <w:rsid w:val="00A34393"/>
    <w:rsid w:val="00A36348"/>
    <w:rsid w:val="00A36FB8"/>
    <w:rsid w:val="00A40FD5"/>
    <w:rsid w:val="00A41EAC"/>
    <w:rsid w:val="00A428D5"/>
    <w:rsid w:val="00A42B9E"/>
    <w:rsid w:val="00A44F6D"/>
    <w:rsid w:val="00A44FE5"/>
    <w:rsid w:val="00A4609C"/>
    <w:rsid w:val="00A472EC"/>
    <w:rsid w:val="00A5358B"/>
    <w:rsid w:val="00A53D4A"/>
    <w:rsid w:val="00A55F87"/>
    <w:rsid w:val="00A56E2E"/>
    <w:rsid w:val="00A63F66"/>
    <w:rsid w:val="00A67420"/>
    <w:rsid w:val="00A7154B"/>
    <w:rsid w:val="00A746F5"/>
    <w:rsid w:val="00A74AD9"/>
    <w:rsid w:val="00A74F5D"/>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4A9"/>
    <w:rsid w:val="00AA17DC"/>
    <w:rsid w:val="00AA6BF1"/>
    <w:rsid w:val="00AA7A18"/>
    <w:rsid w:val="00AB01E4"/>
    <w:rsid w:val="00AB1582"/>
    <w:rsid w:val="00AB29D3"/>
    <w:rsid w:val="00AB39F3"/>
    <w:rsid w:val="00AB3F35"/>
    <w:rsid w:val="00AB44CD"/>
    <w:rsid w:val="00AB44F1"/>
    <w:rsid w:val="00AB454D"/>
    <w:rsid w:val="00AC1694"/>
    <w:rsid w:val="00AC2B19"/>
    <w:rsid w:val="00AC3A1C"/>
    <w:rsid w:val="00AC3D35"/>
    <w:rsid w:val="00AC4A89"/>
    <w:rsid w:val="00AC6CEC"/>
    <w:rsid w:val="00AC7411"/>
    <w:rsid w:val="00AD0DBF"/>
    <w:rsid w:val="00AD5A99"/>
    <w:rsid w:val="00AD6ACB"/>
    <w:rsid w:val="00AE05FC"/>
    <w:rsid w:val="00AE1B40"/>
    <w:rsid w:val="00AE2ED6"/>
    <w:rsid w:val="00AF039F"/>
    <w:rsid w:val="00AF199C"/>
    <w:rsid w:val="00AF4A99"/>
    <w:rsid w:val="00AF5099"/>
    <w:rsid w:val="00AF6325"/>
    <w:rsid w:val="00AF7A6A"/>
    <w:rsid w:val="00B00F7A"/>
    <w:rsid w:val="00B012D5"/>
    <w:rsid w:val="00B0332B"/>
    <w:rsid w:val="00B03BEE"/>
    <w:rsid w:val="00B06CB0"/>
    <w:rsid w:val="00B077EB"/>
    <w:rsid w:val="00B11F7D"/>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15D4"/>
    <w:rsid w:val="00B517D8"/>
    <w:rsid w:val="00B55791"/>
    <w:rsid w:val="00B63318"/>
    <w:rsid w:val="00B665B5"/>
    <w:rsid w:val="00B66DC1"/>
    <w:rsid w:val="00B67101"/>
    <w:rsid w:val="00B706D0"/>
    <w:rsid w:val="00B73A67"/>
    <w:rsid w:val="00B76B6C"/>
    <w:rsid w:val="00B76F48"/>
    <w:rsid w:val="00B8043F"/>
    <w:rsid w:val="00B810F4"/>
    <w:rsid w:val="00B8308E"/>
    <w:rsid w:val="00B85012"/>
    <w:rsid w:val="00B91124"/>
    <w:rsid w:val="00B9180C"/>
    <w:rsid w:val="00B9298C"/>
    <w:rsid w:val="00B929F6"/>
    <w:rsid w:val="00B94480"/>
    <w:rsid w:val="00B97B7B"/>
    <w:rsid w:val="00B97BD6"/>
    <w:rsid w:val="00BA18A9"/>
    <w:rsid w:val="00BA2C2D"/>
    <w:rsid w:val="00BA4F14"/>
    <w:rsid w:val="00BA5161"/>
    <w:rsid w:val="00BB14F8"/>
    <w:rsid w:val="00BB1D3E"/>
    <w:rsid w:val="00BB20A2"/>
    <w:rsid w:val="00BB5269"/>
    <w:rsid w:val="00BC02D7"/>
    <w:rsid w:val="00BC058F"/>
    <w:rsid w:val="00BC1E6A"/>
    <w:rsid w:val="00BC3D6F"/>
    <w:rsid w:val="00BC500A"/>
    <w:rsid w:val="00BC57B1"/>
    <w:rsid w:val="00BC61AC"/>
    <w:rsid w:val="00BD0EBD"/>
    <w:rsid w:val="00BD20CF"/>
    <w:rsid w:val="00BD2AB1"/>
    <w:rsid w:val="00BD3984"/>
    <w:rsid w:val="00BD3B87"/>
    <w:rsid w:val="00BD4C35"/>
    <w:rsid w:val="00BE4CCA"/>
    <w:rsid w:val="00BE6FA5"/>
    <w:rsid w:val="00BF28ED"/>
    <w:rsid w:val="00BF4A9B"/>
    <w:rsid w:val="00BF4D63"/>
    <w:rsid w:val="00BF55E7"/>
    <w:rsid w:val="00C013D8"/>
    <w:rsid w:val="00C0150B"/>
    <w:rsid w:val="00C02786"/>
    <w:rsid w:val="00C036EC"/>
    <w:rsid w:val="00C04372"/>
    <w:rsid w:val="00C0598F"/>
    <w:rsid w:val="00C05D83"/>
    <w:rsid w:val="00C06B27"/>
    <w:rsid w:val="00C1042C"/>
    <w:rsid w:val="00C1171B"/>
    <w:rsid w:val="00C1389A"/>
    <w:rsid w:val="00C13CEC"/>
    <w:rsid w:val="00C13CF5"/>
    <w:rsid w:val="00C142D9"/>
    <w:rsid w:val="00C14BD8"/>
    <w:rsid w:val="00C17776"/>
    <w:rsid w:val="00C1781A"/>
    <w:rsid w:val="00C2059D"/>
    <w:rsid w:val="00C20DC8"/>
    <w:rsid w:val="00C23661"/>
    <w:rsid w:val="00C2561D"/>
    <w:rsid w:val="00C2741E"/>
    <w:rsid w:val="00C300F2"/>
    <w:rsid w:val="00C31EB2"/>
    <w:rsid w:val="00C320DF"/>
    <w:rsid w:val="00C329C3"/>
    <w:rsid w:val="00C34C64"/>
    <w:rsid w:val="00C35B77"/>
    <w:rsid w:val="00C35D54"/>
    <w:rsid w:val="00C408A4"/>
    <w:rsid w:val="00C4126C"/>
    <w:rsid w:val="00C42C0C"/>
    <w:rsid w:val="00C42C40"/>
    <w:rsid w:val="00C45D96"/>
    <w:rsid w:val="00C47F0A"/>
    <w:rsid w:val="00C55889"/>
    <w:rsid w:val="00C55E95"/>
    <w:rsid w:val="00C62563"/>
    <w:rsid w:val="00C6395F"/>
    <w:rsid w:val="00C642F8"/>
    <w:rsid w:val="00C649BC"/>
    <w:rsid w:val="00C66128"/>
    <w:rsid w:val="00C66BD5"/>
    <w:rsid w:val="00C66EE6"/>
    <w:rsid w:val="00C66FCB"/>
    <w:rsid w:val="00C670AB"/>
    <w:rsid w:val="00C71D3E"/>
    <w:rsid w:val="00C721C3"/>
    <w:rsid w:val="00C826A0"/>
    <w:rsid w:val="00C83068"/>
    <w:rsid w:val="00C83429"/>
    <w:rsid w:val="00C8410F"/>
    <w:rsid w:val="00C8512D"/>
    <w:rsid w:val="00C85A01"/>
    <w:rsid w:val="00C8637A"/>
    <w:rsid w:val="00C870A4"/>
    <w:rsid w:val="00C87C97"/>
    <w:rsid w:val="00C90ECA"/>
    <w:rsid w:val="00C93022"/>
    <w:rsid w:val="00C946D2"/>
    <w:rsid w:val="00C951D0"/>
    <w:rsid w:val="00CA285B"/>
    <w:rsid w:val="00CA4195"/>
    <w:rsid w:val="00CA45AE"/>
    <w:rsid w:val="00CA535D"/>
    <w:rsid w:val="00CA5747"/>
    <w:rsid w:val="00CA6080"/>
    <w:rsid w:val="00CA61D7"/>
    <w:rsid w:val="00CA70BF"/>
    <w:rsid w:val="00CA7348"/>
    <w:rsid w:val="00CA7986"/>
    <w:rsid w:val="00CB16E8"/>
    <w:rsid w:val="00CB2CE8"/>
    <w:rsid w:val="00CB364F"/>
    <w:rsid w:val="00CB394A"/>
    <w:rsid w:val="00CB7229"/>
    <w:rsid w:val="00CC0E83"/>
    <w:rsid w:val="00CC1D36"/>
    <w:rsid w:val="00CC4095"/>
    <w:rsid w:val="00CC5BDB"/>
    <w:rsid w:val="00CC6070"/>
    <w:rsid w:val="00CC718E"/>
    <w:rsid w:val="00CD1CAB"/>
    <w:rsid w:val="00CD3144"/>
    <w:rsid w:val="00CD3770"/>
    <w:rsid w:val="00CD3E5C"/>
    <w:rsid w:val="00CD5EDD"/>
    <w:rsid w:val="00CE2BA4"/>
    <w:rsid w:val="00CE3AD7"/>
    <w:rsid w:val="00CE4EFC"/>
    <w:rsid w:val="00CE50F5"/>
    <w:rsid w:val="00CF33C3"/>
    <w:rsid w:val="00CF33D2"/>
    <w:rsid w:val="00CF3AC6"/>
    <w:rsid w:val="00CF438E"/>
    <w:rsid w:val="00CF6074"/>
    <w:rsid w:val="00CF7F2A"/>
    <w:rsid w:val="00CF7F8F"/>
    <w:rsid w:val="00D019ED"/>
    <w:rsid w:val="00D0225D"/>
    <w:rsid w:val="00D026F7"/>
    <w:rsid w:val="00D03B6A"/>
    <w:rsid w:val="00D05597"/>
    <w:rsid w:val="00D05BBB"/>
    <w:rsid w:val="00D1373D"/>
    <w:rsid w:val="00D13ABF"/>
    <w:rsid w:val="00D16054"/>
    <w:rsid w:val="00D16316"/>
    <w:rsid w:val="00D200E4"/>
    <w:rsid w:val="00D2049A"/>
    <w:rsid w:val="00D213FC"/>
    <w:rsid w:val="00D24803"/>
    <w:rsid w:val="00D24ACD"/>
    <w:rsid w:val="00D25F92"/>
    <w:rsid w:val="00D268BA"/>
    <w:rsid w:val="00D311D4"/>
    <w:rsid w:val="00D322B6"/>
    <w:rsid w:val="00D32534"/>
    <w:rsid w:val="00D32B75"/>
    <w:rsid w:val="00D32C0A"/>
    <w:rsid w:val="00D32C17"/>
    <w:rsid w:val="00D340E0"/>
    <w:rsid w:val="00D353FF"/>
    <w:rsid w:val="00D402F9"/>
    <w:rsid w:val="00D434C3"/>
    <w:rsid w:val="00D44839"/>
    <w:rsid w:val="00D47043"/>
    <w:rsid w:val="00D47915"/>
    <w:rsid w:val="00D5093A"/>
    <w:rsid w:val="00D51479"/>
    <w:rsid w:val="00D55FFA"/>
    <w:rsid w:val="00D625F8"/>
    <w:rsid w:val="00D626F2"/>
    <w:rsid w:val="00D63D29"/>
    <w:rsid w:val="00D6421E"/>
    <w:rsid w:val="00D649AA"/>
    <w:rsid w:val="00D73372"/>
    <w:rsid w:val="00D73693"/>
    <w:rsid w:val="00D74A49"/>
    <w:rsid w:val="00D74BEC"/>
    <w:rsid w:val="00D754F3"/>
    <w:rsid w:val="00D75A07"/>
    <w:rsid w:val="00D80A4D"/>
    <w:rsid w:val="00D83294"/>
    <w:rsid w:val="00D832F2"/>
    <w:rsid w:val="00D83A4D"/>
    <w:rsid w:val="00D840D8"/>
    <w:rsid w:val="00D852B0"/>
    <w:rsid w:val="00D85827"/>
    <w:rsid w:val="00D85DCF"/>
    <w:rsid w:val="00D92EA4"/>
    <w:rsid w:val="00D93A13"/>
    <w:rsid w:val="00D949A2"/>
    <w:rsid w:val="00D94B21"/>
    <w:rsid w:val="00D9569D"/>
    <w:rsid w:val="00DA0B33"/>
    <w:rsid w:val="00DA1B47"/>
    <w:rsid w:val="00DA2036"/>
    <w:rsid w:val="00DA3FC7"/>
    <w:rsid w:val="00DA46E3"/>
    <w:rsid w:val="00DA4EC4"/>
    <w:rsid w:val="00DA55DB"/>
    <w:rsid w:val="00DA5953"/>
    <w:rsid w:val="00DA5BA5"/>
    <w:rsid w:val="00DA5CCE"/>
    <w:rsid w:val="00DA5D11"/>
    <w:rsid w:val="00DA662A"/>
    <w:rsid w:val="00DA7361"/>
    <w:rsid w:val="00DA7537"/>
    <w:rsid w:val="00DA7B21"/>
    <w:rsid w:val="00DA7BFE"/>
    <w:rsid w:val="00DB2FD1"/>
    <w:rsid w:val="00DB3137"/>
    <w:rsid w:val="00DB4CAF"/>
    <w:rsid w:val="00DB6503"/>
    <w:rsid w:val="00DB663C"/>
    <w:rsid w:val="00DC10A7"/>
    <w:rsid w:val="00DC168D"/>
    <w:rsid w:val="00DC2A50"/>
    <w:rsid w:val="00DC33B6"/>
    <w:rsid w:val="00DC63F9"/>
    <w:rsid w:val="00DD17E8"/>
    <w:rsid w:val="00DD29D3"/>
    <w:rsid w:val="00DD4B24"/>
    <w:rsid w:val="00DD5651"/>
    <w:rsid w:val="00DD6196"/>
    <w:rsid w:val="00DD64D2"/>
    <w:rsid w:val="00DE0474"/>
    <w:rsid w:val="00DE0E2E"/>
    <w:rsid w:val="00DE12F4"/>
    <w:rsid w:val="00DE1DFC"/>
    <w:rsid w:val="00DE208C"/>
    <w:rsid w:val="00DE53B2"/>
    <w:rsid w:val="00DE6B52"/>
    <w:rsid w:val="00DF13FF"/>
    <w:rsid w:val="00DF1553"/>
    <w:rsid w:val="00DF3FB1"/>
    <w:rsid w:val="00DF42AD"/>
    <w:rsid w:val="00DF4624"/>
    <w:rsid w:val="00DF4644"/>
    <w:rsid w:val="00DF46D3"/>
    <w:rsid w:val="00DF4743"/>
    <w:rsid w:val="00DF7B2B"/>
    <w:rsid w:val="00E01909"/>
    <w:rsid w:val="00E04E0A"/>
    <w:rsid w:val="00E04FDF"/>
    <w:rsid w:val="00E05A53"/>
    <w:rsid w:val="00E05F15"/>
    <w:rsid w:val="00E07D2B"/>
    <w:rsid w:val="00E10531"/>
    <w:rsid w:val="00E10877"/>
    <w:rsid w:val="00E10F29"/>
    <w:rsid w:val="00E1304F"/>
    <w:rsid w:val="00E13BC1"/>
    <w:rsid w:val="00E1419F"/>
    <w:rsid w:val="00E1468A"/>
    <w:rsid w:val="00E17315"/>
    <w:rsid w:val="00E17D79"/>
    <w:rsid w:val="00E20872"/>
    <w:rsid w:val="00E20A02"/>
    <w:rsid w:val="00E238C5"/>
    <w:rsid w:val="00E24CE9"/>
    <w:rsid w:val="00E261C5"/>
    <w:rsid w:val="00E32521"/>
    <w:rsid w:val="00E348B7"/>
    <w:rsid w:val="00E34C20"/>
    <w:rsid w:val="00E35D90"/>
    <w:rsid w:val="00E3742A"/>
    <w:rsid w:val="00E4159A"/>
    <w:rsid w:val="00E42DE4"/>
    <w:rsid w:val="00E45EE2"/>
    <w:rsid w:val="00E46623"/>
    <w:rsid w:val="00E46934"/>
    <w:rsid w:val="00E51C1B"/>
    <w:rsid w:val="00E52E4C"/>
    <w:rsid w:val="00E56E61"/>
    <w:rsid w:val="00E57296"/>
    <w:rsid w:val="00E622B2"/>
    <w:rsid w:val="00E633B5"/>
    <w:rsid w:val="00E644CD"/>
    <w:rsid w:val="00E65A9B"/>
    <w:rsid w:val="00E66135"/>
    <w:rsid w:val="00E715C6"/>
    <w:rsid w:val="00E720E4"/>
    <w:rsid w:val="00E7370C"/>
    <w:rsid w:val="00E76C25"/>
    <w:rsid w:val="00E775D2"/>
    <w:rsid w:val="00E77EC5"/>
    <w:rsid w:val="00E8010C"/>
    <w:rsid w:val="00E80AE9"/>
    <w:rsid w:val="00E82257"/>
    <w:rsid w:val="00E85789"/>
    <w:rsid w:val="00E9005A"/>
    <w:rsid w:val="00E90688"/>
    <w:rsid w:val="00E909D1"/>
    <w:rsid w:val="00E91461"/>
    <w:rsid w:val="00E91B94"/>
    <w:rsid w:val="00E93356"/>
    <w:rsid w:val="00EA0EAA"/>
    <w:rsid w:val="00EA357D"/>
    <w:rsid w:val="00EA37AB"/>
    <w:rsid w:val="00EA4736"/>
    <w:rsid w:val="00EA5BEE"/>
    <w:rsid w:val="00EA5D3F"/>
    <w:rsid w:val="00EA60CE"/>
    <w:rsid w:val="00EA62B8"/>
    <w:rsid w:val="00EA6B0D"/>
    <w:rsid w:val="00EB0AE3"/>
    <w:rsid w:val="00EB0BD9"/>
    <w:rsid w:val="00EB3246"/>
    <w:rsid w:val="00EB4FA7"/>
    <w:rsid w:val="00EB5222"/>
    <w:rsid w:val="00EB602F"/>
    <w:rsid w:val="00EB68EE"/>
    <w:rsid w:val="00EB7174"/>
    <w:rsid w:val="00EB7E69"/>
    <w:rsid w:val="00EC155E"/>
    <w:rsid w:val="00EC23C5"/>
    <w:rsid w:val="00EC2706"/>
    <w:rsid w:val="00EC287E"/>
    <w:rsid w:val="00EC3182"/>
    <w:rsid w:val="00EC35BE"/>
    <w:rsid w:val="00EC3F23"/>
    <w:rsid w:val="00EC57BD"/>
    <w:rsid w:val="00EC5AEE"/>
    <w:rsid w:val="00EC74CE"/>
    <w:rsid w:val="00EC7697"/>
    <w:rsid w:val="00EC77D6"/>
    <w:rsid w:val="00EC7AA0"/>
    <w:rsid w:val="00ED1F25"/>
    <w:rsid w:val="00ED23E5"/>
    <w:rsid w:val="00ED3A71"/>
    <w:rsid w:val="00ED758C"/>
    <w:rsid w:val="00EE06ED"/>
    <w:rsid w:val="00EE232E"/>
    <w:rsid w:val="00EE3209"/>
    <w:rsid w:val="00EE4212"/>
    <w:rsid w:val="00EE54FE"/>
    <w:rsid w:val="00EE55D8"/>
    <w:rsid w:val="00EE5E15"/>
    <w:rsid w:val="00EF03A2"/>
    <w:rsid w:val="00EF1A94"/>
    <w:rsid w:val="00EF20FA"/>
    <w:rsid w:val="00EF260C"/>
    <w:rsid w:val="00EF52D6"/>
    <w:rsid w:val="00EF5CBA"/>
    <w:rsid w:val="00EF6F61"/>
    <w:rsid w:val="00EF712E"/>
    <w:rsid w:val="00EF7E5B"/>
    <w:rsid w:val="00F00B43"/>
    <w:rsid w:val="00F0162F"/>
    <w:rsid w:val="00F01C96"/>
    <w:rsid w:val="00F0661F"/>
    <w:rsid w:val="00F12CBB"/>
    <w:rsid w:val="00F1355C"/>
    <w:rsid w:val="00F16306"/>
    <w:rsid w:val="00F226E8"/>
    <w:rsid w:val="00F2566F"/>
    <w:rsid w:val="00F30E51"/>
    <w:rsid w:val="00F31980"/>
    <w:rsid w:val="00F31AD0"/>
    <w:rsid w:val="00F33527"/>
    <w:rsid w:val="00F34656"/>
    <w:rsid w:val="00F3506F"/>
    <w:rsid w:val="00F35DF7"/>
    <w:rsid w:val="00F37F36"/>
    <w:rsid w:val="00F41632"/>
    <w:rsid w:val="00F4194E"/>
    <w:rsid w:val="00F42267"/>
    <w:rsid w:val="00F454C9"/>
    <w:rsid w:val="00F502E8"/>
    <w:rsid w:val="00F51AF2"/>
    <w:rsid w:val="00F5295B"/>
    <w:rsid w:val="00F55C7F"/>
    <w:rsid w:val="00F564F6"/>
    <w:rsid w:val="00F56AD8"/>
    <w:rsid w:val="00F57CCC"/>
    <w:rsid w:val="00F6137E"/>
    <w:rsid w:val="00F63771"/>
    <w:rsid w:val="00F63922"/>
    <w:rsid w:val="00F64B76"/>
    <w:rsid w:val="00F673BD"/>
    <w:rsid w:val="00F675E2"/>
    <w:rsid w:val="00F70C83"/>
    <w:rsid w:val="00F74CCF"/>
    <w:rsid w:val="00F75E0E"/>
    <w:rsid w:val="00F76826"/>
    <w:rsid w:val="00F76A15"/>
    <w:rsid w:val="00F77A72"/>
    <w:rsid w:val="00F8143A"/>
    <w:rsid w:val="00F82144"/>
    <w:rsid w:val="00F825E8"/>
    <w:rsid w:val="00F82E38"/>
    <w:rsid w:val="00F83C52"/>
    <w:rsid w:val="00F83D25"/>
    <w:rsid w:val="00F84A1B"/>
    <w:rsid w:val="00F85561"/>
    <w:rsid w:val="00F85A41"/>
    <w:rsid w:val="00F87203"/>
    <w:rsid w:val="00F87DA7"/>
    <w:rsid w:val="00F90A9D"/>
    <w:rsid w:val="00F91535"/>
    <w:rsid w:val="00F92229"/>
    <w:rsid w:val="00F92AB2"/>
    <w:rsid w:val="00F942DD"/>
    <w:rsid w:val="00F94983"/>
    <w:rsid w:val="00F95111"/>
    <w:rsid w:val="00F97C8E"/>
    <w:rsid w:val="00F97E58"/>
    <w:rsid w:val="00FA0AAD"/>
    <w:rsid w:val="00FA1DC1"/>
    <w:rsid w:val="00FA791B"/>
    <w:rsid w:val="00FB0E70"/>
    <w:rsid w:val="00FB1EA2"/>
    <w:rsid w:val="00FB1EB6"/>
    <w:rsid w:val="00FB1F05"/>
    <w:rsid w:val="00FB343F"/>
    <w:rsid w:val="00FB3826"/>
    <w:rsid w:val="00FB3989"/>
    <w:rsid w:val="00FB5FF6"/>
    <w:rsid w:val="00FB67DD"/>
    <w:rsid w:val="00FB748E"/>
    <w:rsid w:val="00FC02C4"/>
    <w:rsid w:val="00FC066F"/>
    <w:rsid w:val="00FC33BC"/>
    <w:rsid w:val="00FC44E4"/>
    <w:rsid w:val="00FC5B79"/>
    <w:rsid w:val="00FC7905"/>
    <w:rsid w:val="00FD0273"/>
    <w:rsid w:val="00FD7EAF"/>
    <w:rsid w:val="00FE5E89"/>
    <w:rsid w:val="00FE7260"/>
    <w:rsid w:val="00FE7DC3"/>
    <w:rsid w:val="00FF0866"/>
    <w:rsid w:val="00FF0CA9"/>
    <w:rsid w:val="00FF724C"/>
    <w:rsid w:val="00FF7BD2"/>
    <w:rsid w:val="023E7489"/>
    <w:rsid w:val="02D60E97"/>
    <w:rsid w:val="037A45C0"/>
    <w:rsid w:val="074804D3"/>
    <w:rsid w:val="08310F20"/>
    <w:rsid w:val="0A5F5B47"/>
    <w:rsid w:val="0ADC586B"/>
    <w:rsid w:val="0BCD7B2B"/>
    <w:rsid w:val="0D953DE4"/>
    <w:rsid w:val="0ED50098"/>
    <w:rsid w:val="0EF01B99"/>
    <w:rsid w:val="0EF47C3C"/>
    <w:rsid w:val="1318123A"/>
    <w:rsid w:val="134C274B"/>
    <w:rsid w:val="165A5D81"/>
    <w:rsid w:val="16F306AF"/>
    <w:rsid w:val="17255CAC"/>
    <w:rsid w:val="17920A47"/>
    <w:rsid w:val="1A4B0EF3"/>
    <w:rsid w:val="1C144564"/>
    <w:rsid w:val="1CBE0837"/>
    <w:rsid w:val="1EFA1543"/>
    <w:rsid w:val="206C020A"/>
    <w:rsid w:val="211962E5"/>
    <w:rsid w:val="25C91C6F"/>
    <w:rsid w:val="27034987"/>
    <w:rsid w:val="28425D08"/>
    <w:rsid w:val="2A485ED1"/>
    <w:rsid w:val="2A4D74D2"/>
    <w:rsid w:val="2B515086"/>
    <w:rsid w:val="2B92276F"/>
    <w:rsid w:val="2D96319F"/>
    <w:rsid w:val="2E933762"/>
    <w:rsid w:val="2ECD6CBC"/>
    <w:rsid w:val="30241758"/>
    <w:rsid w:val="32A52181"/>
    <w:rsid w:val="32B6615F"/>
    <w:rsid w:val="341D4D4A"/>
    <w:rsid w:val="35AD74EB"/>
    <w:rsid w:val="37DA5B2A"/>
    <w:rsid w:val="3BE76935"/>
    <w:rsid w:val="3CF61143"/>
    <w:rsid w:val="3DCD00FB"/>
    <w:rsid w:val="41146C25"/>
    <w:rsid w:val="419E4333"/>
    <w:rsid w:val="42D72B59"/>
    <w:rsid w:val="43743FA0"/>
    <w:rsid w:val="4405396B"/>
    <w:rsid w:val="4630260D"/>
    <w:rsid w:val="467D2A15"/>
    <w:rsid w:val="46E50622"/>
    <w:rsid w:val="46FF308C"/>
    <w:rsid w:val="4A510D04"/>
    <w:rsid w:val="4D622AFA"/>
    <w:rsid w:val="4E8D197D"/>
    <w:rsid w:val="4FEE0A81"/>
    <w:rsid w:val="50BA2921"/>
    <w:rsid w:val="51246EEE"/>
    <w:rsid w:val="517174DB"/>
    <w:rsid w:val="52CF6267"/>
    <w:rsid w:val="530B6B1F"/>
    <w:rsid w:val="57A33EE6"/>
    <w:rsid w:val="57E40248"/>
    <w:rsid w:val="582F21E1"/>
    <w:rsid w:val="5A7B0394"/>
    <w:rsid w:val="5B6339F0"/>
    <w:rsid w:val="5C050DC5"/>
    <w:rsid w:val="5CC25011"/>
    <w:rsid w:val="5EAB17F0"/>
    <w:rsid w:val="62B032A8"/>
    <w:rsid w:val="645B7B26"/>
    <w:rsid w:val="653F7D14"/>
    <w:rsid w:val="664232A2"/>
    <w:rsid w:val="666344C6"/>
    <w:rsid w:val="684D1945"/>
    <w:rsid w:val="68E345F1"/>
    <w:rsid w:val="69B346B5"/>
    <w:rsid w:val="6B0246B4"/>
    <w:rsid w:val="6C332D06"/>
    <w:rsid w:val="6D873074"/>
    <w:rsid w:val="6EA77C40"/>
    <w:rsid w:val="70653E51"/>
    <w:rsid w:val="71110EAA"/>
    <w:rsid w:val="71AE1DA3"/>
    <w:rsid w:val="72E87C49"/>
    <w:rsid w:val="74366ACD"/>
    <w:rsid w:val="787528CF"/>
    <w:rsid w:val="796A1144"/>
    <w:rsid w:val="79FA5AB8"/>
    <w:rsid w:val="7DFBB8BB"/>
    <w:rsid w:val="7E9C6F8B"/>
    <w:rsid w:val="7EAF6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F6074"/>
    <w:pPr>
      <w:widowControl w:val="0"/>
      <w:jc w:val="both"/>
    </w:pPr>
    <w:rPr>
      <w:kern w:val="2"/>
      <w:sz w:val="21"/>
      <w:szCs w:val="24"/>
    </w:rPr>
  </w:style>
  <w:style w:type="paragraph" w:styleId="1">
    <w:name w:val="heading 1"/>
    <w:basedOn w:val="a"/>
    <w:next w:val="a"/>
    <w:link w:val="1Char"/>
    <w:qFormat/>
    <w:rsid w:val="00CF6074"/>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CF6074"/>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CF6074"/>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CF607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CF6074"/>
    <w:pPr>
      <w:keepNext/>
      <w:widowControl/>
      <w:numPr>
        <w:numId w:val="4"/>
      </w:numPr>
      <w:jc w:val="left"/>
      <w:outlineLvl w:val="4"/>
    </w:pPr>
    <w:rPr>
      <w:kern w:val="0"/>
      <w:sz w:val="24"/>
      <w:szCs w:val="20"/>
    </w:rPr>
  </w:style>
  <w:style w:type="paragraph" w:styleId="6">
    <w:name w:val="heading 6"/>
    <w:basedOn w:val="a"/>
    <w:next w:val="a"/>
    <w:link w:val="6Char1"/>
    <w:qFormat/>
    <w:rsid w:val="00CF6074"/>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CF6074"/>
    <w:pPr>
      <w:keepNext/>
      <w:keepLines/>
      <w:adjustRightInd w:val="0"/>
      <w:spacing w:before="240" w:after="64" w:line="320" w:lineRule="atLeast"/>
      <w:textAlignment w:val="baseline"/>
      <w:outlineLvl w:val="6"/>
    </w:pPr>
    <w:rPr>
      <w:rFonts w:ascii="宋体" w:hAnsi="Arial"/>
      <w:b/>
      <w:kern w:val="0"/>
      <w:sz w:val="24"/>
      <w:szCs w:val="20"/>
    </w:rPr>
  </w:style>
  <w:style w:type="paragraph" w:styleId="80">
    <w:name w:val="heading 8"/>
    <w:basedOn w:val="a"/>
    <w:next w:val="a"/>
    <w:link w:val="8Char1"/>
    <w:qFormat/>
    <w:rsid w:val="00CF6074"/>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CF6074"/>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sid w:val="00CF6074"/>
    <w:pPr>
      <w:ind w:firstLineChars="200" w:firstLine="420"/>
    </w:pPr>
  </w:style>
  <w:style w:type="paragraph" w:styleId="20">
    <w:name w:val="List Number 2"/>
    <w:basedOn w:val="a"/>
    <w:qFormat/>
    <w:rsid w:val="00CF6074"/>
    <w:pPr>
      <w:widowControl/>
      <w:tabs>
        <w:tab w:val="left" w:pos="1697"/>
      </w:tabs>
      <w:spacing w:afterLines="50"/>
      <w:ind w:left="1697" w:hanging="420"/>
      <w:jc w:val="left"/>
    </w:pPr>
    <w:rPr>
      <w:kern w:val="0"/>
      <w:sz w:val="24"/>
      <w:szCs w:val="20"/>
    </w:rPr>
  </w:style>
  <w:style w:type="paragraph" w:styleId="a4">
    <w:name w:val="List Number"/>
    <w:basedOn w:val="a"/>
    <w:qFormat/>
    <w:rsid w:val="00CF6074"/>
    <w:pPr>
      <w:widowControl/>
      <w:tabs>
        <w:tab w:val="left" w:pos="454"/>
      </w:tabs>
      <w:spacing w:afterLines="50"/>
      <w:ind w:left="454" w:hanging="284"/>
      <w:jc w:val="left"/>
    </w:pPr>
    <w:rPr>
      <w:kern w:val="0"/>
      <w:sz w:val="24"/>
      <w:szCs w:val="20"/>
    </w:rPr>
  </w:style>
  <w:style w:type="paragraph" w:styleId="a5">
    <w:name w:val="caption"/>
    <w:basedOn w:val="a"/>
    <w:next w:val="a"/>
    <w:link w:val="Char0"/>
    <w:qFormat/>
    <w:rsid w:val="00CF6074"/>
    <w:pPr>
      <w:spacing w:line="360" w:lineRule="auto"/>
      <w:jc w:val="center"/>
    </w:pPr>
    <w:rPr>
      <w:rFonts w:ascii="Calibri" w:hAnsi="Calibri"/>
      <w:sz w:val="20"/>
      <w:szCs w:val="20"/>
    </w:rPr>
  </w:style>
  <w:style w:type="paragraph" w:styleId="a6">
    <w:name w:val="Document Map"/>
    <w:basedOn w:val="a"/>
    <w:link w:val="Char1"/>
    <w:semiHidden/>
    <w:qFormat/>
    <w:rsid w:val="00CF6074"/>
    <w:pPr>
      <w:shd w:val="clear" w:color="auto" w:fill="000080"/>
    </w:pPr>
  </w:style>
  <w:style w:type="paragraph" w:styleId="a7">
    <w:name w:val="annotation text"/>
    <w:basedOn w:val="a"/>
    <w:link w:val="Char10"/>
    <w:qFormat/>
    <w:rsid w:val="00CF6074"/>
    <w:pPr>
      <w:jc w:val="left"/>
    </w:pPr>
  </w:style>
  <w:style w:type="paragraph" w:styleId="a8">
    <w:name w:val="Body Text"/>
    <w:basedOn w:val="a"/>
    <w:next w:val="a9"/>
    <w:link w:val="Char11"/>
    <w:qFormat/>
    <w:rsid w:val="00CF6074"/>
    <w:pPr>
      <w:spacing w:line="360" w:lineRule="auto"/>
    </w:pPr>
    <w:rPr>
      <w:rFonts w:eastAsia="仿宋_GB2312"/>
      <w:sz w:val="28"/>
    </w:rPr>
  </w:style>
  <w:style w:type="paragraph" w:styleId="a9">
    <w:name w:val="Body Text First Indent"/>
    <w:basedOn w:val="a8"/>
    <w:next w:val="a"/>
    <w:link w:val="Char2"/>
    <w:qFormat/>
    <w:rsid w:val="00CF6074"/>
    <w:pPr>
      <w:spacing w:after="120" w:line="240" w:lineRule="auto"/>
      <w:ind w:firstLineChars="100" w:firstLine="420"/>
    </w:pPr>
    <w:rPr>
      <w:rFonts w:eastAsia="宋体"/>
      <w:sz w:val="21"/>
    </w:rPr>
  </w:style>
  <w:style w:type="paragraph" w:styleId="aa">
    <w:name w:val="Body Text Indent"/>
    <w:basedOn w:val="a"/>
    <w:link w:val="Char3"/>
    <w:qFormat/>
    <w:rsid w:val="00CF6074"/>
    <w:pPr>
      <w:spacing w:after="120"/>
      <w:ind w:leftChars="200" w:left="420"/>
    </w:pPr>
  </w:style>
  <w:style w:type="paragraph" w:styleId="30">
    <w:name w:val="List Number 3"/>
    <w:basedOn w:val="a"/>
    <w:qFormat/>
    <w:rsid w:val="00CF6074"/>
    <w:pPr>
      <w:widowControl/>
      <w:tabs>
        <w:tab w:val="left" w:pos="482"/>
      </w:tabs>
      <w:spacing w:afterLines="50"/>
      <w:ind w:left="482" w:hanging="340"/>
      <w:jc w:val="left"/>
    </w:pPr>
    <w:rPr>
      <w:kern w:val="0"/>
      <w:sz w:val="24"/>
      <w:szCs w:val="20"/>
    </w:rPr>
  </w:style>
  <w:style w:type="paragraph" w:styleId="ab">
    <w:name w:val="Block Text"/>
    <w:basedOn w:val="a"/>
    <w:qFormat/>
    <w:rsid w:val="00CF6074"/>
    <w:pPr>
      <w:spacing w:before="120" w:line="360" w:lineRule="auto"/>
      <w:ind w:left="824" w:right="202"/>
    </w:pPr>
    <w:rPr>
      <w:rFonts w:ascii="宋体" w:hAnsi="宋体"/>
      <w:sz w:val="24"/>
      <w:szCs w:val="21"/>
    </w:rPr>
  </w:style>
  <w:style w:type="paragraph" w:styleId="31">
    <w:name w:val="toc 3"/>
    <w:basedOn w:val="a"/>
    <w:next w:val="a"/>
    <w:unhideWhenUsed/>
    <w:qFormat/>
    <w:rsid w:val="00CF6074"/>
    <w:pPr>
      <w:ind w:leftChars="400" w:left="840"/>
    </w:pPr>
    <w:rPr>
      <w:rFonts w:ascii="Calibri" w:hAnsi="Calibri"/>
      <w:szCs w:val="22"/>
    </w:rPr>
  </w:style>
  <w:style w:type="paragraph" w:styleId="ac">
    <w:name w:val="Plain Text"/>
    <w:basedOn w:val="a"/>
    <w:link w:val="Char4"/>
    <w:qFormat/>
    <w:rsid w:val="00CF6074"/>
    <w:rPr>
      <w:rFonts w:ascii="宋体" w:hAnsi="Courier New"/>
      <w:szCs w:val="20"/>
    </w:rPr>
  </w:style>
  <w:style w:type="paragraph" w:styleId="ad">
    <w:name w:val="Date"/>
    <w:basedOn w:val="a"/>
    <w:next w:val="a"/>
    <w:link w:val="Char20"/>
    <w:qFormat/>
    <w:rsid w:val="00CF6074"/>
    <w:rPr>
      <w:rFonts w:ascii="楷体_GB2312" w:eastAsia="楷体_GB2312"/>
      <w:b/>
      <w:sz w:val="28"/>
      <w:szCs w:val="20"/>
    </w:rPr>
  </w:style>
  <w:style w:type="paragraph" w:styleId="21">
    <w:name w:val="Body Text Indent 2"/>
    <w:basedOn w:val="a"/>
    <w:link w:val="2Char1"/>
    <w:qFormat/>
    <w:rsid w:val="00CF6074"/>
    <w:pPr>
      <w:spacing w:after="120" w:line="480" w:lineRule="auto"/>
      <w:ind w:leftChars="200" w:left="420"/>
    </w:pPr>
  </w:style>
  <w:style w:type="paragraph" w:styleId="ae">
    <w:name w:val="Balloon Text"/>
    <w:basedOn w:val="a"/>
    <w:link w:val="Char5"/>
    <w:semiHidden/>
    <w:qFormat/>
    <w:rsid w:val="00CF6074"/>
    <w:rPr>
      <w:sz w:val="18"/>
      <w:szCs w:val="18"/>
    </w:rPr>
  </w:style>
  <w:style w:type="paragraph" w:styleId="af">
    <w:name w:val="footer"/>
    <w:basedOn w:val="a"/>
    <w:link w:val="Char6"/>
    <w:uiPriority w:val="99"/>
    <w:qFormat/>
    <w:rsid w:val="00CF6074"/>
    <w:pPr>
      <w:tabs>
        <w:tab w:val="center" w:pos="4153"/>
        <w:tab w:val="right" w:pos="8306"/>
      </w:tabs>
      <w:snapToGrid w:val="0"/>
      <w:jc w:val="left"/>
    </w:pPr>
    <w:rPr>
      <w:sz w:val="18"/>
      <w:szCs w:val="18"/>
    </w:rPr>
  </w:style>
  <w:style w:type="paragraph" w:styleId="af0">
    <w:name w:val="header"/>
    <w:basedOn w:val="a"/>
    <w:link w:val="Char12"/>
    <w:uiPriority w:val="99"/>
    <w:qFormat/>
    <w:rsid w:val="00CF60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F6074"/>
  </w:style>
  <w:style w:type="paragraph" w:styleId="40">
    <w:name w:val="toc 4"/>
    <w:basedOn w:val="a"/>
    <w:next w:val="a"/>
    <w:semiHidden/>
    <w:qFormat/>
    <w:rsid w:val="00CF6074"/>
    <w:pPr>
      <w:tabs>
        <w:tab w:val="right" w:leader="dot" w:pos="8314"/>
      </w:tabs>
      <w:ind w:firstLineChars="245" w:firstLine="588"/>
    </w:pPr>
  </w:style>
  <w:style w:type="paragraph" w:styleId="32">
    <w:name w:val="Body Text Indent 3"/>
    <w:basedOn w:val="a"/>
    <w:link w:val="3Char0"/>
    <w:qFormat/>
    <w:rsid w:val="00CF6074"/>
    <w:pPr>
      <w:spacing w:after="120"/>
      <w:ind w:leftChars="200" w:left="420"/>
    </w:pPr>
    <w:rPr>
      <w:sz w:val="16"/>
      <w:szCs w:val="16"/>
    </w:rPr>
  </w:style>
  <w:style w:type="paragraph" w:styleId="22">
    <w:name w:val="toc 2"/>
    <w:basedOn w:val="a"/>
    <w:next w:val="a"/>
    <w:semiHidden/>
    <w:qFormat/>
    <w:rsid w:val="00CF6074"/>
    <w:pPr>
      <w:ind w:leftChars="200" w:left="420"/>
    </w:pPr>
  </w:style>
  <w:style w:type="paragraph" w:styleId="23">
    <w:name w:val="Body Text 2"/>
    <w:basedOn w:val="a"/>
    <w:link w:val="2Char10"/>
    <w:qFormat/>
    <w:rsid w:val="00CF6074"/>
    <w:pPr>
      <w:widowControl/>
      <w:spacing w:afterLines="50" w:line="216" w:lineRule="auto"/>
      <w:jc w:val="center"/>
    </w:pPr>
    <w:rPr>
      <w:rFonts w:ascii="隶书" w:eastAsia="隶书"/>
      <w:bCs/>
      <w:kern w:val="0"/>
      <w:sz w:val="72"/>
      <w:szCs w:val="84"/>
    </w:rPr>
  </w:style>
  <w:style w:type="paragraph" w:styleId="24">
    <w:name w:val="List Continue 2"/>
    <w:basedOn w:val="a"/>
    <w:qFormat/>
    <w:rsid w:val="00CF6074"/>
    <w:pPr>
      <w:spacing w:after="120"/>
      <w:ind w:leftChars="400" w:left="840"/>
    </w:pPr>
  </w:style>
  <w:style w:type="paragraph" w:styleId="HTML">
    <w:name w:val="HTML Preformatted"/>
    <w:basedOn w:val="a"/>
    <w:link w:val="HTMLChar"/>
    <w:qFormat/>
    <w:rsid w:val="00CF6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rsid w:val="00CF6074"/>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CF6074"/>
    <w:pPr>
      <w:spacing w:line="320" w:lineRule="exact"/>
    </w:pPr>
    <w:rPr>
      <w:b/>
      <w:snapToGrid w:val="0"/>
      <w:color w:val="FF6600"/>
      <w:kern w:val="0"/>
      <w:sz w:val="18"/>
      <w:szCs w:val="21"/>
    </w:rPr>
  </w:style>
  <w:style w:type="paragraph" w:styleId="af2">
    <w:name w:val="Title"/>
    <w:basedOn w:val="a"/>
    <w:next w:val="a"/>
    <w:link w:val="Char7"/>
    <w:qFormat/>
    <w:rsid w:val="00CF6074"/>
    <w:pPr>
      <w:adjustRightInd w:val="0"/>
      <w:spacing w:before="240" w:after="60"/>
      <w:jc w:val="center"/>
      <w:outlineLvl w:val="0"/>
    </w:pPr>
    <w:rPr>
      <w:rFonts w:ascii="Calibri Light" w:hAnsi="Calibri Light"/>
      <w:b/>
      <w:bCs/>
      <w:sz w:val="32"/>
      <w:szCs w:val="32"/>
    </w:rPr>
  </w:style>
  <w:style w:type="paragraph" w:styleId="af3">
    <w:name w:val="annotation subject"/>
    <w:basedOn w:val="a7"/>
    <w:next w:val="a7"/>
    <w:link w:val="Char8"/>
    <w:semiHidden/>
    <w:qFormat/>
    <w:rsid w:val="00CF6074"/>
    <w:pPr>
      <w:widowControl/>
      <w:spacing w:afterLines="50"/>
    </w:pPr>
    <w:rPr>
      <w:b/>
      <w:bCs/>
      <w:kern w:val="0"/>
      <w:sz w:val="24"/>
      <w:szCs w:val="20"/>
    </w:rPr>
  </w:style>
  <w:style w:type="paragraph" w:styleId="25">
    <w:name w:val="Body Text First Indent 2"/>
    <w:basedOn w:val="aa"/>
    <w:link w:val="2Char0"/>
    <w:qFormat/>
    <w:rsid w:val="00CF6074"/>
    <w:pPr>
      <w:ind w:firstLineChars="200" w:firstLine="420"/>
    </w:pPr>
  </w:style>
  <w:style w:type="table" w:styleId="af4">
    <w:name w:val="Table Grid"/>
    <w:basedOn w:val="a2"/>
    <w:qFormat/>
    <w:rsid w:val="00CF60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CF6074"/>
    <w:rPr>
      <w:b/>
      <w:bCs/>
    </w:rPr>
  </w:style>
  <w:style w:type="character" w:styleId="af6">
    <w:name w:val="page number"/>
    <w:basedOn w:val="a1"/>
    <w:qFormat/>
    <w:rsid w:val="00CF6074"/>
  </w:style>
  <w:style w:type="character" w:styleId="af7">
    <w:name w:val="FollowedHyperlink"/>
    <w:uiPriority w:val="99"/>
    <w:qFormat/>
    <w:rsid w:val="00CF6074"/>
    <w:rPr>
      <w:color w:val="800080"/>
      <w:u w:val="single"/>
    </w:rPr>
  </w:style>
  <w:style w:type="character" w:styleId="af8">
    <w:name w:val="Emphasis"/>
    <w:qFormat/>
    <w:rsid w:val="00CF6074"/>
    <w:rPr>
      <w:color w:val="CC0000"/>
    </w:rPr>
  </w:style>
  <w:style w:type="character" w:styleId="af9">
    <w:name w:val="Hyperlink"/>
    <w:uiPriority w:val="99"/>
    <w:qFormat/>
    <w:rsid w:val="00CF6074"/>
    <w:rPr>
      <w:color w:val="0000FF"/>
      <w:u w:val="single"/>
    </w:rPr>
  </w:style>
  <w:style w:type="character" w:styleId="afa">
    <w:name w:val="annotation reference"/>
    <w:qFormat/>
    <w:rsid w:val="00CF6074"/>
    <w:rPr>
      <w:sz w:val="21"/>
      <w:szCs w:val="21"/>
    </w:rPr>
  </w:style>
  <w:style w:type="paragraph" w:customStyle="1" w:styleId="afb">
    <w:name w:val="表格文字"/>
    <w:basedOn w:val="a"/>
    <w:qFormat/>
    <w:rsid w:val="00CF6074"/>
    <w:pPr>
      <w:spacing w:before="25" w:after="25"/>
      <w:jc w:val="left"/>
    </w:pPr>
    <w:rPr>
      <w:bCs/>
      <w:spacing w:val="10"/>
      <w:kern w:val="0"/>
      <w:sz w:val="24"/>
      <w:szCs w:val="20"/>
    </w:rPr>
  </w:style>
  <w:style w:type="paragraph" w:customStyle="1" w:styleId="afc">
    <w:name w:val="首行缩进"/>
    <w:basedOn w:val="a"/>
    <w:uiPriority w:val="99"/>
    <w:qFormat/>
    <w:rsid w:val="00CF6074"/>
    <w:pPr>
      <w:spacing w:line="360" w:lineRule="auto"/>
      <w:ind w:firstLineChars="200" w:firstLine="480"/>
    </w:pPr>
    <w:rPr>
      <w:sz w:val="24"/>
      <w:szCs w:val="22"/>
      <w:lang w:val="zh-CN"/>
    </w:rPr>
  </w:style>
  <w:style w:type="character" w:customStyle="1" w:styleId="1Char">
    <w:name w:val="标题 1 Char"/>
    <w:link w:val="1"/>
    <w:qFormat/>
    <w:rsid w:val="00CF6074"/>
    <w:rPr>
      <w:rFonts w:eastAsia="仿宋_GB2312"/>
      <w:b/>
      <w:kern w:val="44"/>
      <w:sz w:val="44"/>
      <w:lang w:val="en-US" w:eastAsia="zh-CN" w:bidi="ar-SA"/>
    </w:rPr>
  </w:style>
  <w:style w:type="character" w:customStyle="1" w:styleId="Char">
    <w:name w:val="正文缩进 Char"/>
    <w:link w:val="a0"/>
    <w:qFormat/>
    <w:rsid w:val="00CF6074"/>
    <w:rPr>
      <w:rFonts w:eastAsia="宋体"/>
      <w:kern w:val="2"/>
      <w:sz w:val="21"/>
      <w:szCs w:val="24"/>
      <w:lang w:val="en-US" w:eastAsia="zh-CN" w:bidi="ar-SA"/>
    </w:rPr>
  </w:style>
  <w:style w:type="paragraph" w:customStyle="1" w:styleId="Style15">
    <w:name w:val="_Style 15"/>
    <w:basedOn w:val="a"/>
    <w:qFormat/>
    <w:rsid w:val="00CF6074"/>
    <w:rPr>
      <w:rFonts w:ascii="Tahoma" w:hAnsi="Tahoma"/>
      <w:sz w:val="24"/>
      <w:szCs w:val="20"/>
    </w:rPr>
  </w:style>
  <w:style w:type="character" w:customStyle="1" w:styleId="2Char">
    <w:name w:val="标题 2 Char"/>
    <w:link w:val="2"/>
    <w:qFormat/>
    <w:rsid w:val="00CF6074"/>
    <w:rPr>
      <w:rFonts w:ascii="Arial" w:eastAsia="黑体" w:hAnsi="Arial"/>
      <w:b/>
      <w:kern w:val="2"/>
      <w:sz w:val="32"/>
      <w:lang w:val="en-US" w:eastAsia="zh-CN" w:bidi="ar-SA"/>
    </w:rPr>
  </w:style>
  <w:style w:type="character" w:customStyle="1" w:styleId="3Char">
    <w:name w:val="标题 3 Char"/>
    <w:link w:val="3"/>
    <w:qFormat/>
    <w:rsid w:val="00CF6074"/>
    <w:rPr>
      <w:rFonts w:eastAsia="仿宋_GB2312"/>
      <w:b/>
      <w:kern w:val="2"/>
      <w:sz w:val="32"/>
      <w:lang w:val="en-US" w:eastAsia="zh-CN" w:bidi="ar-SA"/>
    </w:rPr>
  </w:style>
  <w:style w:type="character" w:customStyle="1" w:styleId="4Char1">
    <w:name w:val="标题 4 Char1"/>
    <w:link w:val="4"/>
    <w:qFormat/>
    <w:rsid w:val="00CF6074"/>
    <w:rPr>
      <w:rFonts w:ascii="Arial" w:eastAsia="黑体" w:hAnsi="Arial"/>
      <w:b/>
      <w:kern w:val="2"/>
      <w:sz w:val="28"/>
      <w:lang w:val="en-US" w:eastAsia="zh-CN" w:bidi="ar-SA"/>
    </w:rPr>
  </w:style>
  <w:style w:type="character" w:customStyle="1" w:styleId="5Char1">
    <w:name w:val="标题 5 Char1"/>
    <w:link w:val="5"/>
    <w:qFormat/>
    <w:rsid w:val="00CF6074"/>
    <w:rPr>
      <w:rFonts w:eastAsia="宋体"/>
      <w:sz w:val="24"/>
      <w:lang w:val="en-US" w:eastAsia="zh-CN" w:bidi="ar-SA"/>
    </w:rPr>
  </w:style>
  <w:style w:type="character" w:customStyle="1" w:styleId="6Char1">
    <w:name w:val="标题 6 Char1"/>
    <w:link w:val="6"/>
    <w:qFormat/>
    <w:rsid w:val="00CF6074"/>
    <w:rPr>
      <w:rFonts w:ascii="宋体" w:eastAsia="宋体" w:hAnsi="Arial"/>
      <w:sz w:val="24"/>
      <w:lang w:val="en-US" w:eastAsia="zh-CN" w:bidi="ar-SA"/>
    </w:rPr>
  </w:style>
  <w:style w:type="character" w:customStyle="1" w:styleId="7Char1">
    <w:name w:val="标题 7 Char1"/>
    <w:link w:val="7"/>
    <w:qFormat/>
    <w:rsid w:val="00CF6074"/>
    <w:rPr>
      <w:rFonts w:ascii="宋体" w:eastAsia="宋体" w:hAnsi="Arial"/>
      <w:b/>
      <w:sz w:val="24"/>
      <w:lang w:val="en-US" w:eastAsia="zh-CN" w:bidi="ar-SA"/>
    </w:rPr>
  </w:style>
  <w:style w:type="character" w:customStyle="1" w:styleId="8Char1">
    <w:name w:val="标题 8 Char1"/>
    <w:link w:val="80"/>
    <w:qFormat/>
    <w:rsid w:val="00CF6074"/>
    <w:rPr>
      <w:rFonts w:ascii="Arial" w:eastAsia="黑体" w:hAnsi="Arial"/>
      <w:sz w:val="24"/>
      <w:lang w:val="en-US" w:eastAsia="zh-CN" w:bidi="ar-SA"/>
    </w:rPr>
  </w:style>
  <w:style w:type="character" w:customStyle="1" w:styleId="9Char1">
    <w:name w:val="标题 9 Char1"/>
    <w:link w:val="9"/>
    <w:qFormat/>
    <w:rsid w:val="00CF6074"/>
    <w:rPr>
      <w:rFonts w:ascii="Arial" w:eastAsia="黑体" w:hAnsi="Arial"/>
      <w:sz w:val="24"/>
      <w:lang w:val="en-US" w:eastAsia="zh-CN" w:bidi="ar-SA"/>
    </w:rPr>
  </w:style>
  <w:style w:type="character" w:customStyle="1" w:styleId="Char4">
    <w:name w:val="纯文本 Char"/>
    <w:link w:val="ac"/>
    <w:qFormat/>
    <w:rsid w:val="00CF6074"/>
    <w:rPr>
      <w:rFonts w:ascii="宋体" w:eastAsia="宋体" w:hAnsi="Courier New"/>
      <w:kern w:val="2"/>
      <w:sz w:val="21"/>
      <w:lang w:val="en-US" w:eastAsia="zh-CN" w:bidi="ar-SA"/>
    </w:rPr>
  </w:style>
  <w:style w:type="paragraph" w:customStyle="1" w:styleId="afd">
    <w:name w:val="表正文"/>
    <w:basedOn w:val="a"/>
    <w:next w:val="ac"/>
    <w:qFormat/>
    <w:rsid w:val="00CF6074"/>
    <w:rPr>
      <w:rFonts w:ascii="宋体" w:hAnsi="Courier New"/>
      <w:szCs w:val="20"/>
    </w:rPr>
  </w:style>
  <w:style w:type="character" w:customStyle="1" w:styleId="Char3">
    <w:name w:val="正文文本缩进 Char"/>
    <w:link w:val="aa"/>
    <w:qFormat/>
    <w:rsid w:val="00CF6074"/>
    <w:rPr>
      <w:rFonts w:eastAsia="宋体"/>
      <w:kern w:val="2"/>
      <w:sz w:val="21"/>
      <w:szCs w:val="24"/>
      <w:lang w:val="en-US" w:eastAsia="zh-CN" w:bidi="ar-SA"/>
    </w:rPr>
  </w:style>
  <w:style w:type="character" w:customStyle="1" w:styleId="Char20">
    <w:name w:val="日期 Char2"/>
    <w:link w:val="ad"/>
    <w:qFormat/>
    <w:rsid w:val="00CF6074"/>
    <w:rPr>
      <w:rFonts w:ascii="楷体_GB2312" w:eastAsia="楷体_GB2312"/>
      <w:b/>
      <w:kern w:val="2"/>
      <w:sz w:val="28"/>
      <w:lang w:val="en-US" w:eastAsia="zh-CN" w:bidi="ar-SA"/>
    </w:rPr>
  </w:style>
  <w:style w:type="character" w:customStyle="1" w:styleId="Char12">
    <w:name w:val="页眉 Char1"/>
    <w:link w:val="af0"/>
    <w:qFormat/>
    <w:rsid w:val="00CF6074"/>
    <w:rPr>
      <w:rFonts w:eastAsia="宋体"/>
      <w:kern w:val="2"/>
      <w:sz w:val="18"/>
      <w:szCs w:val="18"/>
      <w:lang w:val="en-US" w:eastAsia="zh-CN" w:bidi="ar-SA"/>
    </w:rPr>
  </w:style>
  <w:style w:type="character" w:customStyle="1" w:styleId="Char6">
    <w:name w:val="页脚 Char"/>
    <w:link w:val="af"/>
    <w:qFormat/>
    <w:locked/>
    <w:rsid w:val="00CF6074"/>
    <w:rPr>
      <w:rFonts w:eastAsia="宋体"/>
      <w:kern w:val="2"/>
      <w:sz w:val="18"/>
      <w:szCs w:val="18"/>
      <w:lang w:val="en-US" w:eastAsia="zh-CN" w:bidi="ar-SA"/>
    </w:rPr>
  </w:style>
  <w:style w:type="paragraph" w:customStyle="1" w:styleId="afe">
    <w:name w:val="正文段"/>
    <w:basedOn w:val="a"/>
    <w:link w:val="Char9"/>
    <w:qFormat/>
    <w:rsid w:val="00CF6074"/>
    <w:pPr>
      <w:widowControl/>
      <w:snapToGrid w:val="0"/>
      <w:spacing w:afterLines="50"/>
      <w:ind w:firstLineChars="200" w:firstLine="200"/>
    </w:pPr>
    <w:rPr>
      <w:kern w:val="0"/>
      <w:sz w:val="24"/>
      <w:szCs w:val="20"/>
    </w:rPr>
  </w:style>
  <w:style w:type="character" w:customStyle="1" w:styleId="Char9">
    <w:name w:val="正文段 Char"/>
    <w:link w:val="afe"/>
    <w:qFormat/>
    <w:rsid w:val="00CF6074"/>
    <w:rPr>
      <w:rFonts w:eastAsia="宋体"/>
      <w:sz w:val="24"/>
      <w:lang w:val="en-US" w:eastAsia="zh-CN" w:bidi="ar-SA"/>
    </w:rPr>
  </w:style>
  <w:style w:type="character" w:customStyle="1" w:styleId="Char10">
    <w:name w:val="批注文字 Char1"/>
    <w:link w:val="a7"/>
    <w:qFormat/>
    <w:rsid w:val="00CF6074"/>
    <w:rPr>
      <w:rFonts w:eastAsia="宋体"/>
      <w:kern w:val="2"/>
      <w:sz w:val="21"/>
      <w:szCs w:val="24"/>
      <w:lang w:val="en-US" w:eastAsia="zh-CN" w:bidi="ar-SA"/>
    </w:rPr>
  </w:style>
  <w:style w:type="character" w:customStyle="1" w:styleId="2Char10">
    <w:name w:val="正文文本 2 Char1"/>
    <w:link w:val="23"/>
    <w:qFormat/>
    <w:rsid w:val="00CF6074"/>
    <w:rPr>
      <w:rFonts w:ascii="隶书" w:eastAsia="隶书"/>
      <w:bCs/>
      <w:sz w:val="72"/>
      <w:szCs w:val="84"/>
      <w:lang w:val="en-US" w:eastAsia="zh-CN" w:bidi="ar-SA"/>
    </w:rPr>
  </w:style>
  <w:style w:type="paragraph" w:customStyle="1" w:styleId="Chara">
    <w:name w:val="Char"/>
    <w:basedOn w:val="a"/>
    <w:qFormat/>
    <w:rsid w:val="00CF6074"/>
    <w:rPr>
      <w:rFonts w:ascii="仿宋_GB2312" w:eastAsia="仿宋_GB2312"/>
      <w:b/>
      <w:sz w:val="32"/>
      <w:szCs w:val="32"/>
    </w:rPr>
  </w:style>
  <w:style w:type="paragraph" w:customStyle="1" w:styleId="TableText">
    <w:name w:val="Table Text"/>
    <w:link w:val="TableTextChar1"/>
    <w:qFormat/>
    <w:rsid w:val="00CF6074"/>
    <w:pPr>
      <w:snapToGrid w:val="0"/>
      <w:spacing w:before="80" w:after="80"/>
    </w:pPr>
    <w:rPr>
      <w:rFonts w:ascii="Arial" w:hAnsi="Arial"/>
      <w:sz w:val="18"/>
    </w:rPr>
  </w:style>
  <w:style w:type="character" w:customStyle="1" w:styleId="TableTextChar1">
    <w:name w:val="Table Text Char1"/>
    <w:link w:val="TableText"/>
    <w:qFormat/>
    <w:rsid w:val="00CF6074"/>
    <w:rPr>
      <w:rFonts w:ascii="Arial" w:hAnsi="Arial"/>
      <w:sz w:val="18"/>
      <w:lang w:val="en-US" w:eastAsia="zh-CN" w:bidi="ar-SA"/>
    </w:rPr>
  </w:style>
  <w:style w:type="character" w:customStyle="1" w:styleId="2Char2">
    <w:name w:val="正文（缩进2汉字） Char"/>
    <w:link w:val="26"/>
    <w:qFormat/>
    <w:rsid w:val="00CF6074"/>
    <w:rPr>
      <w:rFonts w:ascii="宋体"/>
      <w:kern w:val="2"/>
      <w:sz w:val="21"/>
      <w:lang w:bidi="ar-SA"/>
    </w:rPr>
  </w:style>
  <w:style w:type="paragraph" w:customStyle="1" w:styleId="26">
    <w:name w:val="正文（缩进2汉字）"/>
    <w:basedOn w:val="a"/>
    <w:link w:val="2Char2"/>
    <w:qFormat/>
    <w:rsid w:val="00CF6074"/>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CF6074"/>
    <w:pPr>
      <w:tabs>
        <w:tab w:val="left" w:pos="432"/>
      </w:tabs>
      <w:spacing w:beforeLines="50" w:afterLines="50"/>
      <w:ind w:left="432" w:hanging="432"/>
      <w:jc w:val="center"/>
    </w:pPr>
    <w:rPr>
      <w:sz w:val="24"/>
    </w:rPr>
  </w:style>
  <w:style w:type="paragraph" w:customStyle="1" w:styleId="aff">
    <w:name w:val="模板普通正文"/>
    <w:basedOn w:val="aa"/>
    <w:qFormat/>
    <w:rsid w:val="00CF6074"/>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CF6074"/>
    <w:rPr>
      <w:rFonts w:eastAsia="宋体"/>
      <w:kern w:val="2"/>
      <w:sz w:val="21"/>
      <w:szCs w:val="24"/>
      <w:lang w:val="en-US" w:eastAsia="zh-CN" w:bidi="ar-SA"/>
    </w:rPr>
  </w:style>
  <w:style w:type="paragraph" w:customStyle="1" w:styleId="aff0">
    <w:name w:val="缺省文本"/>
    <w:basedOn w:val="a"/>
    <w:qFormat/>
    <w:rsid w:val="00CF6074"/>
    <w:pPr>
      <w:autoSpaceDE w:val="0"/>
      <w:autoSpaceDN w:val="0"/>
      <w:adjustRightInd w:val="0"/>
      <w:jc w:val="left"/>
    </w:pPr>
    <w:rPr>
      <w:kern w:val="0"/>
      <w:sz w:val="24"/>
    </w:rPr>
  </w:style>
  <w:style w:type="paragraph" w:customStyle="1" w:styleId="WW-2">
    <w:name w:val="WW-正文文字缩进 2"/>
    <w:basedOn w:val="a"/>
    <w:qFormat/>
    <w:rsid w:val="00CF6074"/>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CF6074"/>
    <w:rPr>
      <w:rFonts w:ascii="Tahoma" w:hAnsi="Tahoma"/>
      <w:sz w:val="24"/>
      <w:szCs w:val="20"/>
    </w:rPr>
  </w:style>
  <w:style w:type="character" w:customStyle="1" w:styleId="Char11">
    <w:name w:val="正文文本 Char1"/>
    <w:link w:val="a8"/>
    <w:qFormat/>
    <w:locked/>
    <w:rsid w:val="00CF6074"/>
    <w:rPr>
      <w:rFonts w:eastAsia="仿宋_GB2312"/>
      <w:kern w:val="2"/>
      <w:sz w:val="28"/>
      <w:szCs w:val="24"/>
      <w:lang w:val="en-US" w:eastAsia="zh-CN" w:bidi="ar-SA"/>
    </w:rPr>
  </w:style>
  <w:style w:type="paragraph" w:customStyle="1" w:styleId="aff1">
    <w:name w:val="项目排列"/>
    <w:basedOn w:val="a"/>
    <w:link w:val="Charb"/>
    <w:qFormat/>
    <w:rsid w:val="00CF6074"/>
    <w:pPr>
      <w:tabs>
        <w:tab w:val="left" w:pos="900"/>
      </w:tabs>
      <w:spacing w:beforeLines="50" w:afterLines="50" w:line="300" w:lineRule="auto"/>
      <w:ind w:left="900" w:hanging="420"/>
    </w:pPr>
    <w:rPr>
      <w:sz w:val="24"/>
    </w:rPr>
  </w:style>
  <w:style w:type="character" w:customStyle="1" w:styleId="Charb">
    <w:name w:val="项目排列 Char"/>
    <w:link w:val="aff1"/>
    <w:qFormat/>
    <w:rsid w:val="00CF6074"/>
    <w:rPr>
      <w:kern w:val="2"/>
      <w:sz w:val="24"/>
      <w:szCs w:val="24"/>
    </w:rPr>
  </w:style>
  <w:style w:type="character" w:customStyle="1" w:styleId="style21">
    <w:name w:val="style21"/>
    <w:qFormat/>
    <w:rsid w:val="00CF6074"/>
    <w:rPr>
      <w:sz w:val="15"/>
      <w:szCs w:val="15"/>
    </w:rPr>
  </w:style>
  <w:style w:type="paragraph" w:customStyle="1" w:styleId="blue">
    <w:name w:val="blue"/>
    <w:basedOn w:val="a"/>
    <w:qFormat/>
    <w:rsid w:val="00CF6074"/>
    <w:pPr>
      <w:widowControl/>
      <w:spacing w:before="100" w:beforeAutospacing="1" w:after="100" w:afterAutospacing="1"/>
      <w:jc w:val="left"/>
    </w:pPr>
    <w:rPr>
      <w:rFonts w:ascii="Arial Unicode MS" w:eastAsia="Arial Unicode MS" w:hAnsi="Arial Unicode MS"/>
      <w:kern w:val="0"/>
      <w:sz w:val="24"/>
      <w:szCs w:val="20"/>
    </w:rPr>
  </w:style>
  <w:style w:type="paragraph" w:styleId="aff2">
    <w:name w:val="List Paragraph"/>
    <w:basedOn w:val="a"/>
    <w:qFormat/>
    <w:rsid w:val="00CF6074"/>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qFormat/>
    <w:rsid w:val="00CF6074"/>
    <w:rPr>
      <w:szCs w:val="20"/>
    </w:rPr>
  </w:style>
  <w:style w:type="paragraph" w:customStyle="1" w:styleId="12">
    <w:name w:val="列出段落1"/>
    <w:basedOn w:val="a"/>
    <w:qFormat/>
    <w:rsid w:val="00CF6074"/>
    <w:pPr>
      <w:ind w:firstLineChars="200" w:firstLine="420"/>
    </w:pPr>
    <w:rPr>
      <w:rFonts w:ascii="Calibri" w:hAnsi="Calibri"/>
      <w:szCs w:val="22"/>
    </w:rPr>
  </w:style>
  <w:style w:type="paragraph" w:customStyle="1" w:styleId="ParaCharCharCharChar">
    <w:name w:val="默认段落字体 Para Char Char Char Char"/>
    <w:basedOn w:val="a"/>
    <w:qFormat/>
    <w:rsid w:val="00CF6074"/>
  </w:style>
  <w:style w:type="paragraph" w:customStyle="1" w:styleId="CharCharChar1CharCharChar1CharCharCharChar">
    <w:name w:val="Char Char Char1 Char Char Char1 Char Char Char Char"/>
    <w:basedOn w:val="a"/>
    <w:qFormat/>
    <w:rsid w:val="00CF6074"/>
  </w:style>
  <w:style w:type="character" w:customStyle="1" w:styleId="font1">
    <w:name w:val="font1"/>
    <w:qFormat/>
    <w:rsid w:val="00CF6074"/>
    <w:rPr>
      <w:color w:val="999999"/>
      <w:sz w:val="18"/>
      <w:szCs w:val="18"/>
      <w:u w:val="none"/>
    </w:rPr>
  </w:style>
  <w:style w:type="paragraph" w:customStyle="1" w:styleId="tabletext0">
    <w:name w:val="tabletext"/>
    <w:basedOn w:val="a"/>
    <w:qFormat/>
    <w:rsid w:val="00CF6074"/>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CF6074"/>
    <w:rPr>
      <w:rFonts w:ascii="Tahoma" w:hAnsi="Tahoma"/>
      <w:sz w:val="24"/>
      <w:szCs w:val="20"/>
    </w:rPr>
  </w:style>
  <w:style w:type="character" w:customStyle="1" w:styleId="apple-style-span">
    <w:name w:val="apple-style-span"/>
    <w:basedOn w:val="a1"/>
    <w:qFormat/>
    <w:rsid w:val="00CF6074"/>
  </w:style>
  <w:style w:type="paragraph" w:customStyle="1" w:styleId="aff3">
    <w:name w:val="正文无缩进"/>
    <w:basedOn w:val="a"/>
    <w:link w:val="Charc"/>
    <w:qFormat/>
    <w:rsid w:val="00CF6074"/>
    <w:pPr>
      <w:spacing w:line="360" w:lineRule="auto"/>
    </w:pPr>
    <w:rPr>
      <w:rFonts w:ascii="宋体"/>
      <w:color w:val="000000"/>
      <w:sz w:val="24"/>
    </w:rPr>
  </w:style>
  <w:style w:type="character" w:customStyle="1" w:styleId="Charc">
    <w:name w:val="正文无缩进 Char"/>
    <w:link w:val="aff3"/>
    <w:qFormat/>
    <w:rsid w:val="00CF6074"/>
    <w:rPr>
      <w:rFonts w:ascii="宋体" w:eastAsia="宋体"/>
      <w:color w:val="000000"/>
      <w:kern w:val="2"/>
      <w:sz w:val="24"/>
      <w:szCs w:val="24"/>
      <w:lang w:val="en-US" w:eastAsia="zh-CN" w:bidi="ar-SA"/>
    </w:rPr>
  </w:style>
  <w:style w:type="paragraph" w:customStyle="1" w:styleId="13">
    <w:name w:val="正文1"/>
    <w:qFormat/>
    <w:rsid w:val="00CF6074"/>
    <w:pPr>
      <w:widowControl w:val="0"/>
      <w:adjustRightInd w:val="0"/>
      <w:spacing w:line="312" w:lineRule="atLeast"/>
      <w:jc w:val="both"/>
    </w:pPr>
    <w:rPr>
      <w:rFonts w:ascii="宋体"/>
      <w:sz w:val="34"/>
    </w:rPr>
  </w:style>
  <w:style w:type="character" w:customStyle="1" w:styleId="ca-3">
    <w:name w:val="ca-3"/>
    <w:basedOn w:val="a1"/>
    <w:qFormat/>
    <w:rsid w:val="00CF6074"/>
  </w:style>
  <w:style w:type="paragraph" w:customStyle="1" w:styleId="CharChar1CharCharCharChar1CharCharChar">
    <w:name w:val="Char Char1 Char Char Char Char1 Char Char Char"/>
    <w:basedOn w:val="a"/>
    <w:qFormat/>
    <w:rsid w:val="00CF6074"/>
    <w:pPr>
      <w:adjustRightInd w:val="0"/>
      <w:spacing w:line="360" w:lineRule="atLeast"/>
    </w:pPr>
    <w:rPr>
      <w:rFonts w:ascii="Tahoma" w:hAnsi="Tahoma"/>
      <w:sz w:val="24"/>
      <w:szCs w:val="20"/>
    </w:rPr>
  </w:style>
  <w:style w:type="character" w:customStyle="1" w:styleId="CharChar">
    <w:name w:val="表格 Char Char"/>
    <w:link w:val="aff4"/>
    <w:qFormat/>
    <w:locked/>
    <w:rsid w:val="00CF6074"/>
    <w:rPr>
      <w:rFonts w:ascii="宋体" w:eastAsia="宋体" w:hAnsi="宋体"/>
      <w:lang w:val="en-US" w:eastAsia="zh-CN" w:bidi="ar-SA"/>
    </w:rPr>
  </w:style>
  <w:style w:type="paragraph" w:customStyle="1" w:styleId="aff4">
    <w:name w:val="表格"/>
    <w:basedOn w:val="a"/>
    <w:link w:val="CharChar"/>
    <w:qFormat/>
    <w:rsid w:val="00CF6074"/>
    <w:pPr>
      <w:snapToGrid w:val="0"/>
      <w:ind w:firstLineChars="21" w:firstLine="42"/>
    </w:pPr>
    <w:rPr>
      <w:rFonts w:ascii="宋体" w:hAnsi="宋体"/>
      <w:kern w:val="0"/>
      <w:sz w:val="20"/>
      <w:szCs w:val="20"/>
    </w:rPr>
  </w:style>
  <w:style w:type="paragraph" w:customStyle="1" w:styleId="xl32">
    <w:name w:val="xl32"/>
    <w:basedOn w:val="a"/>
    <w:qFormat/>
    <w:rsid w:val="00CF6074"/>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CF6074"/>
    <w:pPr>
      <w:widowControl/>
      <w:spacing w:after="160" w:line="240" w:lineRule="exact"/>
      <w:jc w:val="left"/>
    </w:pPr>
  </w:style>
  <w:style w:type="character" w:customStyle="1" w:styleId="CharChar0">
    <w:name w:val="Char Char"/>
    <w:qFormat/>
    <w:rsid w:val="00CF6074"/>
    <w:rPr>
      <w:rFonts w:ascii="宋体" w:eastAsia="宋体" w:hAnsi="Courier New" w:hint="eastAsia"/>
      <w:kern w:val="2"/>
      <w:sz w:val="21"/>
      <w:lang w:val="en-US" w:eastAsia="zh-CN" w:bidi="ar-SA"/>
    </w:rPr>
  </w:style>
  <w:style w:type="character" w:customStyle="1" w:styleId="style51">
    <w:name w:val="style51"/>
    <w:qFormat/>
    <w:rsid w:val="00CF6074"/>
    <w:rPr>
      <w:sz w:val="21"/>
      <w:szCs w:val="21"/>
    </w:rPr>
  </w:style>
  <w:style w:type="paragraph" w:customStyle="1" w:styleId="aff5">
    <w:name w:val="标书_正文"/>
    <w:basedOn w:val="a"/>
    <w:qFormat/>
    <w:rsid w:val="00CF6074"/>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6">
    <w:name w:val="标准文本"/>
    <w:basedOn w:val="a"/>
    <w:link w:val="Chard"/>
    <w:qFormat/>
    <w:rsid w:val="00CF6074"/>
    <w:pPr>
      <w:spacing w:line="360" w:lineRule="auto"/>
      <w:ind w:firstLineChars="200" w:firstLine="480"/>
    </w:pPr>
    <w:rPr>
      <w:rFonts w:cs="宋体"/>
      <w:sz w:val="24"/>
      <w:szCs w:val="20"/>
    </w:rPr>
  </w:style>
  <w:style w:type="character" w:customStyle="1" w:styleId="Chard">
    <w:name w:val="标准文本 Char"/>
    <w:link w:val="aff6"/>
    <w:qFormat/>
    <w:rsid w:val="00CF6074"/>
    <w:rPr>
      <w:rFonts w:eastAsia="宋体" w:cs="宋体"/>
      <w:kern w:val="2"/>
      <w:sz w:val="24"/>
      <w:lang w:val="en-US" w:eastAsia="zh-CN" w:bidi="ar-SA"/>
    </w:rPr>
  </w:style>
  <w:style w:type="paragraph" w:customStyle="1" w:styleId="Default">
    <w:name w:val="Default"/>
    <w:qFormat/>
    <w:rsid w:val="00CF6074"/>
    <w:pPr>
      <w:widowControl w:val="0"/>
      <w:autoSpaceDE w:val="0"/>
      <w:autoSpaceDN w:val="0"/>
      <w:adjustRightInd w:val="0"/>
    </w:pPr>
    <w:rPr>
      <w:color w:val="000000"/>
      <w:sz w:val="24"/>
      <w:szCs w:val="24"/>
    </w:rPr>
  </w:style>
  <w:style w:type="paragraph" w:customStyle="1" w:styleId="aff7">
    <w:name w:val="自定义正文"/>
    <w:basedOn w:val="a"/>
    <w:link w:val="Chare"/>
    <w:qFormat/>
    <w:rsid w:val="00CF6074"/>
    <w:pPr>
      <w:spacing w:line="480" w:lineRule="exact"/>
      <w:ind w:firstLineChars="200" w:firstLine="200"/>
      <w:jc w:val="left"/>
    </w:pPr>
    <w:rPr>
      <w:rFonts w:ascii="仿宋_GB2312" w:eastAsia="仿宋_GB2312"/>
      <w:sz w:val="28"/>
    </w:rPr>
  </w:style>
  <w:style w:type="character" w:customStyle="1" w:styleId="Chare">
    <w:name w:val="自定义正文 Char"/>
    <w:link w:val="aff7"/>
    <w:qFormat/>
    <w:rsid w:val="00CF6074"/>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CF6074"/>
    <w:pPr>
      <w:spacing w:line="360" w:lineRule="auto"/>
      <w:ind w:firstLineChars="200" w:firstLine="480"/>
    </w:pPr>
    <w:rPr>
      <w:rFonts w:cs="宋体"/>
      <w:sz w:val="24"/>
      <w:szCs w:val="20"/>
    </w:rPr>
  </w:style>
  <w:style w:type="paragraph" w:customStyle="1" w:styleId="aff8">
    <w:name w:val="自定义表格文字"/>
    <w:basedOn w:val="a"/>
    <w:qFormat/>
    <w:rsid w:val="00CF6074"/>
    <w:pPr>
      <w:spacing w:before="60" w:after="60" w:line="320" w:lineRule="exact"/>
      <w:jc w:val="left"/>
    </w:pPr>
    <w:rPr>
      <w:rFonts w:ascii="宋体" w:eastAsia="楷体_GB2312"/>
    </w:rPr>
  </w:style>
  <w:style w:type="paragraph" w:customStyle="1" w:styleId="CharCharChar1Char">
    <w:name w:val="Char Char Char1 Char"/>
    <w:basedOn w:val="a"/>
    <w:qFormat/>
    <w:rsid w:val="00CF6074"/>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CF6074"/>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
    <w:link w:val="a6"/>
    <w:semiHidden/>
    <w:qFormat/>
    <w:rsid w:val="00CF6074"/>
    <w:rPr>
      <w:rFonts w:eastAsia="宋体"/>
      <w:kern w:val="2"/>
      <w:sz w:val="21"/>
      <w:szCs w:val="24"/>
      <w:lang w:val="en-US" w:eastAsia="zh-CN" w:bidi="ar-SA"/>
    </w:rPr>
  </w:style>
  <w:style w:type="character" w:customStyle="1" w:styleId="CharChar12">
    <w:name w:val="Char Char12"/>
    <w:qFormat/>
    <w:rsid w:val="00CF6074"/>
    <w:rPr>
      <w:rFonts w:ascii="宋体" w:eastAsia="宋体" w:hAnsi="Courier New"/>
      <w:kern w:val="2"/>
      <w:sz w:val="21"/>
      <w:lang w:val="en-US" w:eastAsia="zh-CN" w:bidi="ar-SA"/>
    </w:rPr>
  </w:style>
  <w:style w:type="character" w:customStyle="1" w:styleId="H4Char">
    <w:name w:val="H4 Char"/>
    <w:qFormat/>
    <w:rsid w:val="00CF6074"/>
    <w:rPr>
      <w:rFonts w:ascii="宋体" w:eastAsia="黑体" w:hAnsi="宋体"/>
      <w:b/>
      <w:bCs/>
      <w:color w:val="000000"/>
      <w:spacing w:val="-4"/>
      <w:kern w:val="2"/>
      <w:sz w:val="24"/>
      <w:szCs w:val="30"/>
      <w:lang w:val="en-US" w:eastAsia="zh-CN" w:bidi="ar-SA"/>
    </w:rPr>
  </w:style>
  <w:style w:type="character" w:customStyle="1" w:styleId="H5Char">
    <w:name w:val="H5 Char"/>
    <w:qFormat/>
    <w:rsid w:val="00CF6074"/>
    <w:rPr>
      <w:rFonts w:ascii="Arial" w:eastAsia="宋体" w:hAnsi="Arial"/>
      <w:sz w:val="24"/>
      <w:lang w:val="en-US" w:eastAsia="zh-CN" w:bidi="ar-SA"/>
    </w:rPr>
  </w:style>
  <w:style w:type="character" w:customStyle="1" w:styleId="CharChar8">
    <w:name w:val="Char Char8"/>
    <w:qFormat/>
    <w:rsid w:val="00CF6074"/>
    <w:rPr>
      <w:rFonts w:ascii="宋体" w:eastAsia="宋体"/>
      <w:kern w:val="2"/>
      <w:sz w:val="28"/>
      <w:lang w:val="en-US" w:eastAsia="zh-CN" w:bidi="ar-SA"/>
    </w:rPr>
  </w:style>
  <w:style w:type="character" w:customStyle="1" w:styleId="CharChar7">
    <w:name w:val="Char Char7"/>
    <w:qFormat/>
    <w:rsid w:val="00CF6074"/>
    <w:rPr>
      <w:rFonts w:eastAsia="仿宋_GB2312"/>
      <w:kern w:val="2"/>
      <w:sz w:val="24"/>
      <w:szCs w:val="24"/>
      <w:lang w:val="en-US" w:eastAsia="zh-CN" w:bidi="ar-SA"/>
    </w:rPr>
  </w:style>
  <w:style w:type="paragraph" w:customStyle="1" w:styleId="aff9">
    <w:name w:val="表内文字"/>
    <w:basedOn w:val="a"/>
    <w:qFormat/>
    <w:rsid w:val="00CF6074"/>
    <w:pPr>
      <w:jc w:val="center"/>
    </w:pPr>
    <w:rPr>
      <w:color w:val="FF0000"/>
      <w:kern w:val="0"/>
      <w:sz w:val="24"/>
    </w:rPr>
  </w:style>
  <w:style w:type="character" w:customStyle="1" w:styleId="CharChar3">
    <w:name w:val="Char Char3"/>
    <w:qFormat/>
    <w:rsid w:val="00CF6074"/>
    <w:rPr>
      <w:rFonts w:eastAsia="仿宋_GB2312"/>
      <w:kern w:val="2"/>
      <w:sz w:val="28"/>
      <w:szCs w:val="24"/>
      <w:lang w:val="en-US" w:eastAsia="zh-CN" w:bidi="ar-SA"/>
    </w:rPr>
  </w:style>
  <w:style w:type="paragraph" w:customStyle="1" w:styleId="xl25">
    <w:name w:val="xl25"/>
    <w:basedOn w:val="a"/>
    <w:qFormat/>
    <w:rsid w:val="00CF6074"/>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CF6074"/>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CF6074"/>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CF6074"/>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CF6074"/>
    <w:pPr>
      <w:tabs>
        <w:tab w:val="left" w:pos="840"/>
      </w:tabs>
      <w:spacing w:after="60"/>
      <w:ind w:left="840" w:hanging="420"/>
    </w:pPr>
    <w:rPr>
      <w:rFonts w:ascii="宋体"/>
      <w:spacing w:val="4"/>
      <w:szCs w:val="20"/>
    </w:rPr>
  </w:style>
  <w:style w:type="paragraph" w:customStyle="1" w:styleId="100">
    <w:name w:val="编10号"/>
    <w:basedOn w:val="a"/>
    <w:qFormat/>
    <w:rsid w:val="00CF6074"/>
    <w:pPr>
      <w:tabs>
        <w:tab w:val="left" w:pos="1620"/>
      </w:tabs>
      <w:ind w:left="1620" w:hanging="360"/>
    </w:pPr>
  </w:style>
  <w:style w:type="paragraph" w:customStyle="1" w:styleId="affa">
    <w:name w:val="段"/>
    <w:basedOn w:val="a"/>
    <w:qFormat/>
    <w:rsid w:val="00CF6074"/>
    <w:pPr>
      <w:ind w:firstLine="425"/>
    </w:pPr>
    <w:rPr>
      <w:rFonts w:ascii="宋体"/>
      <w:szCs w:val="20"/>
    </w:rPr>
  </w:style>
  <w:style w:type="paragraph" w:customStyle="1" w:styleId="CharCharCharChar">
    <w:name w:val="Char Char Char Char"/>
    <w:basedOn w:val="a"/>
    <w:qFormat/>
    <w:rsid w:val="00CF6074"/>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CF6074"/>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CF6074"/>
    <w:rPr>
      <w:rFonts w:ascii="宋体" w:eastAsia="宋体" w:hAnsi="宋体" w:hint="eastAsia"/>
      <w:sz w:val="18"/>
      <w:szCs w:val="18"/>
    </w:rPr>
  </w:style>
  <w:style w:type="paragraph" w:customStyle="1" w:styleId="Char1CharCharCharCharCharChar">
    <w:name w:val="Char1 Char Char Char Char Char Char"/>
    <w:basedOn w:val="a"/>
    <w:qFormat/>
    <w:rsid w:val="00CF6074"/>
    <w:rPr>
      <w:rFonts w:ascii="Tahoma" w:hAnsi="Tahoma"/>
      <w:sz w:val="24"/>
      <w:szCs w:val="20"/>
    </w:rPr>
  </w:style>
  <w:style w:type="paragraph" w:customStyle="1" w:styleId="CharChar2CharCharCharChar">
    <w:name w:val="Char Char2 Char Char Char Char"/>
    <w:basedOn w:val="a6"/>
    <w:qFormat/>
    <w:rsid w:val="00CF6074"/>
    <w:rPr>
      <w:rFonts w:ascii="Tahoma" w:hAnsi="Tahoma"/>
      <w:sz w:val="24"/>
    </w:rPr>
  </w:style>
  <w:style w:type="paragraph" w:customStyle="1" w:styleId="CharCharChar">
    <w:name w:val="Char Char Char"/>
    <w:basedOn w:val="a6"/>
    <w:qFormat/>
    <w:rsid w:val="00CF6074"/>
    <w:rPr>
      <w:rFonts w:ascii="Tahoma" w:hAnsi="Tahoma"/>
      <w:sz w:val="24"/>
    </w:rPr>
  </w:style>
  <w:style w:type="paragraph" w:customStyle="1" w:styleId="New">
    <w:name w:val="正文缩进 New"/>
    <w:basedOn w:val="a"/>
    <w:qFormat/>
    <w:rsid w:val="00CF6074"/>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CF6074"/>
    <w:pPr>
      <w:widowControl w:val="0"/>
      <w:spacing w:line="440" w:lineRule="exact"/>
      <w:jc w:val="both"/>
    </w:pPr>
    <w:rPr>
      <w:kern w:val="2"/>
      <w:sz w:val="28"/>
      <w:szCs w:val="24"/>
    </w:rPr>
  </w:style>
  <w:style w:type="character" w:customStyle="1" w:styleId="tpccontent1">
    <w:name w:val="tpc_content1"/>
    <w:qFormat/>
    <w:rsid w:val="00CF6074"/>
    <w:rPr>
      <w:sz w:val="20"/>
      <w:szCs w:val="20"/>
    </w:rPr>
  </w:style>
  <w:style w:type="character" w:customStyle="1" w:styleId="CharChar11">
    <w:name w:val="Char Char11"/>
    <w:qFormat/>
    <w:rsid w:val="00CF6074"/>
    <w:rPr>
      <w:b/>
      <w:kern w:val="44"/>
      <w:sz w:val="44"/>
    </w:rPr>
  </w:style>
  <w:style w:type="character" w:customStyle="1" w:styleId="CharChar10">
    <w:name w:val="Char Char10"/>
    <w:qFormat/>
    <w:rsid w:val="00CF6074"/>
    <w:rPr>
      <w:b/>
      <w:kern w:val="2"/>
      <w:sz w:val="28"/>
      <w:szCs w:val="28"/>
    </w:rPr>
  </w:style>
  <w:style w:type="character" w:customStyle="1" w:styleId="CharChar9">
    <w:name w:val="Char Char9"/>
    <w:qFormat/>
    <w:rsid w:val="00CF6074"/>
    <w:rPr>
      <w:b/>
      <w:kern w:val="2"/>
      <w:sz w:val="24"/>
      <w:szCs w:val="24"/>
    </w:rPr>
  </w:style>
  <w:style w:type="paragraph" w:customStyle="1" w:styleId="CharCharChar0">
    <w:name w:val="Char Char Char 字元 字元"/>
    <w:basedOn w:val="a"/>
    <w:qFormat/>
    <w:rsid w:val="00CF6074"/>
    <w:pPr>
      <w:spacing w:line="360" w:lineRule="auto"/>
      <w:ind w:firstLineChars="200" w:firstLine="200"/>
    </w:pPr>
    <w:rPr>
      <w:szCs w:val="20"/>
    </w:rPr>
  </w:style>
  <w:style w:type="paragraph" w:customStyle="1" w:styleId="New0">
    <w:name w:val="正文 New"/>
    <w:qFormat/>
    <w:rsid w:val="00CF6074"/>
    <w:pPr>
      <w:widowControl w:val="0"/>
      <w:jc w:val="both"/>
    </w:pPr>
    <w:rPr>
      <w:kern w:val="2"/>
      <w:sz w:val="21"/>
    </w:rPr>
  </w:style>
  <w:style w:type="paragraph" w:customStyle="1" w:styleId="NewNew">
    <w:name w:val="正文 New New"/>
    <w:qFormat/>
    <w:rsid w:val="00CF6074"/>
    <w:pPr>
      <w:widowControl w:val="0"/>
      <w:jc w:val="both"/>
    </w:pPr>
    <w:rPr>
      <w:kern w:val="2"/>
      <w:sz w:val="21"/>
    </w:rPr>
  </w:style>
  <w:style w:type="character" w:customStyle="1" w:styleId="style11">
    <w:name w:val="style11"/>
    <w:qFormat/>
    <w:rsid w:val="00CF6074"/>
    <w:rPr>
      <w:b/>
      <w:bCs/>
      <w:color w:val="FF0000"/>
    </w:rPr>
  </w:style>
  <w:style w:type="character" w:customStyle="1" w:styleId="info">
    <w:name w:val="info"/>
    <w:basedOn w:val="a1"/>
    <w:qFormat/>
    <w:rsid w:val="00CF6074"/>
  </w:style>
  <w:style w:type="paragraph" w:customStyle="1" w:styleId="27">
    <w:name w:val="样式 正文缩进 + 首行缩进:  2 字符"/>
    <w:basedOn w:val="a0"/>
    <w:link w:val="2Char3"/>
    <w:qFormat/>
    <w:rsid w:val="00CF6074"/>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CF6074"/>
    <w:rPr>
      <w:rFonts w:ascii="宋体" w:eastAsia="宋体" w:hAnsi="宋体"/>
      <w:color w:val="000000"/>
      <w:sz w:val="24"/>
      <w:lang w:bidi="ar-SA"/>
    </w:rPr>
  </w:style>
  <w:style w:type="paragraph" w:customStyle="1" w:styleId="28">
    <w:name w:val="正文2"/>
    <w:basedOn w:val="a"/>
    <w:link w:val="2Char4"/>
    <w:qFormat/>
    <w:rsid w:val="00CF6074"/>
    <w:pPr>
      <w:spacing w:before="156" w:line="360" w:lineRule="auto"/>
      <w:ind w:firstLineChars="200" w:firstLine="510"/>
    </w:pPr>
    <w:rPr>
      <w:sz w:val="24"/>
      <w:szCs w:val="20"/>
    </w:rPr>
  </w:style>
  <w:style w:type="character" w:customStyle="1" w:styleId="2Char4">
    <w:name w:val="正文2 Char"/>
    <w:link w:val="28"/>
    <w:qFormat/>
    <w:rsid w:val="00CF6074"/>
    <w:rPr>
      <w:rFonts w:eastAsia="宋体"/>
      <w:kern w:val="2"/>
      <w:sz w:val="24"/>
      <w:lang w:val="en-US" w:eastAsia="zh-CN" w:bidi="ar-SA"/>
    </w:rPr>
  </w:style>
  <w:style w:type="paragraph" w:customStyle="1" w:styleId="p0">
    <w:name w:val="p0"/>
    <w:basedOn w:val="a"/>
    <w:qFormat/>
    <w:rsid w:val="00CF6074"/>
    <w:pPr>
      <w:widowControl/>
    </w:pPr>
    <w:rPr>
      <w:kern w:val="0"/>
      <w:szCs w:val="21"/>
    </w:rPr>
  </w:style>
  <w:style w:type="character" w:customStyle="1" w:styleId="param-name">
    <w:name w:val="param-name"/>
    <w:basedOn w:val="a1"/>
    <w:qFormat/>
    <w:rsid w:val="00CF6074"/>
  </w:style>
  <w:style w:type="character" w:customStyle="1" w:styleId="Charf">
    <w:name w:val="日期 Char"/>
    <w:qFormat/>
    <w:rsid w:val="00CF6074"/>
    <w:rPr>
      <w:rFonts w:ascii="楷体_GB2312" w:eastAsia="楷体_GB2312"/>
      <w:b/>
      <w:kern w:val="2"/>
      <w:sz w:val="28"/>
      <w:lang w:val="en-US" w:eastAsia="zh-CN" w:bidi="ar-SA"/>
    </w:rPr>
  </w:style>
  <w:style w:type="character" w:customStyle="1" w:styleId="4Char">
    <w:name w:val="标题 4 Char"/>
    <w:qFormat/>
    <w:rsid w:val="00CF6074"/>
    <w:rPr>
      <w:rFonts w:ascii="Arial" w:eastAsia="黑体" w:hAnsi="Arial"/>
      <w:b/>
      <w:kern w:val="2"/>
      <w:sz w:val="28"/>
      <w:lang w:val="en-US" w:eastAsia="zh-CN" w:bidi="ar-SA"/>
    </w:rPr>
  </w:style>
  <w:style w:type="character" w:customStyle="1" w:styleId="6Char">
    <w:name w:val="标题 6 Char"/>
    <w:qFormat/>
    <w:rsid w:val="00CF6074"/>
    <w:rPr>
      <w:rFonts w:ascii="宋体" w:eastAsia="宋体" w:hAnsi="Arial"/>
      <w:sz w:val="24"/>
      <w:lang w:val="en-US" w:eastAsia="zh-CN" w:bidi="ar-SA"/>
    </w:rPr>
  </w:style>
  <w:style w:type="character" w:customStyle="1" w:styleId="8Char">
    <w:name w:val="标题 8 Char"/>
    <w:qFormat/>
    <w:rsid w:val="00CF6074"/>
    <w:rPr>
      <w:rFonts w:ascii="Arial" w:eastAsia="黑体" w:hAnsi="Arial"/>
      <w:sz w:val="24"/>
      <w:lang w:val="en-US" w:eastAsia="zh-CN" w:bidi="ar-SA"/>
    </w:rPr>
  </w:style>
  <w:style w:type="character" w:customStyle="1" w:styleId="9Char">
    <w:name w:val="标题 9 Char"/>
    <w:qFormat/>
    <w:rsid w:val="00CF6074"/>
    <w:rPr>
      <w:rFonts w:ascii="Arial" w:eastAsia="黑体" w:hAnsi="Arial"/>
      <w:sz w:val="24"/>
      <w:lang w:val="en-US" w:eastAsia="zh-CN" w:bidi="ar-SA"/>
    </w:rPr>
  </w:style>
  <w:style w:type="character" w:customStyle="1" w:styleId="5Char">
    <w:name w:val="标题 5 Char"/>
    <w:qFormat/>
    <w:rsid w:val="00CF6074"/>
    <w:rPr>
      <w:rFonts w:eastAsia="宋体"/>
      <w:sz w:val="24"/>
      <w:lang w:val="en-US" w:eastAsia="zh-CN" w:bidi="ar-SA"/>
    </w:rPr>
  </w:style>
  <w:style w:type="character" w:customStyle="1" w:styleId="Charf0">
    <w:name w:val="正文文本 Char"/>
    <w:qFormat/>
    <w:locked/>
    <w:rsid w:val="00CF6074"/>
    <w:rPr>
      <w:rFonts w:eastAsia="仿宋_GB2312"/>
      <w:kern w:val="2"/>
      <w:sz w:val="28"/>
      <w:szCs w:val="24"/>
      <w:lang w:val="en-US" w:eastAsia="zh-CN" w:bidi="ar-SA"/>
    </w:rPr>
  </w:style>
  <w:style w:type="character" w:customStyle="1" w:styleId="2Char5">
    <w:name w:val="正文文本缩进 2 Char"/>
    <w:qFormat/>
    <w:locked/>
    <w:rsid w:val="00CF6074"/>
    <w:rPr>
      <w:rFonts w:eastAsia="宋体"/>
      <w:kern w:val="2"/>
      <w:sz w:val="21"/>
      <w:szCs w:val="24"/>
      <w:lang w:val="en-US" w:eastAsia="zh-CN" w:bidi="ar-SA"/>
    </w:rPr>
  </w:style>
  <w:style w:type="character" w:customStyle="1" w:styleId="2Char6">
    <w:name w:val="正文文本 2 Char"/>
    <w:qFormat/>
    <w:rsid w:val="00CF6074"/>
    <w:rPr>
      <w:rFonts w:ascii="隶书" w:eastAsia="隶书"/>
      <w:bCs/>
      <w:sz w:val="72"/>
      <w:szCs w:val="84"/>
      <w:lang w:val="en-US" w:eastAsia="zh-CN" w:bidi="ar-SA"/>
    </w:rPr>
  </w:style>
  <w:style w:type="character" w:customStyle="1" w:styleId="7Char">
    <w:name w:val="标题 7 Char"/>
    <w:qFormat/>
    <w:rsid w:val="00CF6074"/>
    <w:rPr>
      <w:rFonts w:ascii="宋体" w:eastAsia="宋体" w:hAnsi="Arial"/>
      <w:b/>
      <w:sz w:val="24"/>
      <w:lang w:val="en-US" w:eastAsia="zh-CN" w:bidi="ar-SA"/>
    </w:rPr>
  </w:style>
  <w:style w:type="character" w:customStyle="1" w:styleId="Charf1">
    <w:name w:val="页眉 Char"/>
    <w:uiPriority w:val="99"/>
    <w:qFormat/>
    <w:rsid w:val="00CF6074"/>
    <w:rPr>
      <w:rFonts w:eastAsia="宋体"/>
      <w:kern w:val="2"/>
      <w:sz w:val="18"/>
      <w:szCs w:val="18"/>
      <w:lang w:val="en-US" w:eastAsia="zh-CN" w:bidi="ar-SA"/>
    </w:rPr>
  </w:style>
  <w:style w:type="character" w:customStyle="1" w:styleId="Charf2">
    <w:name w:val="批注文字 Char"/>
    <w:uiPriority w:val="99"/>
    <w:qFormat/>
    <w:rsid w:val="00CF6074"/>
    <w:rPr>
      <w:rFonts w:eastAsia="宋体"/>
      <w:kern w:val="2"/>
      <w:sz w:val="21"/>
      <w:szCs w:val="24"/>
      <w:lang w:val="en-US" w:eastAsia="zh-CN" w:bidi="ar-SA"/>
    </w:rPr>
  </w:style>
  <w:style w:type="character" w:customStyle="1" w:styleId="Charf3">
    <w:name w:val="汇视源正文 Char"/>
    <w:link w:val="affb"/>
    <w:qFormat/>
    <w:rsid w:val="00CF6074"/>
    <w:rPr>
      <w:rFonts w:cs="宋体"/>
      <w:kern w:val="2"/>
      <w:sz w:val="24"/>
      <w:lang w:val="en-US" w:eastAsia="zh-CN" w:bidi="ar-SA"/>
    </w:rPr>
  </w:style>
  <w:style w:type="paragraph" w:customStyle="1" w:styleId="affb">
    <w:name w:val="汇视源正文"/>
    <w:link w:val="Charf3"/>
    <w:qFormat/>
    <w:rsid w:val="00CF6074"/>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4"/>
    <w:qFormat/>
    <w:rsid w:val="00CF6074"/>
    <w:pPr>
      <w:tabs>
        <w:tab w:val="left" w:pos="840"/>
      </w:tabs>
      <w:spacing w:afterLines="0"/>
      <w:ind w:left="425" w:hanging="425"/>
    </w:pPr>
    <w:rPr>
      <w:rFonts w:cs="宋体"/>
    </w:rPr>
  </w:style>
  <w:style w:type="paragraph" w:customStyle="1" w:styleId="affc">
    <w:name w:val="正文缩近"/>
    <w:basedOn w:val="a"/>
    <w:qFormat/>
    <w:rsid w:val="00CF6074"/>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CF6074"/>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7">
    <w:name w:val="标题 Char"/>
    <w:link w:val="af2"/>
    <w:qFormat/>
    <w:locked/>
    <w:rsid w:val="00CF6074"/>
    <w:rPr>
      <w:rFonts w:ascii="Calibri Light" w:eastAsia="宋体" w:hAnsi="Calibri Light"/>
      <w:b/>
      <w:bCs/>
      <w:kern w:val="2"/>
      <w:sz w:val="32"/>
      <w:szCs w:val="32"/>
      <w:lang w:val="en-US" w:eastAsia="zh-CN" w:bidi="ar-SA"/>
    </w:rPr>
  </w:style>
  <w:style w:type="character" w:customStyle="1" w:styleId="DateChar">
    <w:name w:val="Date Char"/>
    <w:qFormat/>
    <w:locked/>
    <w:rsid w:val="00CF6074"/>
    <w:rPr>
      <w:rFonts w:ascii="宋体"/>
      <w:sz w:val="21"/>
      <w:lang w:val="zh-CN"/>
    </w:rPr>
  </w:style>
  <w:style w:type="character" w:customStyle="1" w:styleId="NormalIndentChar">
    <w:name w:val="Normal Indent Char"/>
    <w:qFormat/>
    <w:locked/>
    <w:rsid w:val="00CF6074"/>
    <w:rPr>
      <w:rFonts w:ascii="宋体" w:eastAsia="宋体"/>
      <w:snapToGrid w:val="0"/>
      <w:color w:val="000000"/>
      <w:kern w:val="28"/>
      <w:sz w:val="28"/>
    </w:rPr>
  </w:style>
  <w:style w:type="character" w:customStyle="1" w:styleId="PlainTextChar">
    <w:name w:val="Plain Text Char"/>
    <w:qFormat/>
    <w:locked/>
    <w:rsid w:val="00CF6074"/>
    <w:rPr>
      <w:rFonts w:ascii="宋体" w:eastAsia="宋体" w:hAnsi="Courier New"/>
      <w:snapToGrid w:val="0"/>
      <w:sz w:val="21"/>
    </w:rPr>
  </w:style>
  <w:style w:type="character" w:customStyle="1" w:styleId="Char14">
    <w:name w:val="日期 Char1"/>
    <w:qFormat/>
    <w:rsid w:val="00CF6074"/>
    <w:rPr>
      <w:rFonts w:ascii="Times New Roman" w:eastAsia="宋体" w:hAnsi="Times New Roman" w:cs="Times New Roman"/>
      <w:sz w:val="24"/>
      <w:szCs w:val="24"/>
    </w:rPr>
  </w:style>
  <w:style w:type="character" w:customStyle="1" w:styleId="Char15">
    <w:name w:val="纯文本 Char1"/>
    <w:link w:val="15"/>
    <w:qFormat/>
    <w:rsid w:val="00CF6074"/>
    <w:rPr>
      <w:rFonts w:ascii="宋体" w:eastAsia="宋体" w:hAnsi="Courier New" w:cs="Courier New"/>
      <w:sz w:val="21"/>
      <w:szCs w:val="21"/>
    </w:rPr>
  </w:style>
  <w:style w:type="paragraph" w:customStyle="1" w:styleId="15">
    <w:name w:val="纯文本1"/>
    <w:basedOn w:val="a"/>
    <w:link w:val="Char15"/>
    <w:qFormat/>
    <w:rsid w:val="00CF6074"/>
    <w:rPr>
      <w:rFonts w:ascii="宋体" w:hAnsi="Courier New" w:cs="Courier New"/>
      <w:kern w:val="0"/>
      <w:szCs w:val="21"/>
    </w:rPr>
  </w:style>
  <w:style w:type="paragraph" w:customStyle="1" w:styleId="aspnumfaautoadjustrightr">
    <w:name w:val="aspnumfaautoadjustrightr"/>
    <w:qFormat/>
    <w:rsid w:val="00CF6074"/>
    <w:pPr>
      <w:widowControl w:val="0"/>
      <w:autoSpaceDE w:val="0"/>
      <w:autoSpaceDN w:val="0"/>
      <w:adjustRightInd w:val="0"/>
      <w:ind w:firstLine="720"/>
      <w:jc w:val="both"/>
    </w:pPr>
  </w:style>
  <w:style w:type="paragraph" w:customStyle="1" w:styleId="112">
    <w:name w:val="列出段落112"/>
    <w:basedOn w:val="a"/>
    <w:link w:val="Charf4"/>
    <w:qFormat/>
    <w:rsid w:val="00CF6074"/>
    <w:pPr>
      <w:adjustRightInd w:val="0"/>
      <w:spacing w:line="360" w:lineRule="auto"/>
      <w:ind w:firstLineChars="200" w:firstLine="200"/>
    </w:pPr>
    <w:rPr>
      <w:rFonts w:eastAsia="楷体_GB2312" w:cs="Lucida Sans"/>
      <w:sz w:val="24"/>
    </w:rPr>
  </w:style>
  <w:style w:type="paragraph" w:customStyle="1" w:styleId="2def">
    <w:name w:val="标题2def"/>
    <w:basedOn w:val="af2"/>
    <w:qFormat/>
    <w:rsid w:val="00CF6074"/>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CF6074"/>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CF6074"/>
    <w:rPr>
      <w:rFonts w:ascii="Times New Roman" w:eastAsia="宋体" w:hAnsi="Times New Roman" w:cs="Times New Roman"/>
      <w:sz w:val="18"/>
      <w:szCs w:val="18"/>
    </w:rPr>
  </w:style>
  <w:style w:type="paragraph" w:customStyle="1" w:styleId="af17cgridlangnp1033langf">
    <w:name w:val="af17cgridlangnp1033langf"/>
    <w:qFormat/>
    <w:rsid w:val="00CF6074"/>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CF6074"/>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CF6074"/>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CF6074"/>
    <w:pPr>
      <w:spacing w:line="520" w:lineRule="exact"/>
      <w:ind w:firstLineChars="303" w:firstLine="848"/>
    </w:pPr>
    <w:rPr>
      <w:rFonts w:ascii="黑体" w:eastAsia="黑体" w:hAnsi="Calibri" w:cs="黑体"/>
      <w:sz w:val="28"/>
      <w:szCs w:val="22"/>
    </w:rPr>
  </w:style>
  <w:style w:type="paragraph" w:customStyle="1" w:styleId="16">
    <w:name w:val="部分1"/>
    <w:basedOn w:val="a"/>
    <w:qFormat/>
    <w:rsid w:val="00CF6074"/>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CF6074"/>
    <w:rPr>
      <w:rFonts w:ascii="Tahoma" w:hAnsi="Tahoma"/>
      <w:sz w:val="24"/>
      <w:szCs w:val="20"/>
    </w:rPr>
  </w:style>
  <w:style w:type="paragraph" w:customStyle="1" w:styleId="CharChar27">
    <w:name w:val="Char Char27"/>
    <w:basedOn w:val="a"/>
    <w:qFormat/>
    <w:rsid w:val="00CF6074"/>
    <w:pPr>
      <w:snapToGrid w:val="0"/>
      <w:spacing w:line="360" w:lineRule="auto"/>
    </w:pPr>
    <w:rPr>
      <w:rFonts w:ascii="Arial" w:eastAsia="黑体" w:hAnsi="Arial"/>
      <w:snapToGrid w:val="0"/>
      <w:kern w:val="0"/>
      <w:sz w:val="20"/>
      <w:szCs w:val="21"/>
    </w:rPr>
  </w:style>
  <w:style w:type="paragraph" w:customStyle="1" w:styleId="50">
    <w:name w:val="样式5"/>
    <w:basedOn w:val="a"/>
    <w:next w:val="8"/>
    <w:qFormat/>
    <w:rsid w:val="00CF6074"/>
    <w:pPr>
      <w:adjustRightInd w:val="0"/>
      <w:spacing w:line="440" w:lineRule="exact"/>
      <w:ind w:left="2" w:firstLineChars="200" w:firstLine="480"/>
    </w:pPr>
    <w:rPr>
      <w:rFonts w:ascii="仿宋_GB2312" w:eastAsia="仿宋_GB2312" w:hAnsi="仿宋"/>
      <w:sz w:val="24"/>
    </w:rPr>
  </w:style>
  <w:style w:type="paragraph" w:customStyle="1" w:styleId="8">
    <w:name w:val="正文文字 8"/>
    <w:next w:val="a"/>
    <w:qFormat/>
    <w:rsid w:val="00CF6074"/>
    <w:pPr>
      <w:widowControl w:val="0"/>
      <w:numPr>
        <w:ilvl w:val="1"/>
        <w:numId w:val="5"/>
      </w:numPr>
      <w:ind w:left="805"/>
      <w:jc w:val="both"/>
    </w:pPr>
    <w:rPr>
      <w:kern w:val="2"/>
      <w:sz w:val="16"/>
    </w:rPr>
  </w:style>
  <w:style w:type="paragraph" w:customStyle="1" w:styleId="41">
    <w:name w:val="样式4"/>
    <w:basedOn w:val="a"/>
    <w:qFormat/>
    <w:rsid w:val="00CF6074"/>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CF6074"/>
    <w:rPr>
      <w:kern w:val="2"/>
      <w:sz w:val="24"/>
    </w:rPr>
  </w:style>
  <w:style w:type="character" w:customStyle="1" w:styleId="CharChar30">
    <w:name w:val="普通文字 Char Char3"/>
    <w:qFormat/>
    <w:rsid w:val="00CF6074"/>
    <w:rPr>
      <w:rFonts w:ascii="宋体" w:hAnsi="Courier New"/>
      <w:kern w:val="2"/>
      <w:sz w:val="24"/>
      <w:szCs w:val="24"/>
    </w:rPr>
  </w:style>
  <w:style w:type="character" w:customStyle="1" w:styleId="Char21">
    <w:name w:val="特点 Char2"/>
    <w:qFormat/>
    <w:rsid w:val="00CF6074"/>
    <w:rPr>
      <w:rFonts w:ascii="Times New Roman" w:eastAsia="宋体" w:hAnsi="Times New Roman" w:cs="Times New Roman"/>
      <w:szCs w:val="24"/>
    </w:rPr>
  </w:style>
  <w:style w:type="character" w:customStyle="1" w:styleId="Char5">
    <w:name w:val="批注框文本 Char"/>
    <w:basedOn w:val="a1"/>
    <w:link w:val="ae"/>
    <w:semiHidden/>
    <w:qFormat/>
    <w:rsid w:val="00CF6074"/>
    <w:rPr>
      <w:kern w:val="2"/>
      <w:sz w:val="18"/>
      <w:szCs w:val="18"/>
    </w:rPr>
  </w:style>
  <w:style w:type="character" w:customStyle="1" w:styleId="3Char0">
    <w:name w:val="正文文本缩进 3 Char"/>
    <w:basedOn w:val="a1"/>
    <w:link w:val="32"/>
    <w:qFormat/>
    <w:rsid w:val="00CF6074"/>
    <w:rPr>
      <w:kern w:val="2"/>
      <w:sz w:val="16"/>
      <w:szCs w:val="16"/>
    </w:rPr>
  </w:style>
  <w:style w:type="character" w:customStyle="1" w:styleId="HTMLChar">
    <w:name w:val="HTML 预设格式 Char"/>
    <w:basedOn w:val="a1"/>
    <w:link w:val="HTML"/>
    <w:qFormat/>
    <w:rsid w:val="00CF6074"/>
    <w:rPr>
      <w:rFonts w:ascii="黑体" w:eastAsia="黑体" w:hAnsi="Courier New" w:cs="Courier New"/>
    </w:rPr>
  </w:style>
  <w:style w:type="character" w:customStyle="1" w:styleId="Char8">
    <w:name w:val="批注主题 Char"/>
    <w:basedOn w:val="Charf2"/>
    <w:link w:val="af3"/>
    <w:semiHidden/>
    <w:qFormat/>
    <w:rsid w:val="00CF6074"/>
    <w:rPr>
      <w:rFonts w:eastAsia="宋体"/>
      <w:b/>
      <w:bCs/>
      <w:kern w:val="2"/>
      <w:sz w:val="24"/>
      <w:szCs w:val="24"/>
      <w:lang w:val="en-US" w:eastAsia="zh-CN" w:bidi="ar-SA"/>
    </w:rPr>
  </w:style>
  <w:style w:type="character" w:customStyle="1" w:styleId="Char2">
    <w:name w:val="正文首行缩进 Char"/>
    <w:basedOn w:val="Charf0"/>
    <w:link w:val="a9"/>
    <w:qFormat/>
    <w:rsid w:val="00CF6074"/>
    <w:rPr>
      <w:rFonts w:eastAsia="仿宋_GB2312"/>
      <w:kern w:val="2"/>
      <w:sz w:val="21"/>
      <w:szCs w:val="24"/>
      <w:lang w:val="en-US" w:eastAsia="zh-CN" w:bidi="ar-SA"/>
    </w:rPr>
  </w:style>
  <w:style w:type="character" w:customStyle="1" w:styleId="2Char0">
    <w:name w:val="正文首行缩进 2 Char"/>
    <w:basedOn w:val="Char3"/>
    <w:link w:val="25"/>
    <w:qFormat/>
    <w:rsid w:val="00CF6074"/>
    <w:rPr>
      <w:rFonts w:eastAsia="宋体"/>
      <w:kern w:val="2"/>
      <w:sz w:val="21"/>
      <w:szCs w:val="24"/>
      <w:lang w:val="en-US" w:eastAsia="zh-CN" w:bidi="ar-SA"/>
    </w:rPr>
  </w:style>
  <w:style w:type="paragraph" w:customStyle="1" w:styleId="Style110">
    <w:name w:val="_Style 11"/>
    <w:basedOn w:val="a"/>
    <w:qFormat/>
    <w:rsid w:val="00CF6074"/>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CF6074"/>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CF6074"/>
    <w:rPr>
      <w:rFonts w:eastAsia="楷体_GB2312" w:cs="Lucida Sans"/>
      <w:kern w:val="2"/>
      <w:sz w:val="24"/>
      <w:szCs w:val="24"/>
    </w:rPr>
  </w:style>
  <w:style w:type="paragraph" w:customStyle="1" w:styleId="120">
    <w:name w:val="列出段落12"/>
    <w:basedOn w:val="a"/>
    <w:uiPriority w:val="1"/>
    <w:qFormat/>
    <w:rsid w:val="00CF6074"/>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CF6074"/>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CF6074"/>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CF6074"/>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CF6074"/>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CF6074"/>
    <w:rPr>
      <w:rFonts w:ascii="仿宋_GB2312" w:eastAsia="仿宋_GB2312" w:hAnsi="宋体"/>
      <w:sz w:val="31"/>
    </w:rPr>
  </w:style>
  <w:style w:type="paragraph" w:customStyle="1" w:styleId="110">
    <w:name w:val="列出段落11"/>
    <w:basedOn w:val="a"/>
    <w:qFormat/>
    <w:rsid w:val="00CF6074"/>
    <w:pPr>
      <w:adjustRightInd w:val="0"/>
      <w:spacing w:line="360" w:lineRule="auto"/>
      <w:ind w:firstLineChars="200" w:firstLine="200"/>
    </w:pPr>
    <w:rPr>
      <w:rFonts w:eastAsia="楷体_GB2312" w:cs="Lucida Sans"/>
      <w:sz w:val="24"/>
    </w:rPr>
  </w:style>
  <w:style w:type="paragraph" w:customStyle="1" w:styleId="font8">
    <w:name w:val="font8"/>
    <w:basedOn w:val="a"/>
    <w:qFormat/>
    <w:rsid w:val="00CF6074"/>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CF6074"/>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CF6074"/>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CF6074"/>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CF6074"/>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CF607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CF607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CF6074"/>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CF6074"/>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CF6074"/>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CF6074"/>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CF6074"/>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CF6074"/>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CF6074"/>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CF6074"/>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CF6074"/>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7">
    <w:name w:val="正文1级"/>
    <w:link w:val="1CharChar"/>
    <w:qFormat/>
    <w:rsid w:val="00CF6074"/>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7"/>
    <w:qFormat/>
    <w:rsid w:val="00CF6074"/>
    <w:rPr>
      <w:bCs/>
      <w:kern w:val="44"/>
      <w:sz w:val="24"/>
      <w:szCs w:val="44"/>
    </w:rPr>
  </w:style>
  <w:style w:type="character" w:customStyle="1" w:styleId="CharChar1">
    <w:name w:val="Char Char1"/>
    <w:qFormat/>
    <w:rsid w:val="00CF6074"/>
    <w:rPr>
      <w:rFonts w:ascii="宋体" w:eastAsia="宋体" w:hAnsi="Courier New"/>
      <w:kern w:val="2"/>
      <w:sz w:val="21"/>
      <w:lang w:val="en-US" w:eastAsia="zh-CN" w:bidi="ar-SA"/>
    </w:rPr>
  </w:style>
  <w:style w:type="paragraph" w:customStyle="1" w:styleId="2a">
    <w:name w:val="列出段落2"/>
    <w:basedOn w:val="a"/>
    <w:uiPriority w:val="34"/>
    <w:qFormat/>
    <w:rsid w:val="00CF6074"/>
    <w:pPr>
      <w:spacing w:line="440" w:lineRule="exact"/>
      <w:ind w:firstLineChars="200" w:firstLine="420"/>
    </w:pPr>
    <w:rPr>
      <w:rFonts w:eastAsia="仿宋_GB2312"/>
      <w:sz w:val="24"/>
    </w:rPr>
  </w:style>
  <w:style w:type="paragraph" w:customStyle="1" w:styleId="TOC2">
    <w:name w:val="TOC 标题2"/>
    <w:basedOn w:val="1"/>
    <w:next w:val="a"/>
    <w:qFormat/>
    <w:rsid w:val="00CF6074"/>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CF6074"/>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CF6074"/>
    <w:pPr>
      <w:ind w:firstLineChars="200" w:firstLine="420"/>
    </w:pPr>
    <w:rPr>
      <w:rFonts w:ascii="Calibri" w:hAnsi="Calibri"/>
      <w:szCs w:val="22"/>
    </w:rPr>
  </w:style>
  <w:style w:type="paragraph" w:customStyle="1" w:styleId="reader-word-layerreader-word-s2-21">
    <w:name w:val="reader-word-layer reader-word-s2-21"/>
    <w:basedOn w:val="a"/>
    <w:qFormat/>
    <w:rsid w:val="00CF6074"/>
    <w:pPr>
      <w:widowControl/>
      <w:spacing w:before="100" w:beforeAutospacing="1" w:after="100" w:afterAutospacing="1"/>
      <w:jc w:val="left"/>
    </w:pPr>
    <w:rPr>
      <w:rFonts w:ascii="宋体" w:hAnsi="宋体" w:cs="宋体"/>
      <w:kern w:val="0"/>
      <w:sz w:val="24"/>
    </w:rPr>
  </w:style>
  <w:style w:type="paragraph" w:customStyle="1" w:styleId="33">
    <w:name w:val="正文3"/>
    <w:qFormat/>
    <w:rsid w:val="00CF6074"/>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CF6074"/>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CF6074"/>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CF6074"/>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CF6074"/>
    <w:rPr>
      <w:rFonts w:ascii="Tahoma" w:hAnsi="Tahoma"/>
      <w:sz w:val="24"/>
      <w:szCs w:val="20"/>
    </w:rPr>
  </w:style>
  <w:style w:type="paragraph" w:customStyle="1" w:styleId="p1">
    <w:name w:val="p1"/>
    <w:basedOn w:val="a"/>
    <w:qFormat/>
    <w:rsid w:val="00CF6074"/>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CF6074"/>
    <w:rPr>
      <w:rFonts w:ascii="宋体" w:eastAsia="宋体" w:hAnsi="宋体" w:cs="宋体" w:hint="eastAsia"/>
      <w:color w:val="000000"/>
      <w:sz w:val="22"/>
      <w:szCs w:val="22"/>
      <w:u w:val="none"/>
    </w:rPr>
  </w:style>
  <w:style w:type="character" w:customStyle="1" w:styleId="font11">
    <w:name w:val="font11"/>
    <w:basedOn w:val="a1"/>
    <w:qFormat/>
    <w:rsid w:val="00CF6074"/>
    <w:rPr>
      <w:rFonts w:ascii="宋体" w:eastAsia="宋体" w:hAnsi="宋体" w:cs="宋体" w:hint="eastAsia"/>
      <w:color w:val="FF0000"/>
      <w:sz w:val="22"/>
      <w:szCs w:val="22"/>
      <w:u w:val="none"/>
    </w:rPr>
  </w:style>
  <w:style w:type="character" w:customStyle="1" w:styleId="font41">
    <w:name w:val="font41"/>
    <w:basedOn w:val="a1"/>
    <w:qFormat/>
    <w:rsid w:val="00CF6074"/>
    <w:rPr>
      <w:rFonts w:ascii="等线" w:eastAsia="等线" w:hAnsi="等线" w:cs="等线" w:hint="default"/>
      <w:color w:val="FF0000"/>
      <w:sz w:val="22"/>
      <w:szCs w:val="22"/>
      <w:u w:val="none"/>
    </w:rPr>
  </w:style>
  <w:style w:type="character" w:customStyle="1" w:styleId="font21">
    <w:name w:val="font21"/>
    <w:basedOn w:val="a1"/>
    <w:qFormat/>
    <w:rsid w:val="00CF6074"/>
    <w:rPr>
      <w:rFonts w:ascii="等线" w:eastAsia="等线" w:hAnsi="等线" w:cs="等线" w:hint="default"/>
      <w:color w:val="000000"/>
      <w:sz w:val="22"/>
      <w:szCs w:val="22"/>
      <w:u w:val="none"/>
    </w:rPr>
  </w:style>
  <w:style w:type="character" w:customStyle="1" w:styleId="font51">
    <w:name w:val="font51"/>
    <w:basedOn w:val="a1"/>
    <w:qFormat/>
    <w:rsid w:val="00CF6074"/>
    <w:rPr>
      <w:rFonts w:ascii="等线" w:eastAsia="等线" w:hAnsi="等线" w:cs="等线" w:hint="default"/>
      <w:color w:val="FF0000"/>
      <w:sz w:val="22"/>
      <w:szCs w:val="22"/>
      <w:u w:val="none"/>
    </w:rPr>
  </w:style>
  <w:style w:type="character" w:customStyle="1" w:styleId="font61">
    <w:name w:val="font61"/>
    <w:basedOn w:val="a1"/>
    <w:qFormat/>
    <w:rsid w:val="00CF6074"/>
    <w:rPr>
      <w:rFonts w:ascii="等线" w:eastAsia="等线" w:hAnsi="等线" w:cs="等线" w:hint="default"/>
      <w:color w:val="000000"/>
      <w:sz w:val="22"/>
      <w:szCs w:val="22"/>
      <w:u w:val="none"/>
    </w:rPr>
  </w:style>
  <w:style w:type="paragraph" w:customStyle="1" w:styleId="xl69">
    <w:name w:val="xl69"/>
    <w:basedOn w:val="a"/>
    <w:qFormat/>
    <w:rsid w:val="00CF607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CF60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character" w:customStyle="1" w:styleId="18">
    <w:name w:val="未处理的提及1"/>
    <w:basedOn w:val="a1"/>
    <w:uiPriority w:val="99"/>
    <w:semiHidden/>
    <w:unhideWhenUsed/>
    <w:qFormat/>
    <w:rsid w:val="00CF6074"/>
    <w:rPr>
      <w:color w:val="605E5C"/>
      <w:shd w:val="clear" w:color="auto" w:fill="E1DFDD"/>
    </w:rPr>
  </w:style>
  <w:style w:type="paragraph" w:customStyle="1" w:styleId="p15">
    <w:name w:val="p15"/>
    <w:basedOn w:val="a"/>
    <w:qFormat/>
    <w:rsid w:val="00CF6074"/>
    <w:pPr>
      <w:widowControl/>
      <w:adjustRightInd w:val="0"/>
    </w:pPr>
    <w:rPr>
      <w:rFonts w:ascii="宋体" w:hAnsi="宋体" w:cs="宋体"/>
      <w:kern w:val="0"/>
      <w:sz w:val="20"/>
      <w:szCs w:val="20"/>
    </w:rPr>
  </w:style>
  <w:style w:type="character" w:customStyle="1" w:styleId="bookmark-item">
    <w:name w:val="bookmark-item"/>
    <w:basedOn w:val="a1"/>
    <w:qFormat/>
    <w:rsid w:val="00CF6074"/>
  </w:style>
  <w:style w:type="paragraph" w:customStyle="1" w:styleId="indent">
    <w:name w:val="indent"/>
    <w:basedOn w:val="a"/>
    <w:qFormat/>
    <w:rsid w:val="00CF6074"/>
    <w:pPr>
      <w:widowControl/>
      <w:spacing w:before="100" w:beforeAutospacing="1" w:after="100" w:afterAutospacing="1"/>
      <w:jc w:val="left"/>
    </w:pPr>
    <w:rPr>
      <w:rFonts w:ascii="宋体" w:hAnsi="宋体" w:cs="宋体"/>
      <w:kern w:val="0"/>
      <w:sz w:val="24"/>
    </w:rPr>
  </w:style>
  <w:style w:type="character" w:customStyle="1" w:styleId="Char0">
    <w:name w:val="题注 Char"/>
    <w:link w:val="a5"/>
    <w:qFormat/>
    <w:rsid w:val="00CF6074"/>
    <w:rPr>
      <w:rFonts w:ascii="Calibri" w:hAnsi="Calibri"/>
      <w:kern w:val="2"/>
    </w:rPr>
  </w:style>
  <w:style w:type="paragraph" w:customStyle="1" w:styleId="113">
    <w:name w:val="索引 11"/>
    <w:basedOn w:val="a"/>
    <w:next w:val="a"/>
    <w:uiPriority w:val="99"/>
    <w:qFormat/>
    <w:rsid w:val="00CF6074"/>
    <w:pPr>
      <w:spacing w:line="360" w:lineRule="auto"/>
    </w:pPr>
    <w:rPr>
      <w:rFonts w:ascii="仿宋_GB2312" w:eastAsia="仿宋_GB2312"/>
      <w:sz w:val="24"/>
      <w:szCs w:val="20"/>
    </w:rPr>
  </w:style>
  <w:style w:type="paragraph" w:customStyle="1" w:styleId="19">
    <w:name w:val="正文缩进1"/>
    <w:basedOn w:val="a"/>
    <w:next w:val="aa"/>
    <w:qFormat/>
    <w:rsid w:val="00CF6074"/>
    <w:pPr>
      <w:autoSpaceDE w:val="0"/>
      <w:autoSpaceDN w:val="0"/>
      <w:adjustRightInd w:val="0"/>
      <w:snapToGrid w:val="0"/>
      <w:spacing w:after="120" w:line="360" w:lineRule="auto"/>
      <w:ind w:leftChars="200" w:left="420" w:firstLineChars="200" w:firstLine="480"/>
    </w:pPr>
    <w:rPr>
      <w:sz w:val="24"/>
      <w:szCs w:val="21"/>
    </w:rPr>
  </w:style>
  <w:style w:type="paragraph" w:customStyle="1" w:styleId="text-tag">
    <w:name w:val="text-tag"/>
    <w:basedOn w:val="a"/>
    <w:uiPriority w:val="99"/>
    <w:semiHidden/>
    <w:qFormat/>
    <w:rsid w:val="00CF6074"/>
    <w:pPr>
      <w:widowControl/>
      <w:spacing w:before="100" w:beforeAutospacing="1" w:after="100" w:afterAutospacing="1"/>
      <w:jc w:val="left"/>
    </w:pPr>
    <w:rPr>
      <w:rFonts w:ascii="宋体" w:hAnsi="宋体" w:cs="宋体"/>
      <w:kern w:val="0"/>
      <w:sz w:val="24"/>
    </w:rPr>
  </w:style>
  <w:style w:type="character" w:customStyle="1" w:styleId="Char22">
    <w:name w:val="页脚 Char2"/>
    <w:uiPriority w:val="99"/>
    <w:qFormat/>
    <w:locked/>
    <w:rsid w:val="00CF6074"/>
    <w:rPr>
      <w:kern w:val="2"/>
      <w:sz w:val="18"/>
      <w:szCs w:val="18"/>
    </w:rPr>
  </w:style>
  <w:style w:type="character" w:customStyle="1" w:styleId="Char23">
    <w:name w:val="页眉 Char2"/>
    <w:uiPriority w:val="99"/>
    <w:qFormat/>
    <w:rsid w:val="00CF6074"/>
    <w:rPr>
      <w:kern w:val="2"/>
      <w:sz w:val="18"/>
      <w:szCs w:val="18"/>
    </w:rPr>
  </w:style>
  <w:style w:type="paragraph" w:customStyle="1" w:styleId="34">
    <w:name w:val="样式3"/>
    <w:basedOn w:val="ac"/>
    <w:uiPriority w:val="99"/>
    <w:qFormat/>
    <w:rsid w:val="00CF6074"/>
    <w:pPr>
      <w:spacing w:line="240" w:lineRule="atLeast"/>
      <w:outlineLvl w:val="0"/>
    </w:pPr>
    <w:rPr>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12000.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12000.ne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12000.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FA05-8F8D-4AD3-BE54-CD80ED49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68</Pages>
  <Words>5968</Words>
  <Characters>34021</Characters>
  <Application>Microsoft Office Word</Application>
  <DocSecurity>0</DocSecurity>
  <Lines>283</Lines>
  <Paragraphs>79</Paragraphs>
  <ScaleCrop>false</ScaleCrop>
  <Company>Microsoft</Company>
  <LinksUpToDate>false</LinksUpToDate>
  <CharactersWithSpaces>39910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rmyy</cp:lastModifiedBy>
  <cp:revision>108</cp:revision>
  <cp:lastPrinted>2022-02-14T11:21:00Z</cp:lastPrinted>
  <dcterms:created xsi:type="dcterms:W3CDTF">2022-06-30T01:21:00Z</dcterms:created>
  <dcterms:modified xsi:type="dcterms:W3CDTF">2022-11-10T00:07:00Z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B7F5DE0BB68444A793E7089D1AFFA8AB</vt:lpwstr>
  </property>
</Properties>
</file>