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sz w:val="52"/>
          <w:szCs w:val="52"/>
          <w:lang w:val="en-US"/>
        </w:rPr>
      </w:pPr>
      <w:r>
        <w:rPr>
          <w:rFonts w:hint="eastAsia" w:ascii="仿宋" w:hAnsi="仿宋" w:eastAsia="仿宋" w:cs="仿宋"/>
          <w:b/>
          <w:sz w:val="52"/>
          <w:szCs w:val="52"/>
          <w:lang w:val="en-US"/>
        </w:rPr>
        <w:t>绍兴市人民</w:t>
      </w:r>
      <w:r>
        <w:rPr>
          <w:rFonts w:hint="eastAsia" w:ascii="仿宋" w:hAnsi="仿宋" w:eastAsia="仿宋" w:cs="仿宋"/>
          <w:b/>
          <w:color w:val="auto"/>
          <w:sz w:val="52"/>
          <w:szCs w:val="52"/>
          <w:lang w:val="en-US"/>
        </w:rPr>
        <w:t>医院组织脱水</w:t>
      </w:r>
      <w:r>
        <w:rPr>
          <w:rFonts w:hint="eastAsia" w:ascii="仿宋" w:hAnsi="仿宋" w:cs="仿宋"/>
          <w:b/>
          <w:color w:val="auto"/>
          <w:sz w:val="52"/>
          <w:szCs w:val="52"/>
          <w:lang w:val="en-US" w:eastAsia="zh-CN"/>
        </w:rPr>
        <w:t>机</w:t>
      </w:r>
      <w:r>
        <w:rPr>
          <w:rFonts w:hint="eastAsia" w:ascii="仿宋" w:hAnsi="仿宋" w:eastAsia="仿宋" w:cs="仿宋"/>
          <w:b/>
          <w:color w:val="auto"/>
          <w:sz w:val="52"/>
          <w:szCs w:val="52"/>
          <w:lang w:val="en-US"/>
        </w:rPr>
        <w:t>及</w:t>
      </w:r>
      <w:r>
        <w:rPr>
          <w:rFonts w:hint="eastAsia" w:ascii="仿宋" w:hAnsi="仿宋" w:eastAsia="仿宋" w:cs="仿宋"/>
          <w:b/>
          <w:sz w:val="52"/>
          <w:szCs w:val="52"/>
          <w:lang w:val="en-US"/>
        </w:rPr>
        <w:t>冷冻切片仪采购项目</w:t>
      </w:r>
    </w:p>
    <w:p>
      <w:pPr>
        <w:rPr>
          <w:rFonts w:hint="eastAsia" w:ascii="仿宋" w:hAnsi="仿宋" w:eastAsia="仿宋" w:cs="仿宋"/>
          <w:b/>
          <w:sz w:val="24"/>
          <w:szCs w:val="24"/>
          <w:lang w:val="en-US"/>
        </w:rPr>
      </w:pPr>
    </w:p>
    <w:p>
      <w:pPr>
        <w:pStyle w:val="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lang w:val="en-US" w:eastAsia="zh-CN"/>
              </w:rPr>
              <w:t>ZJXS-2021-0070</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4</w:t>
      </w:r>
      <w:r>
        <w:rPr>
          <w:rFonts w:hint="eastAsia" w:ascii="仿宋" w:hAnsi="仿宋" w:eastAsia="仿宋" w:cs="仿宋"/>
          <w:sz w:val="28"/>
        </w:rPr>
        <w:t>月</w:t>
      </w: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8"/>
          <w:szCs w:val="48"/>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70</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组织脱水机1台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300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冷冻切片仪1台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300</w:t>
            </w:r>
            <w:r>
              <w:rPr>
                <w:rFonts w:hint="eastAsia" w:ascii="仿宋" w:hAnsi="仿宋" w:eastAsia="仿宋" w:cs="仿宋"/>
                <w:color w:val="000000" w:themeColor="text1"/>
                <w:szCs w:val="24"/>
                <w14:textFill>
                  <w14:solidFill>
                    <w14:schemeClr w14:val="tx1"/>
                  </w14:solidFill>
                </w14:textFill>
              </w:rPr>
              <w:t>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exact"/>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 xml:space="preserve">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rPr>
        <w:t xml:space="preserve">   ：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韩晓光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0575-88229655</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4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w:t>
            </w:r>
            <w:r>
              <w:rPr>
                <w:rFonts w:hint="eastAsia" w:ascii="仿宋" w:hAnsi="仿宋" w:eastAsia="仿宋" w:cs="仿宋"/>
                <w:color w:val="000000"/>
                <w:sz w:val="24"/>
                <w:u w:val="single"/>
                <w:lang w:val="en-US" w:eastAsia="zh-CN"/>
              </w:rPr>
              <w:t>组织脱水机</w:t>
            </w:r>
            <w:r>
              <w:rPr>
                <w:rFonts w:hint="eastAsia" w:ascii="仿宋" w:hAnsi="仿宋" w:eastAsia="仿宋" w:cs="仿宋"/>
                <w:color w:val="000000"/>
                <w:sz w:val="24"/>
                <w:u w:val="single"/>
                <w:lang w:val="en-US"/>
              </w:rPr>
              <w:t>及冷冻切片仪采购项目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val="0"/>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rPr>
              <w:t>允许采</w:t>
            </w:r>
            <w:r>
              <w:rPr>
                <w:rFonts w:hint="eastAsia" w:ascii="仿宋" w:hAnsi="仿宋" w:eastAsia="仿宋" w:cs="仿宋"/>
                <w:color w:val="000000" w:themeColor="text1"/>
                <w:sz w:val="24"/>
                <w14:textFill>
                  <w14:solidFill>
                    <w14:schemeClr w14:val="tx1"/>
                  </w14:solidFill>
                </w14:textFill>
              </w:rPr>
              <w:t>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pacing w:line="440" w:lineRule="exact"/>
        <w:rPr>
          <w:rFonts w:ascii="仿宋_GB2312" w:hAnsi="宋体" w:eastAsia="仿宋_GB2312"/>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color w:val="000000"/>
          <w:sz w:val="24"/>
          <w:lang w:eastAsia="zh-CN"/>
        </w:rPr>
        <w:t>“</w:t>
      </w:r>
      <w:r>
        <w:rPr>
          <w:rFonts w:hint="eastAsia" w:ascii="仿宋" w:hAnsi="仿宋" w:eastAsia="仿宋" w:cs="仿宋"/>
          <w:b/>
          <w:bCs/>
          <w:color w:val="000000"/>
          <w:sz w:val="24"/>
        </w:rPr>
        <w:t>性能指标</w:t>
      </w:r>
      <w:r>
        <w:rPr>
          <w:rFonts w:hint="eastAsia" w:ascii="仿宋" w:hAnsi="仿宋" w:eastAsia="仿宋" w:cs="仿宋"/>
          <w:b/>
          <w:bCs/>
          <w:color w:val="000000"/>
          <w:sz w:val="24"/>
          <w:lang w:val="en-US" w:eastAsia="zh-CN"/>
        </w:rPr>
        <w:t>响应</w:t>
      </w:r>
      <w:r>
        <w:rPr>
          <w:rFonts w:hint="eastAsia" w:ascii="仿宋" w:hAnsi="仿宋" w:eastAsia="仿宋" w:cs="仿宋"/>
          <w:b/>
          <w:bCs/>
          <w:color w:val="000000"/>
          <w:sz w:val="24"/>
        </w:rPr>
        <w:t>条款</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供应商</w:t>
      </w:r>
      <w:r>
        <w:rPr>
          <w:rFonts w:hint="eastAsia" w:ascii="仿宋_GB2312" w:hAnsi="宋体" w:eastAsia="仿宋_GB2312"/>
          <w:sz w:val="24"/>
        </w:rPr>
        <w:t>如任意一条打“▲”的指标出现负偏离按评分标准作扣分处理。</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.开</w:t>
      </w:r>
      <w:r>
        <w:rPr>
          <w:rFonts w:hint="eastAsia" w:ascii="仿宋" w:hAnsi="仿宋" w:eastAsia="仿宋" w:cs="仿宋"/>
          <w:b/>
          <w:color w:val="000000"/>
          <w:sz w:val="24"/>
        </w:rPr>
        <w:t>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3.2采购代理机构核对、宣读完成标书提交并签到的供应商名单。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3.3采购代理机构组织供应商代表相互检查投标文件包封情况，不满足采购文件规定的将予以拒收。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default" w:ascii="仿宋" w:hAnsi="仿宋" w:eastAsia="仿宋"/>
          <w:b/>
          <w:color w:val="000000" w:themeColor="text1"/>
          <w:sz w:val="24"/>
          <w:lang w:val="en-US"/>
          <w14:textFill>
            <w14:solidFill>
              <w14:schemeClr w14:val="tx1"/>
            </w14:solidFill>
          </w14:textFill>
        </w:rPr>
      </w:pPr>
      <w:r>
        <w:rPr>
          <w:rFonts w:hint="eastAsia" w:ascii="仿宋_GB2312" w:hAnsi="宋体" w:eastAsia="仿宋_GB2312"/>
          <w:b/>
          <w:color w:val="000000"/>
          <w:sz w:val="24"/>
          <w:bdr w:val="single" w:color="auto" w:sz="4" w:space="0"/>
        </w:rPr>
        <w:t>01标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 xml:space="preserve">组织脱水机1台 </w:t>
      </w:r>
    </w:p>
    <w:tbl>
      <w:tblPr>
        <w:tblStyle w:val="22"/>
        <w:tblW w:w="9801" w:type="dxa"/>
        <w:jc w:val="center"/>
        <w:tblLayout w:type="fixed"/>
        <w:tblCellMar>
          <w:top w:w="0" w:type="dxa"/>
          <w:left w:w="108" w:type="dxa"/>
          <w:bottom w:w="0" w:type="dxa"/>
          <w:right w:w="108" w:type="dxa"/>
        </w:tblCellMar>
      </w:tblPr>
      <w:tblGrid>
        <w:gridCol w:w="9801"/>
      </w:tblGrid>
      <w:tr>
        <w:tblPrEx>
          <w:tblCellMar>
            <w:top w:w="0" w:type="dxa"/>
            <w:left w:w="108" w:type="dxa"/>
            <w:bottom w:w="0" w:type="dxa"/>
            <w:right w:w="108" w:type="dxa"/>
          </w:tblCellMar>
        </w:tblPrEx>
        <w:trPr>
          <w:trHeight w:val="43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34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bCs/>
                <w:color w:val="auto"/>
                <w:kern w:val="0"/>
                <w:sz w:val="24"/>
                <w:szCs w:val="24"/>
              </w:rPr>
              <w:t>用于</w:t>
            </w:r>
            <w:r>
              <w:rPr>
                <w:rFonts w:hint="eastAsia" w:ascii="仿宋" w:hAnsi="仿宋" w:eastAsia="仿宋" w:cs="仿宋"/>
                <w:bCs/>
                <w:color w:val="auto"/>
                <w:sz w:val="24"/>
                <w:szCs w:val="24"/>
              </w:rPr>
              <w:t>病理标本的全自动全封闭组织标本脱水</w:t>
            </w:r>
          </w:p>
        </w:tc>
      </w:tr>
      <w:tr>
        <w:tblPrEx>
          <w:tblCellMar>
            <w:top w:w="0" w:type="dxa"/>
            <w:left w:w="108" w:type="dxa"/>
            <w:bottom w:w="0" w:type="dxa"/>
            <w:right w:w="108" w:type="dxa"/>
          </w:tblCellMar>
        </w:tblPrEx>
        <w:trPr>
          <w:trHeight w:val="34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3.2 基本要求：</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lang w:val="en-US" w:eastAsia="zh-CN"/>
              </w:rPr>
              <w:t xml:space="preserve">3.2.1 </w:t>
            </w:r>
            <w:r>
              <w:rPr>
                <w:rFonts w:hint="eastAsia" w:ascii="仿宋" w:hAnsi="仿宋" w:eastAsia="仿宋" w:cs="仿宋"/>
                <w:bCs/>
                <w:sz w:val="24"/>
                <w:szCs w:val="24"/>
              </w:rPr>
              <w:t>金属脱水篮：≥3 只，可处理标准包埋筐样品≥300 个</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lang w:val="en-US" w:eastAsia="zh-CN"/>
              </w:rPr>
              <w:t xml:space="preserve">3.2.2 </w:t>
            </w:r>
            <w:r>
              <w:rPr>
                <w:rFonts w:hint="eastAsia" w:ascii="仿宋" w:hAnsi="仿宋" w:eastAsia="仿宋" w:cs="仿宋"/>
                <w:bCs/>
                <w:sz w:val="24"/>
                <w:szCs w:val="24"/>
              </w:rPr>
              <w:t>中文操作系统</w:t>
            </w:r>
            <w:r>
              <w:rPr>
                <w:rFonts w:hint="eastAsia" w:ascii="仿宋" w:hAnsi="仿宋" w:eastAsia="仿宋" w:cs="仿宋"/>
                <w:bCs/>
                <w:sz w:val="24"/>
                <w:szCs w:val="24"/>
                <w:lang w:eastAsia="zh-CN"/>
              </w:rPr>
              <w:t>：具备</w:t>
            </w:r>
          </w:p>
        </w:tc>
      </w:tr>
      <w:tr>
        <w:tblPrEx>
          <w:tblCellMar>
            <w:top w:w="0" w:type="dxa"/>
            <w:left w:w="108" w:type="dxa"/>
            <w:bottom w:w="0" w:type="dxa"/>
            <w:right w:w="108" w:type="dxa"/>
          </w:tblCellMar>
        </w:tblPrEx>
        <w:trPr>
          <w:trHeight w:val="37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3.3 显示要求</w:t>
            </w:r>
            <w:r>
              <w:rPr>
                <w:rFonts w:hint="eastAsia" w:ascii="仿宋" w:hAnsi="仿宋" w:eastAsia="仿宋" w:cs="仿宋"/>
                <w:sz w:val="24"/>
                <w:szCs w:val="24"/>
                <w:lang w:val="en-US" w:eastAsia="zh-CN"/>
              </w:rPr>
              <w:t>：</w:t>
            </w:r>
          </w:p>
        </w:tc>
      </w:tr>
      <w:tr>
        <w:tblPrEx>
          <w:tblCellMar>
            <w:top w:w="0" w:type="dxa"/>
            <w:left w:w="108" w:type="dxa"/>
            <w:bottom w:w="0" w:type="dxa"/>
            <w:right w:w="108" w:type="dxa"/>
          </w:tblCellMar>
        </w:tblPrEx>
        <w:trPr>
          <w:trHeight w:val="2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3.3.1 </w:t>
            </w:r>
            <w:r>
              <w:rPr>
                <w:rFonts w:hint="eastAsia" w:ascii="仿宋" w:hAnsi="仿宋" w:eastAsia="仿宋" w:cs="仿宋"/>
                <w:sz w:val="24"/>
                <w:szCs w:val="24"/>
              </w:rPr>
              <w:t>彩色液晶触摸屏</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2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3.3.2 </w:t>
            </w:r>
            <w:r>
              <w:rPr>
                <w:rFonts w:hint="eastAsia" w:ascii="仿宋" w:hAnsi="仿宋" w:eastAsia="仿宋" w:cs="仿宋"/>
                <w:sz w:val="24"/>
                <w:szCs w:val="24"/>
              </w:rPr>
              <w:t>显示内容</w:t>
            </w:r>
            <w:r>
              <w:rPr>
                <w:rFonts w:hint="eastAsia" w:ascii="仿宋" w:hAnsi="仿宋" w:eastAsia="仿宋" w:cs="仿宋"/>
                <w:sz w:val="24"/>
                <w:szCs w:val="24"/>
                <w:lang w:eastAsia="zh-CN"/>
              </w:rPr>
              <w:t>要求</w:t>
            </w:r>
            <w:r>
              <w:rPr>
                <w:rFonts w:hint="eastAsia" w:ascii="仿宋" w:hAnsi="仿宋" w:eastAsia="仿宋" w:cs="仿宋"/>
                <w:sz w:val="24"/>
                <w:szCs w:val="24"/>
              </w:rPr>
              <w:t>：工作缸液面高度探测，当前灌注状态、脱水缸内温度、压力、石蜡缸温度，石蜡缸和脱水缸加热系统状态等</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3.4 </w:t>
            </w:r>
            <w:r>
              <w:rPr>
                <w:rFonts w:hint="eastAsia" w:ascii="仿宋" w:hAnsi="仿宋" w:eastAsia="仿宋" w:cs="仿宋"/>
                <w:b/>
                <w:bCs/>
                <w:sz w:val="24"/>
                <w:szCs w:val="24"/>
              </w:rPr>
              <w:t>试剂相溶性监视功能：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3.5 </w:t>
            </w:r>
            <w:r>
              <w:rPr>
                <w:rFonts w:hint="eastAsia" w:ascii="仿宋" w:hAnsi="仿宋" w:eastAsia="仿宋" w:cs="仿宋"/>
                <w:b/>
                <w:bCs/>
                <w:sz w:val="24"/>
                <w:szCs w:val="24"/>
              </w:rPr>
              <w:t>试剂外接自动灌注和排放功能</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具备</w:t>
            </w:r>
            <w:r>
              <w:rPr>
                <w:rFonts w:hint="eastAsia" w:ascii="仿宋" w:hAnsi="仿宋" w:eastAsia="仿宋" w:cs="仿宋"/>
                <w:sz w:val="24"/>
                <w:szCs w:val="24"/>
              </w:rPr>
              <w:t>，支持石蜡外接排放、试剂瓶清洗要求</w:t>
            </w:r>
          </w:p>
        </w:tc>
      </w:tr>
      <w:tr>
        <w:tblPrEx>
          <w:tblCellMar>
            <w:top w:w="0" w:type="dxa"/>
            <w:left w:w="108" w:type="dxa"/>
            <w:bottom w:w="0" w:type="dxa"/>
            <w:right w:w="108" w:type="dxa"/>
          </w:tblCellMar>
        </w:tblPrEx>
        <w:trPr>
          <w:trHeight w:val="32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3.6 </w:t>
            </w:r>
            <w:r>
              <w:rPr>
                <w:rFonts w:hint="eastAsia" w:ascii="仿宋" w:hAnsi="仿宋" w:eastAsia="仿宋" w:cs="仿宋"/>
                <w:b/>
                <w:bCs/>
                <w:sz w:val="24"/>
                <w:szCs w:val="24"/>
              </w:rPr>
              <w:t>脱水缸排空速度：</w:t>
            </w:r>
            <w:r>
              <w:rPr>
                <w:rFonts w:hint="eastAsia" w:ascii="仿宋" w:hAnsi="仿宋" w:eastAsia="仿宋" w:cs="仿宋"/>
                <w:b w:val="0"/>
                <w:bCs w:val="0"/>
                <w:sz w:val="24"/>
                <w:szCs w:val="24"/>
                <w:lang w:val="en-US" w:eastAsia="zh-CN"/>
              </w:rPr>
              <w:t>多档可调</w:t>
            </w:r>
          </w:p>
        </w:tc>
      </w:tr>
      <w:tr>
        <w:tblPrEx>
          <w:tblCellMar>
            <w:top w:w="0" w:type="dxa"/>
            <w:left w:w="108" w:type="dxa"/>
            <w:bottom w:w="0" w:type="dxa"/>
            <w:right w:w="108" w:type="dxa"/>
          </w:tblCellMar>
        </w:tblPrEx>
        <w:trPr>
          <w:trHeight w:val="34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rPr>
              <w:t>工作缸容量、试剂瓶容量、石蜡缸容量：</w:t>
            </w:r>
            <w:r>
              <w:rPr>
                <w:rFonts w:hint="eastAsia" w:ascii="仿宋" w:hAnsi="仿宋" w:eastAsia="仿宋" w:cs="仿宋"/>
                <w:sz w:val="24"/>
                <w:szCs w:val="24"/>
              </w:rPr>
              <w:t>≥4.0L</w:t>
            </w:r>
          </w:p>
        </w:tc>
      </w:tr>
      <w:tr>
        <w:tblPrEx>
          <w:tblCellMar>
            <w:top w:w="0" w:type="dxa"/>
            <w:left w:w="108" w:type="dxa"/>
            <w:bottom w:w="0" w:type="dxa"/>
            <w:right w:w="108" w:type="dxa"/>
          </w:tblCellMar>
        </w:tblPrEx>
        <w:trPr>
          <w:trHeight w:val="389" w:hRule="atLeast"/>
          <w:jc w:val="center"/>
        </w:trPr>
        <w:tc>
          <w:tcPr>
            <w:tcW w:w="9801"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3.8 </w:t>
            </w:r>
            <w:r>
              <w:rPr>
                <w:rFonts w:hint="eastAsia" w:ascii="仿宋" w:hAnsi="仿宋" w:eastAsia="仿宋" w:cs="仿宋"/>
                <w:b/>
                <w:bCs/>
                <w:sz w:val="24"/>
                <w:szCs w:val="24"/>
              </w:rPr>
              <w:t>温度控制：石蜡温度：</w:t>
            </w:r>
            <w:r>
              <w:rPr>
                <w:rFonts w:hint="eastAsia" w:ascii="仿宋" w:hAnsi="仿宋" w:eastAsia="仿宋" w:cs="仿宋"/>
                <w:sz w:val="24"/>
                <w:szCs w:val="24"/>
              </w:rPr>
              <w:t>40~65℃，试剂温度：35~55℃</w:t>
            </w:r>
          </w:p>
        </w:tc>
      </w:tr>
      <w:tr>
        <w:tblPrEx>
          <w:tblCellMar>
            <w:top w:w="0" w:type="dxa"/>
            <w:left w:w="108" w:type="dxa"/>
            <w:bottom w:w="0" w:type="dxa"/>
            <w:right w:w="108" w:type="dxa"/>
          </w:tblCellMar>
        </w:tblPrEx>
        <w:trPr>
          <w:trHeight w:val="355" w:hRule="atLeast"/>
          <w:jc w:val="center"/>
        </w:trPr>
        <w:tc>
          <w:tcPr>
            <w:tcW w:w="9801"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3.9 </w:t>
            </w:r>
            <w:r>
              <w:rPr>
                <w:rFonts w:hint="eastAsia" w:ascii="仿宋" w:hAnsi="仿宋" w:eastAsia="仿宋" w:cs="仿宋"/>
                <w:b/>
                <w:bCs/>
                <w:sz w:val="24"/>
                <w:szCs w:val="24"/>
              </w:rPr>
              <w:t>真空控制：</w:t>
            </w:r>
            <w:r>
              <w:rPr>
                <w:rFonts w:hint="eastAsia" w:ascii="仿宋" w:hAnsi="仿宋" w:eastAsia="仿宋" w:cs="仿宋"/>
                <w:sz w:val="24"/>
                <w:szCs w:val="24"/>
              </w:rPr>
              <w:t>-70pa(g)、压力+35pa(g)</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3.10 </w:t>
            </w:r>
            <w:r>
              <w:rPr>
                <w:rFonts w:hint="eastAsia" w:ascii="仿宋" w:hAnsi="仿宋" w:eastAsia="仿宋" w:cs="仿宋"/>
                <w:b/>
                <w:bCs/>
                <w:sz w:val="24"/>
                <w:szCs w:val="24"/>
              </w:rPr>
              <w:t>程序数：</w:t>
            </w:r>
            <w:r>
              <w:rPr>
                <w:rFonts w:hint="eastAsia" w:ascii="仿宋" w:hAnsi="仿宋" w:eastAsia="仿宋" w:cs="仿宋"/>
                <w:sz w:val="24"/>
                <w:szCs w:val="24"/>
              </w:rPr>
              <w:t>≥15 个，支持用户自定义</w:t>
            </w:r>
            <w:bookmarkStart w:id="58" w:name="_GoBack"/>
            <w:bookmarkEnd w:id="58"/>
          </w:p>
        </w:tc>
      </w:tr>
      <w:tr>
        <w:tblPrEx>
          <w:tblCellMar>
            <w:top w:w="0" w:type="dxa"/>
            <w:left w:w="108" w:type="dxa"/>
            <w:bottom w:w="0" w:type="dxa"/>
            <w:right w:w="108" w:type="dxa"/>
          </w:tblCellMar>
        </w:tblPrEx>
        <w:trPr>
          <w:trHeight w:val="31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3.11 </w:t>
            </w:r>
            <w:r>
              <w:rPr>
                <w:rFonts w:hint="eastAsia" w:ascii="仿宋" w:hAnsi="仿宋" w:eastAsia="仿宋" w:cs="仿宋"/>
                <w:b/>
                <w:bCs/>
                <w:sz w:val="24"/>
                <w:szCs w:val="24"/>
              </w:rPr>
              <w:t>清洁程序：</w:t>
            </w:r>
            <w:r>
              <w:rPr>
                <w:rFonts w:hint="eastAsia" w:ascii="仿宋" w:hAnsi="仿宋" w:eastAsia="仿宋" w:cs="仿宋"/>
                <w:sz w:val="24"/>
                <w:szCs w:val="24"/>
              </w:rPr>
              <w:t>≥4 个，清洁试剂：≥3 种，具有主动石蜡清洁程序</w:t>
            </w:r>
          </w:p>
        </w:tc>
      </w:tr>
      <w:tr>
        <w:tblPrEx>
          <w:tblCellMar>
            <w:top w:w="0" w:type="dxa"/>
            <w:left w:w="108" w:type="dxa"/>
            <w:bottom w:w="0" w:type="dxa"/>
            <w:right w:w="108" w:type="dxa"/>
          </w:tblCellMar>
        </w:tblPrEx>
        <w:trPr>
          <w:trHeight w:val="277" w:hRule="atLeast"/>
          <w:jc w:val="center"/>
        </w:trPr>
        <w:tc>
          <w:tcPr>
            <w:tcW w:w="9801"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3.12 </w:t>
            </w:r>
            <w:r>
              <w:rPr>
                <w:rFonts w:hint="eastAsia" w:ascii="仿宋" w:hAnsi="仿宋" w:eastAsia="仿宋" w:cs="仿宋"/>
                <w:b/>
                <w:bCs/>
                <w:sz w:val="24"/>
                <w:szCs w:val="24"/>
              </w:rPr>
              <w:t>试剂管理系统：</w:t>
            </w:r>
            <w:r>
              <w:rPr>
                <w:rFonts w:hint="eastAsia" w:ascii="仿宋" w:hAnsi="仿宋" w:eastAsia="仿宋" w:cs="仿宋"/>
                <w:sz w:val="24"/>
                <w:szCs w:val="24"/>
                <w:lang w:eastAsia="zh-CN"/>
              </w:rPr>
              <w:t>具备，应能</w:t>
            </w:r>
            <w:r>
              <w:rPr>
                <w:rFonts w:hint="eastAsia" w:ascii="仿宋" w:hAnsi="仿宋" w:eastAsia="仿宋" w:cs="仿宋"/>
                <w:sz w:val="24"/>
                <w:szCs w:val="24"/>
              </w:rPr>
              <w:t>根据试剂使用天数、使用次数，处理的蜡快数提示更换试剂</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3.13 </w:t>
            </w:r>
            <w:r>
              <w:rPr>
                <w:rFonts w:hint="eastAsia" w:ascii="仿宋" w:hAnsi="仿宋" w:eastAsia="仿宋" w:cs="仿宋"/>
                <w:b/>
                <w:bCs/>
                <w:sz w:val="24"/>
                <w:szCs w:val="24"/>
              </w:rPr>
              <w:t>文档处理功能：</w:t>
            </w:r>
            <w:r>
              <w:rPr>
                <w:rFonts w:hint="eastAsia" w:ascii="仿宋" w:hAnsi="仿宋" w:eastAsia="仿宋" w:cs="仿宋"/>
                <w:sz w:val="24"/>
                <w:szCs w:val="24"/>
                <w:lang w:eastAsia="zh-CN"/>
              </w:rPr>
              <w:t>具备，</w:t>
            </w:r>
            <w:r>
              <w:rPr>
                <w:rFonts w:hint="eastAsia" w:ascii="仿宋" w:hAnsi="仿宋" w:eastAsia="仿宋" w:cs="仿宋"/>
                <w:sz w:val="24"/>
                <w:szCs w:val="24"/>
              </w:rPr>
              <w:t>能够记录工作日志，能够备份和恢复程序及所有仪器状态设定</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3.14 </w:t>
            </w:r>
            <w:r>
              <w:rPr>
                <w:rFonts w:hint="eastAsia" w:ascii="仿宋" w:hAnsi="仿宋" w:eastAsia="仿宋" w:cs="仿宋"/>
                <w:b/>
                <w:bCs/>
                <w:sz w:val="24"/>
                <w:szCs w:val="24"/>
              </w:rPr>
              <w:t>废气、废液处理系统：</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40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3.15 </w:t>
            </w:r>
            <w:r>
              <w:rPr>
                <w:rFonts w:hint="eastAsia" w:ascii="仿宋" w:hAnsi="仿宋" w:eastAsia="仿宋" w:cs="仿宋"/>
                <w:b/>
                <w:bCs/>
                <w:sz w:val="24"/>
                <w:szCs w:val="24"/>
              </w:rPr>
              <w:t>预检测功能：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4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3.16 </w:t>
            </w:r>
            <w:r>
              <w:rPr>
                <w:rFonts w:hint="eastAsia" w:ascii="仿宋" w:hAnsi="仿宋" w:eastAsia="仿宋" w:cs="仿宋"/>
                <w:b/>
                <w:bCs/>
                <w:sz w:val="24"/>
                <w:szCs w:val="24"/>
              </w:rPr>
              <w:t>配置要求：</w:t>
            </w:r>
          </w:p>
        </w:tc>
      </w:tr>
      <w:tr>
        <w:tblPrEx>
          <w:tblCellMar>
            <w:top w:w="0" w:type="dxa"/>
            <w:left w:w="108" w:type="dxa"/>
            <w:bottom w:w="0" w:type="dxa"/>
            <w:right w:w="108" w:type="dxa"/>
          </w:tblCellMar>
        </w:tblPrEx>
        <w:trPr>
          <w:trHeight w:val="3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sz w:val="24"/>
                <w:szCs w:val="24"/>
                <w:lang w:val="en-US" w:eastAsia="zh-CN"/>
              </w:rPr>
              <w:t xml:space="preserve">3.16.1 </w:t>
            </w:r>
            <w:r>
              <w:rPr>
                <w:rFonts w:hint="eastAsia" w:ascii="仿宋" w:hAnsi="仿宋" w:eastAsia="仿宋" w:cs="仿宋"/>
                <w:sz w:val="24"/>
                <w:szCs w:val="24"/>
              </w:rPr>
              <w:t>主机：1套</w:t>
            </w:r>
          </w:p>
        </w:tc>
      </w:tr>
      <w:tr>
        <w:tblPrEx>
          <w:tblCellMar>
            <w:top w:w="0" w:type="dxa"/>
            <w:left w:w="108" w:type="dxa"/>
            <w:bottom w:w="0" w:type="dxa"/>
            <w:right w:w="108" w:type="dxa"/>
          </w:tblCellMar>
        </w:tblPrEx>
        <w:trPr>
          <w:trHeight w:val="3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3.16.2 </w:t>
            </w:r>
            <w:r>
              <w:rPr>
                <w:rFonts w:hint="eastAsia" w:ascii="仿宋" w:hAnsi="仿宋" w:eastAsia="仿宋" w:cs="仿宋"/>
                <w:sz w:val="24"/>
                <w:szCs w:val="24"/>
              </w:rPr>
              <w:t>试剂瓶：14个</w:t>
            </w:r>
          </w:p>
        </w:tc>
      </w:tr>
      <w:tr>
        <w:tblPrEx>
          <w:tblCellMar>
            <w:top w:w="0" w:type="dxa"/>
            <w:left w:w="108" w:type="dxa"/>
            <w:bottom w:w="0" w:type="dxa"/>
            <w:right w:w="108" w:type="dxa"/>
          </w:tblCellMar>
        </w:tblPrEx>
        <w:trPr>
          <w:trHeight w:val="32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3.16.3 </w:t>
            </w:r>
            <w:r>
              <w:rPr>
                <w:rFonts w:hint="eastAsia" w:ascii="仿宋" w:hAnsi="仿宋" w:eastAsia="仿宋" w:cs="仿宋"/>
                <w:sz w:val="24"/>
                <w:szCs w:val="24"/>
              </w:rPr>
              <w:t>活性炭：2套</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2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40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2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78"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0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42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2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7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7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65"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52"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77"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53"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30" w:hRule="atLeast"/>
          <w:jc w:val="center"/>
        </w:trPr>
        <w:tc>
          <w:tcPr>
            <w:tcW w:w="98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eastAsia" w:ascii="仿宋_GB2312" w:hAnsi="宋体" w:eastAsia="仿宋_GB2312" w:cs="Arial"/>
          <w:b/>
          <w:bCs/>
          <w:sz w:val="24"/>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2</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冷冻切片仪1台</w:t>
      </w:r>
    </w:p>
    <w:tbl>
      <w:tblPr>
        <w:tblStyle w:val="22"/>
        <w:tblW w:w="9733" w:type="dxa"/>
        <w:jc w:val="center"/>
        <w:tblLayout w:type="fixed"/>
        <w:tblCellMar>
          <w:top w:w="0" w:type="dxa"/>
          <w:left w:w="108" w:type="dxa"/>
          <w:bottom w:w="0" w:type="dxa"/>
          <w:right w:w="108" w:type="dxa"/>
        </w:tblCellMar>
      </w:tblPr>
      <w:tblGrid>
        <w:gridCol w:w="9733"/>
      </w:tblGrid>
      <w:tr>
        <w:trPr>
          <w:trHeight w:val="41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52"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二、用途：对标本进行冷冻处理并</w:t>
            </w:r>
            <w:r>
              <w:rPr>
                <w:rFonts w:hint="eastAsia" w:ascii="仿宋" w:hAnsi="仿宋" w:eastAsia="仿宋" w:cs="仿宋"/>
                <w:color w:val="auto"/>
                <w:sz w:val="24"/>
                <w:szCs w:val="24"/>
              </w:rPr>
              <w:t>切片</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 基本要求：</w:t>
            </w:r>
          </w:p>
        </w:tc>
      </w:tr>
      <w:tr>
        <w:tblPrEx>
          <w:tblCellMar>
            <w:top w:w="0" w:type="dxa"/>
            <w:left w:w="108" w:type="dxa"/>
            <w:bottom w:w="0" w:type="dxa"/>
            <w:right w:w="108" w:type="dxa"/>
          </w:tblCellMar>
        </w:tblPrEx>
        <w:trPr>
          <w:trHeight w:val="352"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 w:val="0"/>
                <w:bCs/>
                <w:sz w:val="24"/>
                <w:szCs w:val="24"/>
                <w:lang w:val="en-US" w:eastAsia="zh-CN"/>
              </w:rPr>
              <w:t xml:space="preserve">3.2.1 </w:t>
            </w:r>
            <w:r>
              <w:rPr>
                <w:rFonts w:hint="eastAsia" w:ascii="仿宋" w:hAnsi="仿宋" w:eastAsia="仿宋" w:cs="仿宋"/>
                <w:b w:val="0"/>
                <w:bCs/>
                <w:sz w:val="24"/>
                <w:szCs w:val="24"/>
              </w:rPr>
              <w:t>双压缩机</w:t>
            </w:r>
            <w:r>
              <w:rPr>
                <w:rFonts w:hint="eastAsia" w:ascii="仿宋" w:hAnsi="仿宋" w:eastAsia="仿宋" w:cs="仿宋"/>
                <w:b w:val="0"/>
                <w:bCs/>
                <w:sz w:val="24"/>
                <w:szCs w:val="24"/>
                <w:lang w:eastAsia="zh-CN"/>
              </w:rPr>
              <w:t>：</w:t>
            </w:r>
            <w:r>
              <w:rPr>
                <w:rFonts w:hint="eastAsia" w:ascii="仿宋" w:hAnsi="仿宋" w:eastAsia="仿宋" w:cs="仿宋"/>
                <w:bCs/>
                <w:sz w:val="24"/>
                <w:szCs w:val="24"/>
                <w:lang w:eastAsia="zh-CN"/>
              </w:rPr>
              <w:t>具备</w:t>
            </w:r>
            <w:r>
              <w:rPr>
                <w:rFonts w:hint="eastAsia" w:ascii="仿宋" w:hAnsi="仿宋" w:eastAsia="仿宋" w:cs="仿宋"/>
                <w:bCs/>
                <w:sz w:val="24"/>
                <w:szCs w:val="24"/>
              </w:rPr>
              <w:t>，</w:t>
            </w:r>
            <w:r>
              <w:rPr>
                <w:rFonts w:hint="eastAsia" w:ascii="仿宋" w:hAnsi="仿宋" w:eastAsia="仿宋" w:cs="仿宋"/>
                <w:bCs/>
                <w:sz w:val="24"/>
                <w:szCs w:val="24"/>
                <w:lang w:eastAsia="zh-CN"/>
              </w:rPr>
              <w:t>应能</w:t>
            </w:r>
            <w:r>
              <w:rPr>
                <w:rFonts w:hint="eastAsia" w:ascii="仿宋" w:hAnsi="仿宋" w:eastAsia="仿宋" w:cs="仿宋"/>
                <w:bCs/>
                <w:sz w:val="24"/>
                <w:szCs w:val="24"/>
              </w:rPr>
              <w:t>分别对冷冻箱和样本头进行制冷，</w:t>
            </w:r>
            <w:r>
              <w:rPr>
                <w:rFonts w:hint="eastAsia" w:ascii="仿宋" w:hAnsi="仿宋" w:eastAsia="仿宋" w:cs="仿宋"/>
                <w:bCs/>
                <w:sz w:val="24"/>
                <w:szCs w:val="24"/>
                <w:lang w:eastAsia="zh-CN"/>
              </w:rPr>
              <w:t>并且</w:t>
            </w:r>
            <w:r>
              <w:rPr>
                <w:rFonts w:hint="eastAsia" w:ascii="仿宋" w:hAnsi="仿宋" w:eastAsia="仿宋" w:cs="仿宋"/>
                <w:bCs/>
                <w:sz w:val="24"/>
                <w:szCs w:val="24"/>
              </w:rPr>
              <w:t>均</w:t>
            </w:r>
            <w:r>
              <w:rPr>
                <w:rFonts w:hint="eastAsia" w:ascii="仿宋" w:hAnsi="仿宋" w:eastAsia="仿宋" w:cs="仿宋"/>
                <w:bCs/>
                <w:sz w:val="24"/>
                <w:szCs w:val="24"/>
                <w:lang w:eastAsia="zh-CN"/>
              </w:rPr>
              <w:t>能</w:t>
            </w:r>
            <w:r>
              <w:rPr>
                <w:rFonts w:hint="eastAsia" w:ascii="仿宋" w:hAnsi="仿宋" w:eastAsia="仿宋" w:cs="仿宋"/>
                <w:bCs/>
                <w:sz w:val="24"/>
                <w:szCs w:val="24"/>
              </w:rPr>
              <w:t>单独关闭</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 xml:space="preserve">3.2.2 </w:t>
            </w:r>
            <w:r>
              <w:rPr>
                <w:rFonts w:hint="eastAsia" w:ascii="仿宋" w:hAnsi="仿宋" w:eastAsia="仿宋" w:cs="仿宋"/>
                <w:bCs/>
                <w:sz w:val="24"/>
                <w:szCs w:val="24"/>
              </w:rPr>
              <w:t>紫外线消毒功能</w:t>
            </w:r>
            <w:r>
              <w:rPr>
                <w:rFonts w:hint="eastAsia" w:ascii="仿宋" w:hAnsi="仿宋" w:eastAsia="仿宋" w:cs="仿宋"/>
                <w:bCs/>
                <w:sz w:val="24"/>
                <w:szCs w:val="24"/>
                <w:lang w:eastAsia="zh-CN"/>
              </w:rPr>
              <w:t>：具备</w:t>
            </w:r>
            <w:r>
              <w:rPr>
                <w:rFonts w:hint="eastAsia" w:ascii="仿宋" w:hAnsi="仿宋" w:eastAsia="仿宋" w:cs="仿宋"/>
                <w:bCs/>
                <w:sz w:val="24"/>
                <w:szCs w:val="24"/>
              </w:rPr>
              <w:t>，无附加消毒耗材</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3.3 切片要求</w:t>
            </w:r>
            <w:r>
              <w:rPr>
                <w:rFonts w:hint="eastAsia" w:ascii="仿宋" w:hAnsi="仿宋" w:eastAsia="仿宋" w:cs="仿宋"/>
                <w:bCs/>
                <w:sz w:val="24"/>
                <w:szCs w:val="24"/>
                <w:lang w:val="en-US" w:eastAsia="zh-CN"/>
              </w:rPr>
              <w:t>：</w:t>
            </w:r>
          </w:p>
        </w:tc>
      </w:tr>
      <w:tr>
        <w:tblPrEx>
          <w:tblCellMar>
            <w:top w:w="0" w:type="dxa"/>
            <w:left w:w="108" w:type="dxa"/>
            <w:bottom w:w="0" w:type="dxa"/>
            <w:right w:w="108" w:type="dxa"/>
          </w:tblCellMar>
        </w:tblPrEx>
        <w:trPr>
          <w:trHeight w:val="1545" w:hRule="atLeast"/>
          <w:jc w:val="center"/>
        </w:trPr>
        <w:tc>
          <w:tcPr>
            <w:tcW w:w="9733" w:type="dxa"/>
            <w:tcBorders>
              <w:top w:val="single" w:color="auto" w:sz="6" w:space="0"/>
              <w:left w:val="single" w:color="auto" w:sz="6" w:space="0"/>
              <w:right w:val="single" w:color="auto" w:sz="6" w:space="0"/>
            </w:tcBorders>
            <w:noWrap w:val="0"/>
            <w:vAlign w:val="center"/>
          </w:tcPr>
          <w:p>
            <w:pPr>
              <w:pStyle w:val="31"/>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3.3.1 </w:t>
            </w:r>
            <w:r>
              <w:rPr>
                <w:rFonts w:hint="eastAsia" w:ascii="仿宋" w:hAnsi="仿宋" w:eastAsia="仿宋" w:cs="仿宋"/>
                <w:sz w:val="24"/>
                <w:szCs w:val="24"/>
              </w:rPr>
              <w:t>切片厚度</w:t>
            </w:r>
            <w:r>
              <w:rPr>
                <w:rFonts w:hint="eastAsia" w:ascii="仿宋" w:hAnsi="仿宋" w:eastAsia="仿宋" w:cs="仿宋"/>
                <w:sz w:val="24"/>
                <w:szCs w:val="24"/>
                <w:lang w:eastAsia="zh-CN"/>
              </w:rPr>
              <w:t>要求</w:t>
            </w:r>
            <w:r>
              <w:rPr>
                <w:rFonts w:hint="eastAsia" w:ascii="仿宋" w:hAnsi="仿宋" w:eastAsia="仿宋" w:cs="仿宋"/>
                <w:sz w:val="24"/>
                <w:szCs w:val="24"/>
              </w:rPr>
              <w:t>：1-100um</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bidi w:val="0"/>
              <w:snapToGrid/>
              <w:spacing w:line="280" w:lineRule="exact"/>
              <w:ind w:firstLine="480" w:firstLineChars="2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1.0um-5.0um以0.5um递进；</w:t>
            </w:r>
          </w:p>
          <w:p>
            <w:pPr>
              <w:keepNext w:val="0"/>
              <w:keepLines w:val="0"/>
              <w:pageBreakBefore w:val="0"/>
              <w:widowControl/>
              <w:kinsoku/>
              <w:wordWrap/>
              <w:overflowPunct/>
              <w:topLinePunct w:val="0"/>
              <w:bidi w:val="0"/>
              <w:snapToGrid/>
              <w:spacing w:line="280" w:lineRule="exact"/>
              <w:ind w:firstLine="480" w:firstLineChars="2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5.0um-20.0um以1.0um递进；</w:t>
            </w:r>
          </w:p>
          <w:p>
            <w:pPr>
              <w:keepNext w:val="0"/>
              <w:keepLines w:val="0"/>
              <w:pageBreakBefore w:val="0"/>
              <w:widowControl/>
              <w:kinsoku/>
              <w:wordWrap/>
              <w:overflowPunct/>
              <w:topLinePunct w:val="0"/>
              <w:bidi w:val="0"/>
              <w:snapToGrid/>
              <w:spacing w:line="280" w:lineRule="exact"/>
              <w:ind w:firstLine="480" w:firstLineChars="2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20.0um-60.0um以5.0um递进；</w:t>
            </w:r>
          </w:p>
          <w:p>
            <w:pPr>
              <w:pStyle w:val="31"/>
              <w:keepNext w:val="0"/>
              <w:keepLines w:val="0"/>
              <w:pageBreakBefore w:val="0"/>
              <w:tabs>
                <w:tab w:val="left" w:pos="312"/>
              </w:tabs>
              <w:kinsoku/>
              <w:wordWrap/>
              <w:overflowPunct/>
              <w:topLinePunct w:val="0"/>
              <w:bidi w:val="0"/>
              <w:snapToGrid/>
              <w:spacing w:line="280" w:lineRule="exact"/>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60.0um-100.0um以10.0um递进</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3.4 修块要求</w:t>
            </w:r>
            <w:r>
              <w:rPr>
                <w:rFonts w:hint="eastAsia" w:ascii="仿宋" w:hAnsi="仿宋" w:eastAsia="仿宋" w:cs="仿宋"/>
                <w:kern w:val="0"/>
                <w:sz w:val="24"/>
                <w:szCs w:val="24"/>
                <w:lang w:val="en-US" w:eastAsia="zh-CN"/>
              </w:rPr>
              <w:t>：</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3.4.1 </w:t>
            </w:r>
            <w:r>
              <w:rPr>
                <w:rFonts w:hint="eastAsia" w:ascii="仿宋" w:hAnsi="仿宋" w:eastAsia="仿宋" w:cs="仿宋"/>
                <w:kern w:val="0"/>
                <w:sz w:val="24"/>
                <w:szCs w:val="24"/>
              </w:rPr>
              <w:t>修块厚度</w:t>
            </w:r>
            <w:r>
              <w:rPr>
                <w:rFonts w:hint="eastAsia" w:ascii="仿宋" w:hAnsi="仿宋" w:eastAsia="仿宋" w:cs="仿宋"/>
                <w:kern w:val="0"/>
                <w:sz w:val="24"/>
                <w:szCs w:val="24"/>
                <w:lang w:eastAsia="zh-CN"/>
              </w:rPr>
              <w:t>要求</w:t>
            </w:r>
            <w:r>
              <w:rPr>
                <w:rFonts w:hint="eastAsia" w:ascii="仿宋" w:hAnsi="仿宋" w:eastAsia="仿宋" w:cs="仿宋"/>
                <w:kern w:val="0"/>
                <w:sz w:val="24"/>
                <w:szCs w:val="24"/>
              </w:rPr>
              <w:t>：临床模式：10－40um</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3.4.2 </w:t>
            </w:r>
            <w:r>
              <w:rPr>
                <w:rFonts w:hint="eastAsia" w:ascii="仿宋" w:hAnsi="仿宋" w:eastAsia="仿宋" w:cs="仿宋"/>
                <w:kern w:val="0"/>
                <w:sz w:val="24"/>
                <w:szCs w:val="24"/>
              </w:rPr>
              <w:t>设定值</w:t>
            </w:r>
            <w:r>
              <w:rPr>
                <w:rFonts w:hint="eastAsia" w:ascii="仿宋" w:hAnsi="仿宋" w:eastAsia="仿宋" w:cs="仿宋"/>
                <w:kern w:val="0"/>
                <w:sz w:val="24"/>
                <w:szCs w:val="24"/>
                <w:lang w:eastAsia="zh-CN"/>
              </w:rPr>
              <w:t>要求</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可设定</w:t>
            </w:r>
            <w:r>
              <w:rPr>
                <w:rFonts w:hint="eastAsia" w:ascii="仿宋" w:hAnsi="仿宋" w:eastAsia="仿宋" w:cs="仿宋"/>
                <w:kern w:val="0"/>
                <w:sz w:val="24"/>
                <w:szCs w:val="24"/>
              </w:rPr>
              <w:t>10um, 20um, 30um, 40um</w:t>
            </w:r>
          </w:p>
        </w:tc>
      </w:tr>
      <w:tr>
        <w:tblPrEx>
          <w:tblCellMar>
            <w:top w:w="0" w:type="dxa"/>
            <w:left w:w="108" w:type="dxa"/>
            <w:bottom w:w="0" w:type="dxa"/>
            <w:right w:w="108" w:type="dxa"/>
          </w:tblCellMar>
        </w:tblPrEx>
        <w:trPr>
          <w:trHeight w:val="37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3.5 进样要求：</w:t>
            </w:r>
          </w:p>
        </w:tc>
      </w:tr>
      <w:tr>
        <w:tblPrEx>
          <w:tblCellMar>
            <w:top w:w="0" w:type="dxa"/>
            <w:left w:w="108" w:type="dxa"/>
            <w:bottom w:w="0" w:type="dxa"/>
            <w:right w:w="108" w:type="dxa"/>
          </w:tblCellMar>
        </w:tblPrEx>
        <w:trPr>
          <w:trHeight w:val="32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3.5.1 </w:t>
            </w:r>
            <w:r>
              <w:rPr>
                <w:rFonts w:hint="eastAsia" w:ascii="仿宋" w:hAnsi="仿宋" w:eastAsia="仿宋" w:cs="仿宋"/>
                <w:kern w:val="0"/>
                <w:sz w:val="24"/>
                <w:szCs w:val="24"/>
              </w:rPr>
              <w:t>最大样本尺寸：≥50×80mm</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3.5.2 </w:t>
            </w:r>
            <w:r>
              <w:rPr>
                <w:rFonts w:hint="eastAsia" w:ascii="仿宋" w:hAnsi="仿宋" w:eastAsia="仿宋" w:cs="仿宋"/>
                <w:kern w:val="0"/>
                <w:sz w:val="24"/>
                <w:szCs w:val="24"/>
              </w:rPr>
              <w:t>总进样距离：≥25mm；垂直行程：≥55mm</w:t>
            </w:r>
          </w:p>
        </w:tc>
      </w:tr>
      <w:tr>
        <w:tblPrEx>
          <w:tblCellMar>
            <w:top w:w="0" w:type="dxa"/>
            <w:left w:w="108" w:type="dxa"/>
            <w:bottom w:w="0" w:type="dxa"/>
            <w:right w:w="108" w:type="dxa"/>
          </w:tblCellMar>
        </w:tblPrEx>
        <w:trPr>
          <w:trHeight w:val="37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3.5.3 </w:t>
            </w:r>
            <w:r>
              <w:rPr>
                <w:rFonts w:hint="eastAsia" w:ascii="仿宋" w:hAnsi="仿宋" w:eastAsia="仿宋" w:cs="仿宋"/>
                <w:kern w:val="0"/>
                <w:sz w:val="24"/>
                <w:szCs w:val="24"/>
              </w:rPr>
              <w:t>样品回缩功能</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3.5.4 </w:t>
            </w:r>
            <w:r>
              <w:rPr>
                <w:rFonts w:hint="eastAsia" w:ascii="仿宋" w:hAnsi="仿宋" w:eastAsia="仿宋" w:cs="仿宋"/>
                <w:kern w:val="0"/>
                <w:sz w:val="24"/>
                <w:szCs w:val="24"/>
              </w:rPr>
              <w:t>样品定位：≥8°（X ,Y轴），样品托</w:t>
            </w:r>
            <w:r>
              <w:rPr>
                <w:rFonts w:hint="eastAsia" w:ascii="仿宋" w:hAnsi="仿宋" w:eastAsia="仿宋" w:cs="仿宋"/>
                <w:kern w:val="0"/>
                <w:sz w:val="24"/>
                <w:szCs w:val="24"/>
                <w:lang w:eastAsia="zh-CN"/>
              </w:rPr>
              <w:t>应能</w:t>
            </w:r>
            <w:r>
              <w:rPr>
                <w:rFonts w:hint="eastAsia" w:ascii="仿宋" w:hAnsi="仿宋" w:eastAsia="仿宋" w:cs="仿宋"/>
                <w:kern w:val="0"/>
                <w:sz w:val="24"/>
                <w:szCs w:val="24"/>
              </w:rPr>
              <w:t>360°旋转，具有0位指示</w:t>
            </w:r>
          </w:p>
        </w:tc>
      </w:tr>
      <w:tr>
        <w:tblPrEx>
          <w:tblCellMar>
            <w:top w:w="0" w:type="dxa"/>
            <w:left w:w="108" w:type="dxa"/>
            <w:bottom w:w="0" w:type="dxa"/>
            <w:right w:w="108" w:type="dxa"/>
          </w:tblCellMar>
        </w:tblPrEx>
        <w:trPr>
          <w:trHeight w:val="2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color w:val="auto"/>
                <w:kern w:val="0"/>
                <w:sz w:val="24"/>
                <w:szCs w:val="24"/>
                <w:lang w:val="en-US" w:eastAsia="zh-CN"/>
              </w:rPr>
              <w:t xml:space="preserve">3.5.5 </w:t>
            </w:r>
            <w:r>
              <w:rPr>
                <w:rFonts w:hint="eastAsia" w:ascii="仿宋" w:hAnsi="仿宋" w:eastAsia="仿宋" w:cs="仿宋"/>
                <w:color w:val="auto"/>
                <w:kern w:val="0"/>
                <w:sz w:val="24"/>
                <w:szCs w:val="24"/>
              </w:rPr>
              <w:t>电动粗进样</w:t>
            </w:r>
            <w:r>
              <w:rPr>
                <w:rFonts w:hint="eastAsia" w:ascii="仿宋" w:hAnsi="仿宋" w:eastAsia="仿宋" w:cs="仿宋"/>
                <w:color w:val="auto"/>
                <w:kern w:val="0"/>
                <w:sz w:val="24"/>
                <w:szCs w:val="24"/>
                <w:lang w:eastAsia="zh-CN"/>
              </w:rPr>
              <w:t>要求</w:t>
            </w:r>
            <w:r>
              <w:rPr>
                <w:rFonts w:hint="eastAsia" w:ascii="仿宋" w:hAnsi="仿宋" w:eastAsia="仿宋" w:cs="仿宋"/>
                <w:color w:val="auto"/>
                <w:kern w:val="0"/>
                <w:sz w:val="24"/>
                <w:szCs w:val="24"/>
              </w:rPr>
              <w:t>：步进马达进样</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 xml:space="preserve">3.6 </w:t>
            </w:r>
            <w:r>
              <w:rPr>
                <w:rFonts w:hint="eastAsia" w:ascii="仿宋" w:hAnsi="仿宋" w:eastAsia="仿宋" w:cs="仿宋"/>
                <w:b/>
                <w:bCs/>
                <w:kern w:val="0"/>
                <w:sz w:val="24"/>
                <w:szCs w:val="24"/>
              </w:rPr>
              <w:t>架速冻</w:t>
            </w:r>
            <w:r>
              <w:rPr>
                <w:rFonts w:hint="eastAsia" w:ascii="仿宋" w:hAnsi="仿宋" w:eastAsia="仿宋" w:cs="仿宋"/>
                <w:b/>
                <w:bCs/>
                <w:kern w:val="0"/>
                <w:sz w:val="24"/>
                <w:szCs w:val="24"/>
                <w:lang w:val="en-US" w:eastAsia="zh-CN"/>
              </w:rPr>
              <w:t>要求：</w:t>
            </w:r>
          </w:p>
        </w:tc>
      </w:tr>
      <w:tr>
        <w:tblPrEx>
          <w:tblCellMar>
            <w:top w:w="0" w:type="dxa"/>
            <w:left w:w="108" w:type="dxa"/>
            <w:bottom w:w="0" w:type="dxa"/>
            <w:right w:w="108" w:type="dxa"/>
          </w:tblCellMar>
        </w:tblPrEx>
        <w:trPr>
          <w:trHeight w:val="352"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3.6.1 </w:t>
            </w:r>
            <w:r>
              <w:rPr>
                <w:rFonts w:hint="eastAsia" w:ascii="仿宋" w:hAnsi="仿宋" w:eastAsia="仿宋" w:cs="仿宋"/>
                <w:kern w:val="0"/>
                <w:sz w:val="24"/>
                <w:szCs w:val="24"/>
              </w:rPr>
              <w:t>样本头温度精确控制</w:t>
            </w:r>
            <w:r>
              <w:rPr>
                <w:rFonts w:hint="eastAsia" w:ascii="仿宋" w:hAnsi="仿宋" w:eastAsia="仿宋" w:cs="仿宋"/>
                <w:kern w:val="0"/>
                <w:sz w:val="24"/>
                <w:szCs w:val="24"/>
                <w:lang w:eastAsia="zh-CN"/>
              </w:rPr>
              <w:t>功能：具备</w:t>
            </w:r>
            <w:r>
              <w:rPr>
                <w:rFonts w:hint="eastAsia" w:ascii="仿宋" w:hAnsi="仿宋" w:eastAsia="仿宋" w:cs="仿宋"/>
                <w:kern w:val="0"/>
                <w:sz w:val="24"/>
                <w:szCs w:val="24"/>
              </w:rPr>
              <w:t>，温度控制范围：-10℃至-50℃，以1℃递进</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3.6.2 </w:t>
            </w:r>
            <w:r>
              <w:rPr>
                <w:rFonts w:hint="eastAsia" w:ascii="仿宋" w:hAnsi="仿宋" w:eastAsia="仿宋" w:cs="仿宋"/>
                <w:kern w:val="0"/>
                <w:sz w:val="24"/>
                <w:szCs w:val="24"/>
              </w:rPr>
              <w:t>冷冻室温度：≥-33℃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速冻架温度：≥-36℃</w:t>
            </w:r>
          </w:p>
        </w:tc>
      </w:tr>
      <w:tr>
        <w:tblPrEx>
          <w:tblCellMar>
            <w:top w:w="0" w:type="dxa"/>
            <w:left w:w="108" w:type="dxa"/>
            <w:bottom w:w="0" w:type="dxa"/>
            <w:right w:w="108" w:type="dxa"/>
          </w:tblCellMar>
        </w:tblPrEx>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3.6.3 </w:t>
            </w:r>
            <w:r>
              <w:rPr>
                <w:rFonts w:hint="eastAsia" w:ascii="仿宋" w:hAnsi="仿宋" w:eastAsia="仿宋" w:cs="仿宋"/>
                <w:kern w:val="0"/>
                <w:sz w:val="24"/>
                <w:szCs w:val="24"/>
              </w:rPr>
              <w:t>速冻架速冻位点：≥15个；</w:t>
            </w:r>
          </w:p>
        </w:tc>
      </w:tr>
      <w:tr>
        <w:tblPrEx>
          <w:tblCellMar>
            <w:top w:w="0" w:type="dxa"/>
            <w:left w:w="108" w:type="dxa"/>
            <w:bottom w:w="0" w:type="dxa"/>
            <w:right w:w="108" w:type="dxa"/>
          </w:tblCellMar>
        </w:tblPrEx>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3.6.4 </w:t>
            </w:r>
            <w:r>
              <w:rPr>
                <w:rFonts w:hint="eastAsia" w:ascii="仿宋" w:hAnsi="仿宋" w:eastAsia="仿宋" w:cs="仿宋"/>
                <w:kern w:val="0"/>
                <w:sz w:val="24"/>
                <w:szCs w:val="24"/>
              </w:rPr>
              <w:t>自动除霜功能</w:t>
            </w:r>
            <w:r>
              <w:rPr>
                <w:rFonts w:hint="eastAsia" w:ascii="仿宋" w:hAnsi="仿宋" w:eastAsia="仿宋" w:cs="仿宋"/>
                <w:kern w:val="0"/>
                <w:sz w:val="24"/>
                <w:szCs w:val="24"/>
                <w:lang w:eastAsia="zh-CN"/>
              </w:rPr>
              <w:t>：具备</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并且应能</w:t>
            </w:r>
            <w:r>
              <w:rPr>
                <w:rFonts w:hint="eastAsia" w:ascii="仿宋" w:hAnsi="仿宋" w:eastAsia="仿宋" w:cs="仿宋"/>
                <w:kern w:val="0"/>
                <w:sz w:val="24"/>
                <w:szCs w:val="24"/>
              </w:rPr>
              <w:t>进行冷冻室、样品头、速冻架独立的手动除霜；</w:t>
            </w:r>
          </w:p>
        </w:tc>
      </w:tr>
      <w:tr>
        <w:tblPrEx>
          <w:tblCellMar>
            <w:top w:w="0" w:type="dxa"/>
            <w:left w:w="108" w:type="dxa"/>
            <w:bottom w:w="0" w:type="dxa"/>
            <w:right w:w="108" w:type="dxa"/>
          </w:tblCellMar>
        </w:tblPrEx>
        <w:trPr>
          <w:trHeight w:val="37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3.7 </w:t>
            </w:r>
            <w:r>
              <w:rPr>
                <w:rFonts w:hint="eastAsia" w:ascii="仿宋" w:hAnsi="仿宋" w:eastAsia="仿宋" w:cs="仿宋"/>
                <w:b/>
                <w:bCs/>
                <w:kern w:val="0"/>
                <w:sz w:val="24"/>
                <w:szCs w:val="24"/>
              </w:rPr>
              <w:t>宽、窄刀片都适用的一次性刀架</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2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3.8 </w:t>
            </w:r>
            <w:r>
              <w:rPr>
                <w:rFonts w:hint="eastAsia" w:ascii="仿宋" w:hAnsi="仿宋" w:eastAsia="仿宋" w:cs="仿宋"/>
                <w:b/>
                <w:bCs/>
                <w:kern w:val="0"/>
                <w:sz w:val="24"/>
                <w:szCs w:val="24"/>
              </w:rPr>
              <w:t>密封的切片机系统</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zh-CN"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9</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3.9.1 </w:t>
            </w:r>
            <w:r>
              <w:rPr>
                <w:rFonts w:hint="eastAsia" w:ascii="仿宋" w:hAnsi="仿宋" w:eastAsia="仿宋" w:cs="仿宋"/>
                <w:kern w:val="0"/>
                <w:sz w:val="24"/>
                <w:szCs w:val="24"/>
              </w:rPr>
              <w:t>主机：1台；</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3.9.2 </w:t>
            </w:r>
            <w:r>
              <w:rPr>
                <w:rFonts w:hint="eastAsia" w:ascii="仿宋" w:hAnsi="仿宋" w:eastAsia="仿宋" w:cs="仿宋"/>
                <w:kern w:val="0"/>
                <w:sz w:val="24"/>
                <w:szCs w:val="24"/>
              </w:rPr>
              <w:t>样本头：5个；</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3.9.3 </w:t>
            </w:r>
            <w:r>
              <w:rPr>
                <w:rFonts w:hint="eastAsia" w:ascii="仿宋" w:hAnsi="仿宋" w:eastAsia="仿宋" w:cs="仿宋"/>
                <w:kern w:val="0"/>
                <w:sz w:val="24"/>
                <w:szCs w:val="24"/>
              </w:rPr>
              <w:t>刀架及底座：1套</w:t>
            </w:r>
          </w:p>
        </w:tc>
      </w:tr>
      <w:tr>
        <w:tblPrEx>
          <w:tblCellMar>
            <w:top w:w="0" w:type="dxa"/>
            <w:left w:w="108" w:type="dxa"/>
            <w:bottom w:w="0" w:type="dxa"/>
            <w:right w:w="108" w:type="dxa"/>
          </w:tblCellMar>
        </w:tblPrEx>
        <w:trPr>
          <w:trHeight w:val="32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12"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rPr>
          <w:trHeight w:val="39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rPr>
          <w:trHeight w:val="37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rPr>
          <w:trHeight w:val="353"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959"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rPr>
          <w:trHeight w:val="39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78"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rPr>
          <w:trHeight w:val="37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9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rPr>
          <w:trHeight w:val="327"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40"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6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55" w:hRule="atLeast"/>
          <w:jc w:val="center"/>
        </w:trPr>
        <w:tc>
          <w:tcPr>
            <w:tcW w:w="97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rPr>
          <w:rFonts w:hint="eastAsia" w:ascii="仿宋" w:hAnsi="仿宋" w:eastAsia="仿宋" w:cs="仿宋"/>
          <w:color w:val="000000"/>
          <w:kern w:val="0"/>
          <w:sz w:val="24"/>
          <w:u w:val="none"/>
        </w:rPr>
      </w:pPr>
    </w:p>
    <w:p>
      <w:pPr>
        <w:rPr>
          <w:rFonts w:hint="eastAsia" w:ascii="仿宋" w:hAnsi="仿宋" w:eastAsia="仿宋" w:cs="仿宋"/>
          <w:color w:val="000000"/>
          <w:kern w:val="0"/>
          <w:sz w:val="24"/>
          <w:u w:val="none"/>
        </w:rPr>
      </w:pPr>
    </w:p>
    <w:p>
      <w:pPr>
        <w:pStyle w:val="2"/>
        <w:rPr>
          <w:rFonts w:hint="eastAsia" w:ascii="仿宋" w:hAnsi="仿宋" w:eastAsia="仿宋" w:cs="仿宋"/>
          <w:color w:val="000000"/>
          <w:kern w:val="0"/>
          <w:sz w:val="24"/>
          <w:u w:val="none"/>
        </w:rPr>
      </w:pPr>
    </w:p>
    <w:p>
      <w:pPr>
        <w:rPr>
          <w:rFonts w:hint="eastAsia" w:ascii="仿宋" w:hAnsi="仿宋" w:eastAsia="仿宋" w:cs="仿宋"/>
          <w:color w:val="000000"/>
          <w:kern w:val="0"/>
          <w:sz w:val="24"/>
          <w:u w:val="none"/>
        </w:rPr>
      </w:pPr>
    </w:p>
    <w:p>
      <w:pPr>
        <w:pStyle w:val="2"/>
        <w:rPr>
          <w:rFonts w:hint="eastAsia" w:ascii="仿宋" w:hAnsi="仿宋" w:eastAsia="仿宋" w:cs="仿宋"/>
          <w:color w:val="000000"/>
          <w:kern w:val="0"/>
          <w:sz w:val="24"/>
          <w:u w:val="none"/>
        </w:rPr>
      </w:pPr>
    </w:p>
    <w:p>
      <w:pPr>
        <w:rPr>
          <w:rFonts w:hint="eastAsia"/>
        </w:rPr>
      </w:pPr>
    </w:p>
    <w:p>
      <w:pPr>
        <w:pStyle w:val="2"/>
        <w:rPr>
          <w:rFonts w:hint="eastAsia"/>
        </w:rPr>
      </w:pPr>
    </w:p>
    <w:p>
      <w:pPr>
        <w:rPr>
          <w:rFonts w:hint="eastAsia"/>
        </w:rPr>
      </w:pPr>
      <w:bookmarkStart w:id="11" w:name="_Toc643610535"/>
    </w:p>
    <w:p>
      <w:pPr>
        <w:pStyle w:val="2"/>
        <w:rPr>
          <w:rFonts w:hint="eastAsia"/>
        </w:rPr>
      </w:pPr>
    </w:p>
    <w:p>
      <w:pPr>
        <w:rPr>
          <w:rFonts w:hint="eastAsia"/>
        </w:rPr>
      </w:pPr>
    </w:p>
    <w:p>
      <w:pPr>
        <w:rPr>
          <w:rFonts w:hint="eastAsia"/>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lang w:val="en-US" w:eastAsia="zh-CN"/>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w:t>
      </w:r>
      <w:r>
        <w:rPr>
          <w:rFonts w:hint="eastAsia" w:ascii="仿宋" w:hAnsi="仿宋" w:eastAsia="仿宋"/>
          <w:b/>
          <w:bCs/>
          <w:iCs/>
          <w:color w:val="000000" w:themeColor="text1"/>
          <w:sz w:val="24"/>
          <w:lang w:val="en-US" w:eastAsia="zh-CN"/>
          <w14:textFill>
            <w14:solidFill>
              <w14:schemeClr w14:val="tx1"/>
            </w14:solidFill>
          </w14:textFill>
        </w:rPr>
        <w:t>70</w:t>
      </w:r>
      <w:r>
        <w:rPr>
          <w:rFonts w:hint="eastAsia" w:ascii="仿宋" w:hAnsi="仿宋" w:eastAsia="仿宋"/>
          <w:b/>
          <w:bCs/>
          <w:iCs/>
          <w:color w:val="000000" w:themeColor="text1"/>
          <w:sz w:val="24"/>
          <w14:textFill>
            <w14:solidFill>
              <w14:schemeClr w14:val="tx1"/>
            </w14:solidFill>
          </w14:textFill>
        </w:rPr>
        <w:t>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szCs w:val="21"/>
              </w:rPr>
            </w:pPr>
            <w:r>
              <w:rPr>
                <w:rFonts w:hint="eastAsia" w:ascii="仿宋_GB2312" w:eastAsia="仿宋_GB2312"/>
                <w:szCs w:val="21"/>
              </w:rPr>
              <w:t>序号</w:t>
            </w:r>
          </w:p>
        </w:tc>
        <w:tc>
          <w:tcPr>
            <w:tcW w:w="7182" w:type="dxa"/>
            <w:vAlign w:val="center"/>
          </w:tcPr>
          <w:p>
            <w:pPr>
              <w:jc w:val="center"/>
              <w:rPr>
                <w:rFonts w:ascii="仿宋_GB2312" w:eastAsia="仿宋_GB2312"/>
                <w:szCs w:val="21"/>
              </w:rPr>
            </w:pPr>
            <w:r>
              <w:rPr>
                <w:rFonts w:hint="eastAsia" w:ascii="仿宋_GB2312" w:eastAsia="仿宋_GB2312"/>
                <w:szCs w:val="21"/>
              </w:rPr>
              <w:t>评分标准</w:t>
            </w:r>
          </w:p>
        </w:tc>
        <w:tc>
          <w:tcPr>
            <w:tcW w:w="540" w:type="dxa"/>
            <w:vAlign w:val="center"/>
          </w:tcPr>
          <w:p>
            <w:pPr>
              <w:ind w:left="-103" w:leftChars="-49" w:right="-113" w:rightChars="-54"/>
              <w:jc w:val="center"/>
              <w:rPr>
                <w:rFonts w:ascii="仿宋_GB2312" w:eastAsia="仿宋_GB2312"/>
                <w:szCs w:val="21"/>
              </w:rPr>
            </w:pPr>
            <w:r>
              <w:rPr>
                <w:rFonts w:hint="eastAsia" w:ascii="仿宋_GB2312" w:eastAsia="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w:t>
            </w:r>
          </w:p>
        </w:tc>
        <w:tc>
          <w:tcPr>
            <w:tcW w:w="7182" w:type="dxa"/>
            <w:vAlign w:val="center"/>
          </w:tcPr>
          <w:p>
            <w:pPr>
              <w:rPr>
                <w:rFonts w:ascii="仿宋_GB2312" w:eastAsia="仿宋_GB2312"/>
                <w:szCs w:val="21"/>
              </w:rPr>
            </w:pPr>
            <w:r>
              <w:rPr>
                <w:rFonts w:hint="eastAsia" w:ascii="仿宋_GB2312" w:eastAsia="仿宋_GB2312"/>
                <w:szCs w:val="21"/>
              </w:rPr>
              <w:t>完全满足招标文件要求的</w:t>
            </w:r>
            <w:r>
              <w:rPr>
                <w:rFonts w:hint="eastAsia" w:ascii="仿宋_GB2312" w:eastAsia="仿宋_GB2312"/>
                <w:szCs w:val="21"/>
                <w:lang w:eastAsia="zh-CN"/>
              </w:rPr>
              <w:t>得</w:t>
            </w:r>
            <w:r>
              <w:rPr>
                <w:rFonts w:hint="eastAsia" w:ascii="仿宋_GB2312" w:eastAsia="仿宋_GB2312"/>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2</w:t>
            </w:r>
          </w:p>
        </w:tc>
        <w:tc>
          <w:tcPr>
            <w:tcW w:w="718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所投产品技术指标中，打▲指标出现正偏离的每项2分，其他一般指标出现正偏离或高配的、有先进程度每项0.5分，最高</w:t>
            </w:r>
            <w:r>
              <w:rPr>
                <w:rFonts w:hint="eastAsia" w:ascii="仿宋_GB2312" w:eastAsia="仿宋_GB2312"/>
                <w:szCs w:val="21"/>
                <w:lang w:eastAsia="zh-CN"/>
              </w:rPr>
              <w:t>得</w:t>
            </w:r>
            <w:r>
              <w:rPr>
                <w:rFonts w:hint="eastAsia" w:ascii="仿宋_GB2312" w:eastAsia="仿宋_GB2312"/>
                <w:szCs w:val="21"/>
              </w:rPr>
              <w:t>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3</w:t>
            </w:r>
          </w:p>
        </w:tc>
        <w:tc>
          <w:tcPr>
            <w:tcW w:w="718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szCs w:val="21"/>
              </w:rPr>
            </w:pPr>
            <w:r>
              <w:rPr>
                <w:rFonts w:hint="eastAsia" w:ascii="仿宋_GB2312" w:eastAsia="仿宋_GB2312"/>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7</w:t>
            </w:r>
          </w:p>
        </w:tc>
        <w:tc>
          <w:tcPr>
            <w:tcW w:w="7182" w:type="dxa"/>
            <w:vAlign w:val="center"/>
          </w:tcPr>
          <w:p>
            <w:pPr>
              <w:rPr>
                <w:rFonts w:hint="default" w:ascii="仿宋_GB2312" w:eastAsia="仿宋_GB2312"/>
                <w:szCs w:val="21"/>
                <w:lang w:val="en-US" w:eastAsia="zh-CN"/>
              </w:rPr>
            </w:pPr>
            <w:r>
              <w:rPr>
                <w:rFonts w:hint="eastAsia" w:ascii="仿宋_GB2312" w:eastAsia="仿宋_GB2312"/>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4分。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szCs w:val="21"/>
              </w:rPr>
            </w:pPr>
            <w:r>
              <w:rPr>
                <w:rFonts w:hint="eastAsia" w:ascii="仿宋_GB2312" w:eastAsia="仿宋_GB2312"/>
                <w:szCs w:val="21"/>
              </w:rPr>
              <w:t>8</w:t>
            </w:r>
          </w:p>
        </w:tc>
        <w:tc>
          <w:tcPr>
            <w:tcW w:w="7182" w:type="dxa"/>
            <w:vAlign w:val="center"/>
          </w:tcPr>
          <w:p>
            <w:pPr>
              <w:rPr>
                <w:rFonts w:ascii="仿宋_GB2312" w:eastAsia="仿宋_GB2312"/>
                <w:szCs w:val="21"/>
              </w:rPr>
            </w:pPr>
            <w:r>
              <w:rPr>
                <w:rFonts w:hint="eastAsia" w:ascii="仿宋_GB2312" w:eastAsia="仿宋_GB2312"/>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9</w:t>
            </w:r>
          </w:p>
        </w:tc>
        <w:tc>
          <w:tcPr>
            <w:tcW w:w="7182" w:type="dxa"/>
            <w:vAlign w:val="center"/>
          </w:tcPr>
          <w:p>
            <w:pPr>
              <w:rPr>
                <w:rFonts w:ascii="仿宋_GB2312" w:eastAsia="仿宋_GB2312"/>
                <w:szCs w:val="21"/>
              </w:rPr>
            </w:pPr>
            <w:r>
              <w:rPr>
                <w:rFonts w:hint="eastAsia" w:ascii="仿宋_GB2312" w:eastAsia="仿宋_GB2312"/>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3分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10</w:t>
            </w:r>
          </w:p>
        </w:tc>
        <w:tc>
          <w:tcPr>
            <w:tcW w:w="7182" w:type="dxa"/>
            <w:vAlign w:val="center"/>
          </w:tcPr>
          <w:p>
            <w:pPr>
              <w:rPr>
                <w:rFonts w:ascii="仿宋_GB2312" w:eastAsia="仿宋_GB2312"/>
                <w:szCs w:val="21"/>
              </w:rPr>
            </w:pPr>
            <w:r>
              <w:rPr>
                <w:rFonts w:hint="eastAsia" w:ascii="仿宋_GB2312" w:eastAsia="仿宋_GB2312"/>
                <w:szCs w:val="21"/>
              </w:rPr>
              <w:t>根据投标文件制作情况，询标情况，投标文件不以大量无关内容充数。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w:t>
      </w:r>
      <w:r>
        <w:rPr>
          <w:rFonts w:hint="eastAsia" w:ascii="仿宋" w:hAnsi="仿宋" w:eastAsia="仿宋"/>
          <w:b/>
          <w:bCs/>
          <w:iCs/>
          <w:color w:val="000000" w:themeColor="text1"/>
          <w:sz w:val="24"/>
          <w:lang w:val="en-US" w:eastAsia="zh-CN"/>
          <w14:textFill>
            <w14:solidFill>
              <w14:schemeClr w14:val="tx1"/>
            </w14:solidFill>
          </w14:textFill>
        </w:rPr>
        <w:t>30</w:t>
      </w:r>
      <w:r>
        <w:rPr>
          <w:rFonts w:hint="eastAsia" w:ascii="仿宋" w:hAnsi="仿宋" w:eastAsia="仿宋"/>
          <w:b/>
          <w:bCs/>
          <w:iCs/>
          <w:color w:val="000000" w:themeColor="text1"/>
          <w:sz w:val="24"/>
          <w14:textFill>
            <w14:solidFill>
              <w14:schemeClr w14:val="tx1"/>
            </w14:solidFill>
          </w14:textFill>
        </w:rPr>
        <w:t>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000000" w:themeColor="text1"/>
          <w:sz w:val="24"/>
          <w:lang w:val="en-US" w:eastAsia="zh-CN"/>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30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9"/>
      <w:bookmarkEnd w:id="25"/>
      <w:bookmarkStart w:id="26" w:name="_Toc64369805"/>
      <w:bookmarkEnd w:id="26"/>
      <w:bookmarkStart w:id="27" w:name="_Toc64369804"/>
      <w:bookmarkEnd w:id="27"/>
      <w:bookmarkStart w:id="28" w:name="_Toc64369806"/>
      <w:bookmarkEnd w:id="28"/>
      <w:bookmarkStart w:id="29" w:name="_Toc64369814"/>
      <w:bookmarkEnd w:id="29"/>
      <w:bookmarkStart w:id="30" w:name="_Toc64369813"/>
      <w:bookmarkEnd w:id="30"/>
      <w:bookmarkStart w:id="31" w:name="_Toc64369810"/>
      <w:bookmarkEnd w:id="31"/>
      <w:bookmarkStart w:id="32" w:name="_Toc64369811"/>
      <w:bookmarkEnd w:id="32"/>
      <w:bookmarkStart w:id="33" w:name="_Toc64369808"/>
      <w:bookmarkEnd w:id="33"/>
      <w:bookmarkStart w:id="34" w:name="_Toc64369807"/>
      <w:bookmarkEnd w:id="34"/>
      <w:bookmarkStart w:id="35" w:name="_Toc64369812"/>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spacing w:val="20"/>
                <w:sz w:val="20"/>
                <w:szCs w:val="20"/>
              </w:rPr>
            </w:pPr>
            <w:r>
              <w:rPr>
                <w:rFonts w:hint="eastAsia" w:ascii="仿宋" w:hAnsi="仿宋" w:eastAsia="仿宋" w:cs="仿宋"/>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spacing w:val="20"/>
                <w:sz w:val="20"/>
                <w:szCs w:val="20"/>
              </w:rPr>
            </w:pPr>
            <w:r>
              <w:rPr>
                <w:rFonts w:hint="eastAsia" w:ascii="仿宋" w:hAnsi="仿宋" w:eastAsia="仿宋" w:cs="仿宋"/>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品牌</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型号和规格</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b/>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spacing w:val="20"/>
                <w:sz w:val="20"/>
                <w:szCs w:val="20"/>
              </w:rPr>
            </w:pPr>
            <w:r>
              <w:rPr>
                <w:rFonts w:hint="eastAsia" w:ascii="仿宋" w:hAnsi="仿宋" w:eastAsia="仿宋" w:cs="仿宋"/>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r>
              <w:rPr>
                <w:rFonts w:hint="eastAsia" w:ascii="仿宋" w:hAnsi="仿宋" w:eastAsia="仿宋" w:cs="仿宋"/>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大写：</w:t>
            </w:r>
          </w:p>
        </w:tc>
      </w:tr>
    </w:tbl>
    <w:p>
      <w:pPr>
        <w:snapToGrid w:val="0"/>
        <w:jc w:val="left"/>
        <w:rPr>
          <w:rFonts w:hint="eastAsia" w:ascii="仿宋" w:hAnsi="仿宋" w:eastAsia="仿宋" w:cs="仿宋"/>
          <w:b/>
          <w:sz w:val="22"/>
          <w:szCs w:val="22"/>
        </w:rPr>
      </w:pPr>
    </w:p>
    <w:p>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lang w:val="zh-CN"/>
        </w:rPr>
      </w:pPr>
      <w:r>
        <w:rPr>
          <w:rFonts w:hint="eastAsia" w:ascii="仿宋" w:hAnsi="仿宋" w:eastAsia="仿宋" w:cs="仿宋"/>
          <w:b/>
          <w:kern w:val="0"/>
          <w:sz w:val="24"/>
          <w:lang w:val="zh-CN"/>
        </w:rPr>
        <w:t>6.特别提示：采购机构将对</w:t>
      </w:r>
      <w:r>
        <w:rPr>
          <w:rFonts w:hint="eastAsia" w:ascii="仿宋" w:hAnsi="仿宋" w:eastAsia="仿宋" w:cs="仿宋"/>
          <w:b/>
          <w:kern w:val="0"/>
          <w:sz w:val="24"/>
        </w:rPr>
        <w:t>项目名称和项目编号，中标供应商名称、地址和中标金额，主要中标标的的名称、规格型号、数量、单价、服务要求等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供应商（公章）：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w:t>
      </w:r>
      <w:r>
        <w:rPr>
          <w:rFonts w:hint="eastAsia" w:ascii="仿宋_GB2312" w:hAnsi="仿宋_GB2312" w:eastAsia="仿宋_GB2312" w:cs="仿宋_GB2312"/>
          <w:sz w:val="24"/>
          <w:u w:val="single"/>
          <w:lang w:val="en-US" w:eastAsia="zh-CN"/>
        </w:rPr>
        <w:t>组织脱水机</w:t>
      </w:r>
      <w:r>
        <w:rPr>
          <w:rFonts w:hint="eastAsia" w:ascii="仿宋_GB2312" w:hAnsi="仿宋_GB2312" w:eastAsia="仿宋_GB2312" w:cs="仿宋_GB2312"/>
          <w:sz w:val="24"/>
          <w:u w:val="single"/>
          <w:lang w:val="en-US"/>
        </w:rPr>
        <w:t>及冷冻切片仪采购项目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w:t>
      </w:r>
      <w:r>
        <w:rPr>
          <w:rFonts w:hint="eastAsia" w:ascii="仿宋" w:hAnsi="仿宋" w:eastAsia="仿宋" w:cs="FangSong_GB2312"/>
          <w:color w:val="000000" w:themeColor="text1"/>
          <w:sz w:val="24"/>
          <w:u w:val="single"/>
          <w:lang w:val="en-US" w:eastAsia="zh-CN"/>
          <w14:textFill>
            <w14:solidFill>
              <w14:schemeClr w14:val="tx1"/>
            </w14:solidFill>
          </w14:textFill>
        </w:rPr>
        <w:t>组织脱水机</w:t>
      </w:r>
      <w:r>
        <w:rPr>
          <w:rFonts w:hint="eastAsia" w:ascii="仿宋" w:hAnsi="仿宋" w:eastAsia="仿宋" w:cs="FangSong_GB2312"/>
          <w:color w:val="000000" w:themeColor="text1"/>
          <w:sz w:val="24"/>
          <w:u w:val="single"/>
          <w:lang w:val="en-US"/>
          <w14:textFill>
            <w14:solidFill>
              <w14:schemeClr w14:val="tx1"/>
            </w14:solidFill>
          </w14:textFill>
        </w:rPr>
        <w:t>及冷冻切片仪采购项目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sz w:val="18"/>
        <w:szCs w:val="20"/>
        <w:lang w:val="en-US"/>
      </w:rPr>
    </w:pPr>
    <w:r>
      <w:rPr>
        <w:rFonts w:hint="eastAsia"/>
        <w:sz w:val="18"/>
        <w:szCs w:val="20"/>
        <w:lang w:val="en-US"/>
      </w:rPr>
      <w:t>绍兴市人民医院</w:t>
    </w:r>
    <w:r>
      <w:rPr>
        <w:rFonts w:hint="eastAsia"/>
        <w:sz w:val="18"/>
        <w:szCs w:val="20"/>
        <w:lang w:val="en-US" w:eastAsia="zh-CN"/>
      </w:rPr>
      <w:t>组织脱水机</w:t>
    </w:r>
    <w:r>
      <w:rPr>
        <w:rFonts w:hint="eastAsia"/>
        <w:sz w:val="18"/>
        <w:szCs w:val="20"/>
        <w:lang w:val="en-US"/>
      </w:rPr>
      <w:t>及冷冻切片仪采购项目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w:t>
    </w:r>
    <w:r>
      <w:rPr>
        <w:rFonts w:hint="eastAsia"/>
        <w:sz w:val="18"/>
        <w:szCs w:val="20"/>
        <w:lang w:val="en-US" w:eastAsia="zh-CN"/>
      </w:rPr>
      <w:t>组织脱水机</w:t>
    </w:r>
    <w:r>
      <w:rPr>
        <w:rFonts w:hint="eastAsia"/>
        <w:sz w:val="18"/>
        <w:szCs w:val="20"/>
        <w:lang w:val="en-US"/>
      </w:rPr>
      <w:t>及冷冻切片仪采购项目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70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w:t>
    </w:r>
    <w:r>
      <w:rPr>
        <w:rFonts w:hint="eastAsia"/>
        <w:sz w:val="18"/>
        <w:szCs w:val="20"/>
        <w:lang w:val="en-US" w:eastAsia="zh-CN"/>
      </w:rPr>
      <w:t>组织脱水机</w:t>
    </w:r>
    <w:r>
      <w:rPr>
        <w:rFonts w:hint="eastAsia"/>
        <w:sz w:val="18"/>
        <w:szCs w:val="20"/>
        <w:lang w:val="en-US"/>
      </w:rPr>
      <w:t>及冷冻切片仪采购项目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D7235D5"/>
    <w:rsid w:val="0E4C4EDE"/>
    <w:rsid w:val="0E6B1024"/>
    <w:rsid w:val="12F636C2"/>
    <w:rsid w:val="140B176B"/>
    <w:rsid w:val="1A465C99"/>
    <w:rsid w:val="1F5931E7"/>
    <w:rsid w:val="211E4647"/>
    <w:rsid w:val="26691526"/>
    <w:rsid w:val="27924894"/>
    <w:rsid w:val="293A2072"/>
    <w:rsid w:val="2AB31C27"/>
    <w:rsid w:val="2B1A583B"/>
    <w:rsid w:val="2CF62EC2"/>
    <w:rsid w:val="33AD188B"/>
    <w:rsid w:val="362702EC"/>
    <w:rsid w:val="3B62605C"/>
    <w:rsid w:val="3E6B66CB"/>
    <w:rsid w:val="40F92C38"/>
    <w:rsid w:val="440A3BC9"/>
    <w:rsid w:val="47A5064C"/>
    <w:rsid w:val="48466916"/>
    <w:rsid w:val="4A4F52CA"/>
    <w:rsid w:val="4C206874"/>
    <w:rsid w:val="4D6C46D6"/>
    <w:rsid w:val="4DBA14B7"/>
    <w:rsid w:val="4E427A81"/>
    <w:rsid w:val="51B939A4"/>
    <w:rsid w:val="55FD4C41"/>
    <w:rsid w:val="57243206"/>
    <w:rsid w:val="575560C4"/>
    <w:rsid w:val="576C563A"/>
    <w:rsid w:val="58A45CC1"/>
    <w:rsid w:val="59016EFF"/>
    <w:rsid w:val="59E815FD"/>
    <w:rsid w:val="5B871226"/>
    <w:rsid w:val="5C3C7149"/>
    <w:rsid w:val="61DF02F6"/>
    <w:rsid w:val="69910E32"/>
    <w:rsid w:val="718916D4"/>
    <w:rsid w:val="744C6700"/>
    <w:rsid w:val="77DD6CFF"/>
    <w:rsid w:val="7B857F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7</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2021-04-29T01:33:00Z</cp:lastPrinted>
  <dcterms:modified xsi:type="dcterms:W3CDTF">2021-04-30T04:38:39Z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