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u w:val="singl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绍兴市人民医院手术器械（国产）采购项目</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rPr>
      </w:pPr>
      <w:r>
        <w:rPr>
          <w:rFonts w:hint="eastAsia" w:ascii="仿宋" w:hAnsi="仿宋" w:eastAsia="仿宋" w:cs="仿宋"/>
          <w:b/>
          <w:color w:val="auto"/>
          <w:sz w:val="72"/>
          <w:szCs w:val="72"/>
          <w:highlight w:val="none"/>
        </w:rPr>
        <w:t>件</w:t>
      </w:r>
    </w:p>
    <w:p>
      <w:pPr>
        <w:rPr>
          <w:rFonts w:hint="eastAsia"/>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color w:val="auto"/>
          <w:sz w:val="20"/>
          <w:szCs w:val="6"/>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lang w:eastAsia="zh-CN"/>
        </w:rPr>
        <w:t>ZJXSC-2023-037</w:t>
      </w:r>
    </w:p>
    <w:p>
      <w:pPr>
        <w:jc w:val="center"/>
        <w:rPr>
          <w:rFonts w:hint="eastAsia" w:ascii="仿宋" w:hAnsi="仿宋" w:eastAsia="仿宋" w:cs="仿宋"/>
          <w:b/>
          <w:color w:val="auto"/>
          <w:sz w:val="44"/>
          <w:szCs w:val="44"/>
          <w:highlight w:val="none"/>
        </w:rPr>
      </w:pPr>
    </w:p>
    <w:tbl>
      <w:tblPr>
        <w:tblStyle w:val="41"/>
        <w:tblpPr w:leftFromText="180" w:rightFromText="180" w:vertAnchor="text" w:horzAnchor="page" w:tblpX="1843" w:tblpY="913"/>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223644788"/>
              </w:rPr>
              <w:t>采购单</w:t>
            </w:r>
            <w:r>
              <w:rPr>
                <w:rFonts w:hint="eastAsia" w:ascii="仿宋" w:hAnsi="仿宋" w:eastAsia="仿宋" w:cs="仿宋"/>
                <w:color w:val="auto"/>
                <w:spacing w:val="1"/>
                <w:kern w:val="0"/>
                <w:sz w:val="28"/>
                <w:szCs w:val="28"/>
                <w:highlight w:val="none"/>
                <w:fitText w:val="1680" w:id="1223644788"/>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484015955"/>
              </w:rPr>
              <w:t>监督单</w:t>
            </w:r>
            <w:r>
              <w:rPr>
                <w:rFonts w:hint="eastAsia" w:ascii="仿宋" w:hAnsi="仿宋" w:eastAsia="仿宋" w:cs="仿宋"/>
                <w:color w:val="auto"/>
                <w:spacing w:val="1"/>
                <w:kern w:val="0"/>
                <w:sz w:val="28"/>
                <w:szCs w:val="28"/>
                <w:highlight w:val="none"/>
                <w:fitText w:val="1680" w:id="48401595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numPr>
          <w:ilvl w:val="0"/>
          <w:numId w:val="6"/>
        </w:num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招标公告</w:t>
      </w:r>
    </w:p>
    <w:p>
      <w:pPr>
        <w:spacing w:line="360" w:lineRule="auto"/>
        <w:ind w:firstLine="480" w:firstLineChars="200"/>
        <w:rPr>
          <w:rFonts w:hint="eastAsia" w:ascii="仿宋" w:hAnsi="仿宋" w:eastAsia="仿宋" w:cs="仿宋"/>
          <w:bCs/>
          <w:color w:val="auto"/>
          <w:sz w:val="24"/>
          <w:highlight w:val="none"/>
          <w:u w:val="single"/>
          <w:lang w:eastAsia="zh-CN"/>
        </w:rPr>
      </w:pP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Cs/>
          <w:color w:val="auto"/>
          <w:sz w:val="24"/>
          <w:highlight w:val="none"/>
          <w:u w:val="single"/>
          <w:lang w:eastAsia="zh-CN"/>
        </w:rPr>
        <w:t>浙江翔实建设项目管理</w:t>
      </w:r>
      <w:r>
        <w:rPr>
          <w:rFonts w:hint="eastAsia" w:ascii="仿宋" w:hAnsi="仿宋" w:eastAsia="仿宋" w:cs="仿宋"/>
          <w:bCs/>
          <w:color w:val="auto"/>
          <w:sz w:val="24"/>
          <w:highlight w:val="none"/>
          <w:u w:val="single"/>
        </w:rPr>
        <w:t>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项目编号：ZJXSC-2023-037</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项目名称：绍兴市人民医院手术器械（国产）采购项目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预算金额（元）：200000</w:t>
            </w:r>
          </w:p>
          <w:p>
            <w:pPr>
              <w:pStyle w:val="67"/>
              <w:spacing w:afterLines="0" w:line="440" w:lineRule="exact"/>
              <w:ind w:firstLine="48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最高限价（元）：200000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标项名称:手术器械（国产）</w:t>
            </w:r>
          </w:p>
          <w:p>
            <w:pPr>
              <w:pStyle w:val="67"/>
              <w:spacing w:afterLines="0"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数量:1批</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预算金额（元）:200000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p>
          <w:p>
            <w:pPr>
              <w:pStyle w:val="67"/>
              <w:spacing w:afterLines="0" w:line="440" w:lineRule="exact"/>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numPr>
                <w:ilvl w:val="0"/>
                <w:numId w:val="7"/>
              </w:numP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keepNext w:val="0"/>
              <w:keepLines w:val="0"/>
              <w:pageBreakBefore w:val="0"/>
              <w:widowControl/>
              <w:numPr>
                <w:ilvl w:val="0"/>
                <w:numId w:val="0"/>
              </w:numPr>
              <w:kinsoku/>
              <w:wordWrap/>
              <w:overflowPunct/>
              <w:topLinePunct w:val="0"/>
              <w:autoSpaceDE/>
              <w:autoSpaceDN/>
              <w:bidi w:val="0"/>
              <w:adjustRightInd/>
              <w:snapToGrid w:val="0"/>
              <w:spacing w:afterLines="0" w:line="44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2023年  月 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五、投标截止时间及地点：供应商应于2023年 月 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现场递交，供应商应于2023年  月 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7"/>
            <w:bookmarkEnd w:id="0"/>
            <w:bookmarkStart w:id="1" w:name="_Hlt10553106"/>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九、其他事宜</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w:t>
            </w: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绍兴市越城区阳明北路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质疑联系人：孙莉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67"/>
              <w:spacing w:after="12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0575-85228949</w:t>
            </w:r>
          </w:p>
          <w:p>
            <w:pPr>
              <w:pStyle w:val="67"/>
              <w:widowControl w:val="0"/>
              <w:spacing w:afterLines="0" w:line="312" w:lineRule="auto"/>
              <w:ind w:firstLine="480"/>
              <w:rPr>
                <w:rFonts w:hint="eastAsia" w:ascii="仿宋" w:hAnsi="仿宋" w:eastAsia="仿宋" w:cs="仿宋"/>
                <w:color w:val="auto"/>
                <w:szCs w:val="24"/>
                <w:highlight w:val="none"/>
              </w:rPr>
            </w:pPr>
          </w:p>
          <w:p>
            <w:pPr>
              <w:pStyle w:val="67"/>
              <w:spacing w:afterLines="0" w:line="440" w:lineRule="exact"/>
              <w:ind w:firstLine="480"/>
              <w:rPr>
                <w:rFonts w:hint="eastAsia" w:ascii="仿宋" w:hAnsi="仿宋" w:eastAsia="仿宋" w:cs="仿宋"/>
                <w:color w:val="auto"/>
                <w:szCs w:val="24"/>
                <w:highlight w:val="none"/>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2" w:name="_Hlk47616320"/>
      <w:r>
        <w:rPr>
          <w:rFonts w:hint="eastAsia" w:ascii="仿宋" w:hAnsi="仿宋" w:eastAsia="仿宋" w:cs="仿宋"/>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87485638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default" w:ascii="仿宋" w:hAnsi="仿宋" w:eastAsia="仿宋" w:cs="仿宋"/>
                  <w:color w:val="auto"/>
                  <w:kern w:val="0"/>
                  <w:sz w:val="24"/>
                  <w:highlight w:val="none"/>
                  <w:lang w:val="en-US"/>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val="en-US" w:eastAsia="zh-CN"/>
              </w:rPr>
              <w:t>01标项</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：咬骨钳</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none"/>
                <w:lang w:val="en-US" w:eastAsia="zh-CN"/>
              </w:rPr>
              <w:t xml:space="preserve"> </w:t>
            </w:r>
            <w:r>
              <w:rPr>
                <w:rFonts w:hint="eastAsia" w:ascii="仿宋" w:hAnsi="仿宋" w:eastAsia="仿宋" w:cs="仿宋"/>
                <w:color w:val="auto"/>
                <w:sz w:val="24"/>
                <w:highlight w:val="none"/>
                <w:u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w:t>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highlight w:val="none"/>
              </w:rPr>
              <w:t>，</w:t>
            </w:r>
            <w:r>
              <w:rPr>
                <w:rFonts w:hint="eastAsia" w:ascii="仿宋" w:hAnsi="仿宋" w:eastAsia="仿宋" w:cs="仿宋"/>
                <w:color w:val="auto"/>
                <w:sz w:val="24"/>
                <w:highlight w:val="none"/>
              </w:rPr>
              <w:t>绍兴市卫健委官网</w:t>
            </w:r>
            <w:r>
              <w:rPr>
                <w:rFonts w:hint="eastAsia" w:ascii="仿宋" w:hAnsi="仿宋" w:eastAsia="仿宋" w:cs="仿宋"/>
                <w:color w:val="auto"/>
                <w:sz w:val="24"/>
                <w:highlight w:val="none"/>
                <w:lang w:eastAsia="zh-CN"/>
              </w:rPr>
              <w:t>http://sxws.sx.gov.cn/</w:t>
            </w:r>
            <w:r>
              <w:rPr>
                <w:rFonts w:hint="eastAsia" w:ascii="仿宋" w:hAnsi="仿宋" w:eastAsia="仿宋" w:cs="仿宋"/>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snapToGrid w:val="0"/>
                <w:color w:val="auto"/>
                <w:kern w:val="28"/>
                <w:sz w:val="24"/>
                <w:highlight w:val="none"/>
                <w:lang w:eastAsia="zh-CN"/>
              </w:rPr>
              <w:t>取</w:t>
            </w:r>
            <w:r>
              <w:rPr>
                <w:rFonts w:hint="eastAsia" w:ascii="仿宋" w:hAnsi="仿宋" w:eastAsia="仿宋" w:cs="仿宋"/>
                <w:color w:val="auto"/>
                <w:sz w:val="24"/>
                <w:lang w:eastAsia="zh-CN"/>
              </w:rPr>
              <w:t>（各中标单位按整个项目中标金额占比支付代理服务费）</w:t>
            </w:r>
            <w:r>
              <w:rPr>
                <w:rFonts w:hint="eastAsia" w:ascii="仿宋" w:hAnsi="仿宋" w:eastAsia="仿宋" w:cs="仿宋"/>
                <w:snapToGrid w:val="0"/>
                <w:color w:val="auto"/>
                <w:kern w:val="28"/>
                <w:sz w:val="24"/>
                <w:highlight w:val="none"/>
              </w:rPr>
              <w:t>。</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（2）招标代理服务费的交纳方式：</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用银行支票、汇票、电汇、现金等付款方式直接交纳招标代理服务费。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公司名称：浙江翔实建设项目管理有限公司</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开户行：建行绍兴越城支行 </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号：33001653549053003519</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ind w:left="120" w:hanging="120" w:hanging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2.1政府采购当事人及监管部门：绍兴市人民医院为本项目的采购人（合同中的甲方），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浙江翔实建设项目管理</w:t>
      </w:r>
      <w:r>
        <w:rPr>
          <w:rFonts w:hint="eastAsia" w:ascii="仿宋" w:hAnsi="仿宋" w:eastAsia="仿宋" w:cs="仿宋"/>
          <w:color w:val="auto"/>
          <w:sz w:val="24"/>
          <w:highlight w:val="none"/>
          <w:u w:val="none"/>
        </w:rPr>
        <w:t>有限公司</w:t>
      </w:r>
      <w:r>
        <w:rPr>
          <w:rFonts w:hint="eastAsia" w:ascii="仿宋" w:hAnsi="仿宋" w:eastAsia="仿宋" w:cs="仿宋"/>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宋体" w:hAnsi="宋体" w:eastAsia="宋体" w:cs="宋体"/>
              <w:color w:val="auto"/>
              <w:kern w:val="0"/>
              <w:sz w:val="24"/>
              <w:highlight w:val="none"/>
              <w:lang w:eastAsia="zh-CN"/>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lang w:eastAsia="zh-CN"/>
        </w:rPr>
        <w:t>4%</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中标人须向采购代理机构交纳采购代理服务费。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投标文件的组成</w:t>
      </w:r>
    </w:p>
    <w:p>
      <w:pPr>
        <w:snapToGrid w:val="0"/>
        <w:spacing w:line="440" w:lineRule="exact"/>
        <w:ind w:firstLine="47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2.2“商务技术(资信)文件资料”包括以下内容（正本用原件）：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2.2.3法定代表人及授权代表的身份证明复印件（格式见第六部分附件）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2.2.6医疗器械生产企业许可证（如适用）；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2.2.7医疗器械经营企业许可证（或经营备案凭证）（如适用）；</w:t>
      </w:r>
      <w:r>
        <w:rPr>
          <w:rFonts w:ascii="仿宋_GB2312" w:hAnsi="宋体" w:eastAsia="仿宋_GB2312"/>
          <w:sz w:val="24"/>
          <w:highlight w:val="none"/>
        </w:rPr>
        <w:t xml:space="preserve">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2.2.8投标产品医疗器械注册证和医疗器械注册登记表（如适用）；</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2.2.9供应商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403820"/>
      <w:bookmarkEnd w:id="3"/>
      <w:bookmarkStart w:id="4" w:name="_Hlt68072998"/>
      <w:bookmarkEnd w:id="4"/>
      <w:bookmarkStart w:id="5" w:name="_Hlt68073093"/>
      <w:bookmarkEnd w:id="5"/>
      <w:r>
        <w:rPr>
          <w:rFonts w:hint="eastAsia" w:ascii="仿宋_GB2312" w:hAnsi="宋体" w:eastAsia="仿宋_GB2312"/>
          <w:sz w:val="24"/>
        </w:rPr>
        <w:t xml:space="preserve">2.2.10 </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2.2.13</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2.2.16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2.2.17备品备件清单（含随机自带的备品备件和质保期后供采购人选择的备品备件及配套零部件，明细备品备件及价格，且供货价格不高于中标价格；中标货物设备应提供易损部件的备件和整机备品）；（如果有）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2.2.18</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2.2.19验收方案；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2.2.20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2.2.21廉政承诺书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2.2.24中小企业声明函（如有）；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2.2.25</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2.2.26投标人需要说明的其他文件和说明（格式自拟）。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2.2.27</w:t>
      </w:r>
      <w:r>
        <w:rPr>
          <w:rFonts w:hint="eastAsia" w:ascii="仿宋" w:hAnsi="仿宋" w:eastAsia="仿宋"/>
        </w:rPr>
        <w:t>代理服务费支付承诺书。</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5.投标文件的制作要求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5.2签署要求：按采购文件第六章“投标文件格式附件”各表单要求签署。</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5.3制作要求：建议采用A4幅面，编制页码，制作目录，提倡双面打印。</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商务技术（资信）文件（或报价文件）修改（或补充）材料、项目名称或项目编号、供应商名称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bookmarkStart w:id="6" w:name="_Toc81372953"/>
      <w:bookmarkStart w:id="7" w:name="_Toc84325929"/>
      <w:bookmarkStart w:id="8" w:name="_Toc81372776"/>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color w:val="auto"/>
          <w:sz w:val="24"/>
          <w:highlight w:val="none"/>
        </w:rPr>
      </w:pPr>
      <w:bookmarkStart w:id="14" w:name="_GoBack"/>
      <w:bookmarkEnd w:id="14"/>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rPr>
        <w:t>提供书面说明</w:t>
      </w:r>
      <w:r>
        <w:rPr>
          <w:rFonts w:hint="eastAsia" w:ascii="仿宋" w:hAnsi="仿宋" w:eastAsia="仿宋" w:cs="仿宋"/>
          <w:color w:val="auto"/>
          <w:sz w:val="24"/>
          <w:highlight w:val="none"/>
        </w:rPr>
        <w:t>，必要时提交相关证明材料。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w:t>
      </w:r>
      <w:r>
        <w:rPr>
          <w:rFonts w:hint="eastAsia" w:ascii="仿宋" w:hAnsi="仿宋" w:eastAsia="仿宋" w:cs="仿宋"/>
          <w:b/>
          <w:color w:val="auto"/>
          <w:kern w:val="0"/>
          <w:sz w:val="24"/>
          <w:highlight w:val="none"/>
        </w:rPr>
        <w:t>未加盖公章</w:t>
      </w:r>
      <w:r>
        <w:rPr>
          <w:rFonts w:hint="eastAsia" w:ascii="仿宋" w:hAnsi="仿宋" w:eastAsia="仿宋" w:cs="仿宋"/>
          <w:b/>
          <w:color w:val="auto"/>
          <w:sz w:val="24"/>
          <w:highlight w:val="none"/>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1"/>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highlight w:val="none"/>
        </w:rPr>
        <w:t>，绍兴市人民医院官网http://www.sxrmyy.cn/，绍兴市卫健委官网</w:t>
      </w:r>
      <w:r>
        <w:rPr>
          <w:rFonts w:hint="eastAsia" w:ascii="仿宋" w:hAnsi="仿宋" w:eastAsia="仿宋" w:cs="仿宋"/>
          <w:color w:val="auto"/>
          <w:highlight w:val="none"/>
          <w:lang w:eastAsia="zh-CN"/>
        </w:rPr>
        <w:t>http://sxws.sx.gov.cn/</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向采购机构进行备案。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w:t>
      </w:r>
      <w:r>
        <w:rPr>
          <w:rFonts w:hint="eastAsia" w:ascii="仿宋" w:hAnsi="仿宋" w:eastAsia="仿宋" w:cs="仿宋"/>
          <w:color w:val="auto"/>
          <w:sz w:val="24"/>
          <w:highlight w:val="none"/>
          <w:lang w:eastAsia="zh-CN"/>
        </w:rPr>
        <w:t>保</w:t>
      </w:r>
      <w:r>
        <w:rPr>
          <w:rFonts w:hint="eastAsia" w:ascii="仿宋" w:hAnsi="仿宋" w:eastAsia="仿宋" w:cs="仿宋"/>
          <w:color w:val="auto"/>
          <w:sz w:val="24"/>
          <w:highlight w:val="none"/>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bCs/>
          <w:color w:val="auto"/>
          <w:sz w:val="24"/>
          <w:highlight w:val="none"/>
          <w:bdr w:val="single" w:color="auto" w:sz="4" w:space="0"/>
        </w:rPr>
      </w:pPr>
      <w:bookmarkStart w:id="9" w:name="_Toc151354173"/>
      <w:bookmarkStart w:id="10" w:name="_Toc81372787"/>
      <w:bookmarkStart w:id="11" w:name="_Toc80157775"/>
      <w:bookmarkStart w:id="12" w:name="_Toc84325981"/>
      <w:bookmarkStart w:id="13" w:name="_Toc81372964"/>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.招标项目设备名称及数量：</w:t>
      </w:r>
    </w:p>
    <w:p>
      <w:pPr>
        <w:ind w:right="-288" w:rightChars="-137"/>
        <w:rPr>
          <w:rFonts w:hint="eastAsia" w:ascii="宋体" w:hAnsi="宋体"/>
          <w:color w:val="000000"/>
          <w:szCs w:val="21"/>
          <w:bdr w:val="single" w:color="auto" w:sz="4" w:space="0"/>
        </w:rPr>
      </w:pPr>
    </w:p>
    <w:p>
      <w:pPr>
        <w:ind w:right="-288" w:rightChars="-137"/>
        <w:rPr>
          <w:rFonts w:ascii="宋体" w:hAnsi="宋体"/>
          <w:b/>
          <w:szCs w:val="21"/>
        </w:rPr>
      </w:pPr>
      <w:r>
        <w:rPr>
          <w:rFonts w:hint="eastAsia" w:ascii="宋体" w:hAnsi="宋体"/>
          <w:b/>
          <w:bCs/>
          <w:color w:val="000000"/>
          <w:szCs w:val="21"/>
          <w:bdr w:val="single" w:color="auto" w:sz="4" w:space="0"/>
        </w:rPr>
        <w:t>0</w:t>
      </w:r>
      <w:r>
        <w:rPr>
          <w:rFonts w:hint="eastAsia" w:ascii="宋体" w:hAnsi="宋体"/>
          <w:b/>
          <w:bCs/>
          <w:color w:val="000000"/>
          <w:szCs w:val="21"/>
          <w:bdr w:val="single" w:color="auto" w:sz="4" w:space="0"/>
          <w:lang w:val="en-US" w:eastAsia="zh-CN"/>
        </w:rPr>
        <w:t>1</w:t>
      </w:r>
      <w:r>
        <w:rPr>
          <w:rFonts w:hint="eastAsia" w:ascii="宋体" w:hAnsi="宋体"/>
          <w:b/>
          <w:bCs/>
          <w:color w:val="000000"/>
          <w:szCs w:val="21"/>
          <w:bdr w:val="single" w:color="auto" w:sz="4" w:space="0"/>
        </w:rPr>
        <w:t>标</w:t>
      </w:r>
      <w:r>
        <w:rPr>
          <w:rFonts w:hint="eastAsia" w:ascii="宋体" w:hAnsi="宋体"/>
          <w:b/>
          <w:bCs/>
          <w:szCs w:val="21"/>
        </w:rPr>
        <w:t>设</w:t>
      </w:r>
      <w:r>
        <w:rPr>
          <w:rFonts w:hint="eastAsia" w:ascii="宋体" w:hAnsi="宋体"/>
          <w:b/>
          <w:szCs w:val="21"/>
        </w:rPr>
        <w:t>备名称：手术器械</w:t>
      </w:r>
      <w:r>
        <w:rPr>
          <w:rFonts w:hint="eastAsia" w:ascii="宋体" w:hAnsi="宋体"/>
          <w:b/>
          <w:szCs w:val="21"/>
          <w:lang w:eastAsia="zh-CN"/>
        </w:rPr>
        <w:t>（国产）</w:t>
      </w:r>
      <w:r>
        <w:rPr>
          <w:rFonts w:hint="eastAsia" w:ascii="宋体" w:hAnsi="宋体"/>
          <w:b/>
          <w:szCs w:val="21"/>
          <w:lang w:val="zh-CN"/>
        </w:rPr>
        <w:t>,</w:t>
      </w:r>
      <w:r>
        <w:rPr>
          <w:rFonts w:hint="eastAsia" w:ascii="宋体" w:hAnsi="宋体"/>
          <w:b/>
          <w:szCs w:val="21"/>
        </w:rPr>
        <w:t xml:space="preserve"> 数量：1</w:t>
      </w:r>
      <w:r>
        <w:rPr>
          <w:rFonts w:hint="eastAsia" w:ascii="宋体" w:hAnsi="宋体"/>
          <w:b/>
          <w:szCs w:val="21"/>
          <w:lang w:val="zh-CN"/>
        </w:rPr>
        <w:t>　</w:t>
      </w:r>
      <w:r>
        <w:rPr>
          <w:rFonts w:hint="eastAsia" w:ascii="宋体" w:hAnsi="宋体"/>
          <w:b/>
          <w:szCs w:val="21"/>
        </w:rPr>
        <w:t>批</w:t>
      </w:r>
      <w:r>
        <w:rPr>
          <w:rFonts w:hint="eastAsia" w:ascii="宋体" w:hAnsi="宋体"/>
          <w:b/>
          <w:szCs w:val="21"/>
          <w:lang w:val="zh-CN"/>
        </w:rPr>
        <w:t>，预算：</w:t>
      </w:r>
      <w:r>
        <w:rPr>
          <w:rFonts w:hint="eastAsia" w:ascii="宋体" w:hAnsi="宋体"/>
          <w:b/>
          <w:szCs w:val="21"/>
          <w:lang w:val="en-US" w:eastAsia="zh-CN"/>
        </w:rPr>
        <w:t>2</w:t>
      </w:r>
      <w:r>
        <w:rPr>
          <w:rFonts w:hint="eastAsia" w:ascii="宋体" w:hAnsi="宋体"/>
          <w:b/>
          <w:szCs w:val="21"/>
        </w:rPr>
        <w:t>0</w:t>
      </w:r>
      <w:r>
        <w:rPr>
          <w:rFonts w:hint="eastAsia" w:ascii="宋体" w:hAnsi="宋体"/>
          <w:b/>
          <w:szCs w:val="21"/>
          <w:lang w:val="zh-CN"/>
        </w:rPr>
        <w:t>万</w:t>
      </w:r>
    </w:p>
    <w:tbl>
      <w:tblPr>
        <w:tblStyle w:val="41"/>
        <w:tblpPr w:leftFromText="180" w:rightFromText="180" w:vertAnchor="text" w:horzAnchor="page" w:tblpX="1425" w:tblpY="272"/>
        <w:tblOverlap w:val="never"/>
        <w:tblW w:w="9249" w:type="dxa"/>
        <w:tblInd w:w="0" w:type="dxa"/>
        <w:tblLayout w:type="fixed"/>
        <w:tblCellMar>
          <w:top w:w="0" w:type="dxa"/>
          <w:left w:w="108" w:type="dxa"/>
          <w:bottom w:w="0" w:type="dxa"/>
          <w:right w:w="108" w:type="dxa"/>
        </w:tblCellMar>
      </w:tblPr>
      <w:tblGrid>
        <w:gridCol w:w="5292"/>
        <w:gridCol w:w="3957"/>
      </w:tblGrid>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一、适用范围：手术室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对应指标，详细说明，否则视为不符要求</w:t>
            </w: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二、用途：用于</w:t>
            </w:r>
            <w:r>
              <w:rPr>
                <w:rFonts w:hint="eastAsia" w:ascii="宋体" w:hAnsi="宋体" w:eastAsia="宋体" w:cs="宋体"/>
                <w:color w:val="auto"/>
                <w:sz w:val="21"/>
                <w:szCs w:val="21"/>
              </w:rPr>
              <w:t>外科</w:t>
            </w:r>
            <w:r>
              <w:rPr>
                <w:rFonts w:hint="eastAsia" w:ascii="宋体" w:hAnsi="宋体" w:eastAsia="宋体" w:cs="宋体"/>
                <w:color w:val="auto"/>
                <w:sz w:val="21"/>
                <w:szCs w:val="21"/>
                <w:lang w:val="zh-CN"/>
              </w:rPr>
              <w:t>手术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三、功能和技术参数及配置：</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auto"/>
                <w:kern w:val="0"/>
                <w:sz w:val="21"/>
                <w:szCs w:val="21"/>
                <w:u w:val="none"/>
                <w:lang w:val="en-US" w:eastAsia="zh-CN" w:bidi="ar"/>
              </w:rPr>
              <w:t>3.1 鼻骨锤：1把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3.1.1 用途：供颜面手术时锯削鼻骨用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76"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rPr>
            </w:pPr>
            <w:r>
              <w:rPr>
                <w:rFonts w:hint="eastAsia" w:ascii="宋体" w:hAnsi="宋体" w:eastAsia="宋体" w:cs="宋体"/>
                <w:i w:val="0"/>
                <w:iCs w:val="0"/>
                <w:color w:val="auto"/>
                <w:kern w:val="0"/>
                <w:sz w:val="21"/>
                <w:szCs w:val="21"/>
                <w:u w:val="none"/>
                <w:lang w:val="en-US" w:eastAsia="zh-CN" w:bidi="ar"/>
              </w:rPr>
              <w:t>3.1.2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3.1.3 结构：双平面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3.1.4 工作端：硬质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auto"/>
                <w:kern w:val="0"/>
                <w:sz w:val="21"/>
                <w:szCs w:val="21"/>
                <w:u w:val="none"/>
                <w:lang w:val="en-US" w:eastAsia="zh-CN" w:bidi="ar"/>
              </w:rPr>
              <w:t>3.2 鼻镜：1把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3.2.1用途：用于耳道、鼻腔、咽喉部的检查，用于柯氏手术包、乳突根治包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3.2.3 工作端：直，头长75mm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 鼻腔撑开器：1把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3.3.1用途：用于耳鼻喉科手术时作牵开耳后乳突或迷路、进路部软组织切口用或供鼻腔检查时撑开鼻腔,显露手术视野</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3.3.2 长度：80±5mm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 结构：55×81mm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 鼻粘膜刀：4把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3.4.1用途：用于切割组织或在手术中切割器械，用于柯氏手术包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3.4.4 工作端：圆/圆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3.5 鼻粘膜钳：4把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 用途：供咬除鼻腔粘膜用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3.5.2 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3.5.3 结构：头宽5mm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3.6 鼻中隔咬骨钳：2把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3.6.1 用途：供咬切鼻中隔软骨用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3.6.2 长度：163±5mm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3.6.3 结构：对切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3.6.4 工作端：刃宽2mm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3.7 肠钳1：2把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3.7.3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3.7.4 工作端：直齿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 肠钳2：2把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3.8.1用途：用于钳夹组织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3.8.2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3.8.3 结构：弯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3.8.4 工作端：直齿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3.9 持针钳1：2把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3.9.1用途：用于钳夹器械，用于乳突根治包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3.9.2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2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3.9.3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3.10 持针钳2：51把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3.10.1用途：用于钳夹器械，用于扁桃体包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3.10.3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3.11 持针钳3：7把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3.11.1 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3.11.3 结构：细针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3.12 持针钳4：6把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3.12.1用途：用于钳夹器械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3.12.2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3.13 持针钳5：4把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3.13.1用途：用于钳夹器械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3.13.2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3.13.3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3.14 持针钳6：2把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3.14.1用途：用于钳夹器械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 结构：粗针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3.14.4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3.15 胆道探条：1套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3.15.1用途：供胆道手术时作胆管的扩张和造影用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3.15.2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3.15.3 直径：2～8mm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3.16 胆管钳：1把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3.16.1用途：供胆管手术时作止血、结扎、分离组织用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3.16.2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3.16.3 结构：单弯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3.16.4 工作端：带刻度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3.17 胆石匙：1把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3.17.1 用途：供刮除总胆管内结石等异物用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en-US"/>
              </w:rPr>
            </w:pPr>
            <w:r>
              <w:rPr>
                <w:rFonts w:hint="eastAsia" w:ascii="宋体" w:hAnsi="宋体" w:eastAsia="宋体" w:cs="宋体"/>
                <w:i w:val="0"/>
                <w:iCs w:val="0"/>
                <w:color w:val="auto"/>
                <w:kern w:val="0"/>
                <w:sz w:val="21"/>
                <w:szCs w:val="21"/>
                <w:u w:val="none"/>
                <w:lang w:val="en-US" w:eastAsia="zh-CN" w:bidi="ar"/>
              </w:rPr>
              <w:t>3.17.2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i w:val="0"/>
                <w:iCs w:val="0"/>
                <w:color w:val="auto"/>
                <w:kern w:val="0"/>
                <w:sz w:val="21"/>
                <w:szCs w:val="21"/>
                <w:u w:val="none"/>
                <w:lang w:val="en-US" w:eastAsia="zh-CN" w:bidi="ar"/>
              </w:rPr>
              <w:t>3.17.3 结构：双头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3.17.4 工作端： 匙宽6mm/环宽6mm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3.18 分离结扎钳1：2把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3.18.1用途：用于分离组织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3.18.3 结构： 44×14mm全齿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3.19 分离结扎钳2：6把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3.19.1用途：用于分离组织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3.19.2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3.19.3 结构： 90°×15全齿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3.20 分离结扎钳3：28把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3.20.1用途：用于分离组织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3.20.3 结构：90°×18全齿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3.21 分离结扎钳4：1把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3.21.1用途：用于分离组织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3.21.3 结构： 45°×15网纹全齿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3.22 腹腔吸引管：44根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3.22.1用途：用于冲洗组织或吸液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3.22.2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3.22.3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3.22.4 工作端：圆头φ10mm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3.23 宫内节育器取出钩：2把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3.23.1 用途：供计划生育手术中取出或放置节育环用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7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3.23.2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7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3.24 骨锤：2把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i w:val="0"/>
                <w:iCs w:val="0"/>
                <w:color w:val="auto"/>
                <w:kern w:val="0"/>
                <w:sz w:val="21"/>
                <w:szCs w:val="21"/>
                <w:u w:val="none"/>
                <w:lang w:val="en-US" w:eastAsia="zh-CN" w:bidi="ar"/>
              </w:rPr>
              <w:t>3.24.1用途：用于口腔科手术中敲击牙骨凿，用于柯氏手术包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3.24.2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3.24.3 结构：球平面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3.24.4 重量：≥450g</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3.25 骨刮匙1：2把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3.25.1用途：用于刮除病灶、窦道内的瘢痕、肉芽组织，以及骨腔和潜在腔隙的死骨或病理组织等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3.25.2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3.25.3 结构：直，匙形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3.25.4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3.26 骨刮匙2：2把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3.26.1用途：用于刮除病灶、窦道内的瘢痕、肉芽组织，以及骨腔和潜在腔隙的死骨或病理组织等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3.26.2 长度：210±5mm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 xml:space="preserve">3.26.3 结构：直，匙形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3.26.4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3.27 骨膜剥离器1：12把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3.27.1用途：用于剥离或分开附着于骨面上的骨膜及软组织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3.27.2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3.27.3 结构：弯/弯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3.27.4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3.28 骨膜剥离器2：4把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3.28.1用途：用于剥离或分开附着于骨面上的骨膜及软组织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3.28.2 长度：190±5mm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3.28.3 结构：直角/弯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3.28.4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3.29 骨膜剥离器3：2把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3.29.1 用途：用于剥离或分开附着于骨面上的骨膜及软组织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3.29.2 长度：270±5mm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3.29.3 结构：直角/弯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3.29.4 工作端：弹性</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b/>
                <w:bCs/>
                <w:i w:val="0"/>
                <w:iCs w:val="0"/>
                <w:color w:val="auto"/>
                <w:kern w:val="0"/>
                <w:sz w:val="21"/>
                <w:szCs w:val="21"/>
                <w:u w:val="none"/>
                <w:lang w:val="en-US" w:eastAsia="zh-CN" w:bidi="ar"/>
              </w:rPr>
              <w:t>3.30 骨凿1：2把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3.30.1用途：用于骨科手术时修整骨骼、取骨和凿骨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3.30.2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3.30.3 结构：直，双斜平刃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3.30.4 工作端：宽10mm，四方柄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lang w:val="zh-CN"/>
              </w:rPr>
            </w:pPr>
            <w:r>
              <w:rPr>
                <w:rFonts w:hint="eastAsia" w:ascii="宋体" w:hAnsi="宋体" w:eastAsia="宋体" w:cs="宋体"/>
                <w:b/>
                <w:bCs/>
                <w:i w:val="0"/>
                <w:iCs w:val="0"/>
                <w:color w:val="auto"/>
                <w:kern w:val="0"/>
                <w:sz w:val="21"/>
                <w:szCs w:val="21"/>
                <w:u w:val="none"/>
                <w:lang w:val="en-US" w:eastAsia="zh-CN" w:bidi="ar"/>
              </w:rPr>
              <w:t>3.31 骨凿2：3把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auto"/>
                <w:kern w:val="0"/>
                <w:sz w:val="21"/>
                <w:szCs w:val="21"/>
                <w:u w:val="none"/>
                <w:lang w:val="en-US" w:eastAsia="zh-CN" w:bidi="ar"/>
              </w:rPr>
              <w:t>3.31.1用途：用于骨科手术时修整骨骼、取骨和凿骨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3.31.2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3.31.3 结构：直，单斜平刃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3.31.4 工作端：宽4mm，四方柄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3.32 骨凿3：1把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3.32.3 结构：直，圆刃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3.32.4 工作端：宽4mm，四方柄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3.33 骨凿4：2把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3.33.3 结构：直，双斜平刃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3.33.4 工作端：宽6mm，圆柄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3.34 骨凿5：4把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3.34.1用途：用于骨科手术时修整骨骼、取骨和凿骨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3.34.3 结构：直，双斜平刃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3.34.4 工作端：宽8mm，圆柄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3.35 骨凿6：2把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3.35.1 用途：用于骨科手术时修整骨骼、取骨和凿骨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3.35.3 结构：直，圆刃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3.35.4 工作端：宽10mm，六角柄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3.36 海绵钳1：6把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3.36.1用途：用于钳夹器械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6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 xml:space="preserve">3.36.3 结构：弯，无齿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1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3.36.4 工作端：头宽8mm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3.37 海绵钳2：2把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3.37.1用途：用于钳夹器械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3.37.2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3.37.3 结构：弯，有齿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3.37.4 工作端：头宽8mm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3.38 海绵钳3：10把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3.38.3 结构：弯，无齿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3.38.4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3.39 海绵钳4：28把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3.39.3 结构：弯，有齿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3.40 海绵钳5：6把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3.40.3 结构：直有齿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3.40.4 工作端：头宽10mm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3.41 海绵钳6：6把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3.41.1 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3.41.3 结构：直，无齿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3.41.4 工作端：头宽12mm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3.42 海绵钳7：3把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3.42.2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3.42.3 结构：直，有齿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3.42.4 工作端：头宽12mm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3.43 荷包成型器：2把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3.43.2 长度：260±5mm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3.43.3 结构：钳式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3.43.4 工作端：头长55mm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3.44 后颅凹牵开器：4把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3.44.1用途：用于脑外科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3.44.3 结构：活动式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3.44.4 工作端： 5×5钩钝</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3.45 截骨刀1：2把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3.45.1用途：用于切除、截断骨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3.45.3 结构：直，平刃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3.45.4 工作端：刃宽18mm，六角柄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3.46 截骨刀2：2把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3.46.1用途：用于切除、截断骨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3.46.3 结构：直，平刃</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3.46.4 工作端：刃宽24mm，六角柄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3.47 精细剪1：12把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3.47.3 结构：直窄头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3.47.4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3.48 精细剪2：26把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3.48.3 结构：弯窄头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3.48.4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3.49 精细剪3：9把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3.49.1用途：用于剪切组织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3.49.2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3.49.3 结构：直宽头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3.49.4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3.50 精细剪4：3把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3.50.1用途：用于剪切组织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3.50.3 结构：弯宽头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3.50.4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3.51 精细剪5：4把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3.51.3 结构：弯宽头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3.51.4 工艺：金圈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3.52 精细剪6：10把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3.52.3 结构：直窄头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3.52.4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3.53 精细剪7：8把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3.53.3 结构：弯窄头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3.53.4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3.54 精细剪8：2把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54"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3.54.3 结构：直宽头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3.54.4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3.55 精细剪9：2把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3.55.3 结构：弯窄头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3.55.4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3.56 肋骨骨膜剥离器：8把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3.56.1用途：用于剥离或分离粘膜、组织，用于开胸器械包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3.56.3 结构：平/圆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3.57 流产吸引管：2根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3.57.1用途：装入流产吸引器上，供早期妊娠做人流用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3.57.2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3.57.3 结构：单腔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3.57.4 工作端：φ6mm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3.58 脑压板1：4把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3.58.3 结构：板式，单圆头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3.58.4 工作端：4mm，带刻度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3.59 脑压板2：8把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3.59.1 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3.59.3 结构：板式，双圆头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3.59.4 工作端：7/9mm，带刻度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3.60 脑压板3：4把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3.60.4 工作端：7/9mm，带刻度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3.61 脑压板4：4把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3.61.4 工作端：11/13mm，带刻度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3.62 脑压板5：4把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3.62.1用途：用于压脑组织，用于脑外科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3.62.3 结构：板式，双凹圆头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3.62.4 工作端：15/18mm，带刻度</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3.63 帕巾钳1：45把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3.63.1用途：供外科手术时固定帕巾用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3.63.3 结构：尖头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3.64 帕巾钳2：83把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3.64.1用途：供外科手术时固定帕巾用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3.64.2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3.64.3 结构：尖头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3.65 取石钳1：1把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3.65.1 用途：供胆道手术时钳取胆管内结石用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3.65.3 结构：穿鳃式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3.65.4 工作端：H32mm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3.66 取石钳2：2把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3.66.1用途：供胆道手术时钳取胆管内结石用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3.66.2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3.66.3 结构：盖板式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3.67 取石钳3：1把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3.67.1用途：供钳取肾内结石用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3.67.2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3.67.3 结构：迭鳃式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3.67.4 工作端：H52mm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3.68 乳突牵开器：4把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3.68.1用途：用于凿切或修整骨，用于乳突显微包。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3.68.3 结构：固定式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3.68.4 工作端：3×3mm，钩钝</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3.69 深部拉钩1：8把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3.69.1用途：供牵拉深部组织用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3.69.4 工作端：叶宽24×100mm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3.70 深部拉钩2：10把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3.70.1用途：供牵拉深部组织用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3.70.4 工作端： 叶宽36×115mm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3.71 深部拉钩3：10把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3.71.1 用途：供牵拉深部组织用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3.71.3 结构：板式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3.71.4 工作端：叶宽48×152mm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3.72 神经根拉钩1：2把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3.72.1用途：用于骨科手术中显露手术视野，骨科手术中剥离、牵开或遮挡神经根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3.72.2 长度：11,0±5mm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3.72.3 结构：角形90°，方头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3.72.4 工作端：头宽6.8mm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3.73 神经根拉钩2：2把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3.73.1用途：用于骨科手术中显露手术视野，骨科手术中剥离、牵开或遮挡神经根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3.73.2 长度：110±5mm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9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3.73.3 结构：角形90°，圆头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3.73.4 工作端：头宽6.2mm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3.74 手术刀柄1：4把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3.74.1用途：用于安装手术刀片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3.74.3 结构：3#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3.75 手术刀柄2：24把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3.75.1用途：用于安装手术刀片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3.75.3 结构：4#</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3.76.手摇颅骨钻1：4把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3.76.1用途：用于组织钻孔，建立通路，用于脑外科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3.76.3 结构：接口φ7mm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3.77 手摇颅骨钻2：4支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3.77.1 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3.77.3 结构：圆钻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3.77.4 工作端：接口φ7mm(φ10×12mm)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3.78 手摇颅骨钻3：4支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3.78.1用途：用于组织钻孔，建立通路，用于脑外科</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3.78.2 长度：450±5mm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 xml:space="preserve">3.78.3 结构：圆钻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3.78.4 工作端：接口φ7mm(φ10×15mm)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b/>
                <w:bCs/>
                <w:i w:val="0"/>
                <w:iCs w:val="0"/>
                <w:color w:val="auto"/>
                <w:kern w:val="0"/>
                <w:sz w:val="21"/>
                <w:szCs w:val="21"/>
                <w:u w:val="none"/>
                <w:lang w:val="en-US" w:eastAsia="zh-CN" w:bidi="ar"/>
              </w:rPr>
              <w:t>3.79 双翼阴道扩张器：2把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3.79.1用途：用于露出阴道内部供检查或手术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3.79.2 长度：130±5mm（长叶高95mm+短叶高75mm）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3.79.3 工作端：90×34mm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3.80 髓核钳1：2把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3.80.1用途：用于骨科手术中咬除组织或息肉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3.80.3 结构：钳柄式，直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3.80.4 工作端：头部3.5×10mm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3.81 髓核钳2：2把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3.81.1用途：用于骨科手术中咬除组织或息肉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3.81.3 结构：钳柄式，上弯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3.81.4 工作端： 头部4×12mm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3.82 头皮夹钳：12把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3.82.1用途：供放置头皮夹用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3.82.2 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3.82.3 结构：33°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3.83 吸引管1：6把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3.83.1 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3.83.4 工作端：φ3mm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3.84 吸引管2：6把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3.84.4 工作端：φ4mm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3.85 吸引管3：6把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3.85.1用途：用于冲洗组织或吸液</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3.85.3 结构：简式，直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3.85.4 工作端：φ5mm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3.86 显微镊：4把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3.86.1用途：供显微手术时分离组织、镊夹软组织或作小血管、淋巴管吻合用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3.86.3 结构：直平台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3.86.4 工作端：头宽0.8mm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3.87 线锯导引器：12根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3.87.1用途：供截骨时线锯条穿越骨骼作引导、保护作用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3.87.2 长度：350±5mm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3.87.3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3.88 胸腔镊：6把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3.88.1用途：供夹持大隐静脉、瓣膜或镊夹无损伤针用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3.88.3 结构：直，无钩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3.88.4 工作端：有定位</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3.89 压肠板：6块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3.89.1 用途：供腹部外科手术时牵压腹壁或其它软组织用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3.89.2 长度：300±5mm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3.90 咬骨钳1：4把</w:t>
            </w:r>
            <w:r>
              <w:rPr>
                <w:rFonts w:hint="eastAsia" w:ascii="宋体" w:hAnsi="宋体" w:cs="宋体"/>
                <w:b/>
                <w:bCs/>
                <w:i w:val="0"/>
                <w:iCs w:val="0"/>
                <w:color w:val="auto"/>
                <w:kern w:val="0"/>
                <w:sz w:val="21"/>
                <w:szCs w:val="21"/>
                <w:u w:val="none"/>
                <w:lang w:val="en-US" w:eastAsia="zh-CN" w:bidi="ar"/>
              </w:rPr>
              <w:t>（核心产品）</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3.90.3 结构：双关节，角弯20°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3.90.4 工作端：刃3.5mm，无角柄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3.91 咬骨钳2：6把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3.91.3 结构：双关节，角弯40°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3.91.4 工作端：刃5mm，单弯单角柄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3.92 咬骨钳3：2把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3.92.3 结构：双关节，直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3.92.4 工作端：刃3mm，双角柄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3.93 医用镊1：10把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3.93.3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3.94 医用镊2：9把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3.94.3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3.95 医用镊3：17把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3.95.1 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3.95.3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3.96 医用镊4：8把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3.96.1用途：供夹持组织或敷料用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3.96.3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3.97 医用镊5：6把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highlight w:val="yellow"/>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3.97.1用途：供夹持组织或敷料用，新版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3.97.2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3.97.3 结构：横齿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3.98 硬质合金镶片持针钳1：6把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3.98.3 结构：直，粗针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3.98.4 工作端：0.5mm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3.99 硬质合金镶片持针钳2：1把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3.99.1用途：用于钳夹器械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3.99.2 长度：230±5mm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3.99.3 结构：弯，粗针</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3.99.4 工作端：侧弯杆，0.5mm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3.100 整形镊：3把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3.100.3 结构：无钩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3.100.4 工作端：头宽0.8mm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3.100.5 工艺：无镀层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3.101 止血钳1：17把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3.101.3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i w:val="0"/>
                <w:iCs w:val="0"/>
                <w:color w:val="auto"/>
                <w:kern w:val="0"/>
                <w:sz w:val="21"/>
                <w:szCs w:val="21"/>
                <w:u w:val="none"/>
                <w:lang w:val="en-US" w:eastAsia="zh-CN" w:bidi="ar"/>
              </w:rPr>
              <w:t>3.102 止血钳2：123把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3.102.3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3.103 止血钳3：24把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3.103.3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3.104 止血钳4：96把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3.104.3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3.105 止血钳5：10把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3.105.3 结构：直全齿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3.106 止血钳6：100把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3.106.3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3.107 止血钳7：32把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3.107.3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3.108 止血钳8：6把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3.108.3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3.109 止血钳9：34把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3.109.3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3.110 止血钳10：24把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3.110.4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highlight w:val="yellow"/>
                <w:lang w:bidi="ar"/>
              </w:rPr>
            </w:pPr>
            <w:r>
              <w:rPr>
                <w:rFonts w:hint="eastAsia" w:ascii="宋体" w:hAnsi="宋体" w:eastAsia="宋体" w:cs="宋体"/>
                <w:b/>
                <w:bCs/>
                <w:i w:val="0"/>
                <w:iCs w:val="0"/>
                <w:color w:val="auto"/>
                <w:kern w:val="0"/>
                <w:sz w:val="21"/>
                <w:szCs w:val="21"/>
                <w:highlight w:val="none"/>
                <w:u w:val="none"/>
                <w:lang w:val="en-US" w:eastAsia="zh-CN" w:bidi="ar"/>
              </w:rPr>
              <w:t>3.111 止血钳11：4把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3.111.3 结构：直有钩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3.111.4 工艺：无镀层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3.112 止血钳12：14把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3.112.4 工作端：H11mm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3.113 止血钳13：6把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3.113.1 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3.113.2 长度：220±5mm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3.113.4 工作端：H20mm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3.114 止血钳14：18把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3.114.1用途：用于钳夹血管、分离组织以止血</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3.114.3 结构：弯全齿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3.114.4 工作端：H15mm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3.115 椎板拉钩1：2把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3.115.1用途：供椎板手术时牵开软组织用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3.115.4 工作端：尖头80×32mm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3.116 椎板拉钩2：2把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3.116.1用途：供椎板手术时牵开软组织用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3.116.2 长度：40±5mm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3.116.3 结构：板式</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3.116.4 工作端：尖头100×32mm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3.117 椎板咬骨钳1：2把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3.117.1 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3.117.3 结构：普通型90°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3.117.4 工作端：刃宽4mm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3.118 椎板咬骨钳2：2把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3.118.1用途：用于咬取死骨或修整骨残端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3.118.3 结构：普通型110°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3.118.4 工作端：刃宽3mm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3.119 子宫刮1：2把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3.119.1 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3.119.3 结构：锐口6mm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3.119.4 工作端：扁柄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3.120 子宫刮2：2把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3.120.1用途：刮取子宫壁或宫腔内內容物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3.120.3 结构：锐口7mm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3.120.4 工作端：六角柄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3.121 子宫刮3：2把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3.121.1用途：刮取子宫壁或宫腔内內容物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3.121.3 结构：锐口8mm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3.121.4 工作端：六角柄</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3.122 子宫夹持钳：2把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3.122.1用途：供妇产科牵拉固定子宫用。用于辅助子宫局部的视诊和手术处理</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 xml:space="preserve">3.122.3 结构：直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3.122.4 工作端：有钩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3.123 子宫颈扩张器1：2把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3.123.4 工作端：4mm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bCs/>
                <w:i w:val="0"/>
                <w:iCs w:val="0"/>
                <w:color w:val="auto"/>
                <w:kern w:val="0"/>
                <w:sz w:val="21"/>
                <w:szCs w:val="21"/>
                <w:u w:val="none"/>
                <w:lang w:val="en-US" w:eastAsia="zh-CN" w:bidi="ar"/>
              </w:rPr>
              <w:t>3.124 子宫颈扩张器2：2把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3.124.4 工作端：5mm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3.125 子宫颈扩张器3：2把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3.125.4 工作端：5.5mm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3.126 子宫颈扩张器4：2把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3.126.4 工作端：6mm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3.127 子宫颈扩张器5：2把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3.127.4 工作端：6.5mm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3.128 子宫颈扩张器6：2把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3.128.4 工作端：7mm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3.129 子宫颈扩张器7：2把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3.129.4 工作端：7.5mm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3.130 子宫颈扩张器8：2把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3.130.4 工作端：8mm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3.131 子宫颈扩张器9：2把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3.131.4 工作端：8.5mm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3.132 子宫颈扩张器10：2把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3.132.4 工作端：9mm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3.133 子宫颈扩张器11：2把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3.133.4 工作端：9.5mm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3.134 子宫颈扩张器12：2把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3.134.4 工作端：10mm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3.135 子宫颈扩张器13：2把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3.135.4 工作端：10.5mm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3.136 子宫颈扩张器14：2把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3.136.4 工作端：11mm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3.137 子宫颈扩张器15：2把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3.137.1 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3.137.4 工作端：11.5mm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3.138 子宫颈扩张器16：2把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3.138.4 工作端：12mm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3.139 子宫颈扩张器17：2把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3.139.1用途：用于机械扩张子宫颈、牵开会阴组织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3.139.3 结构：圆头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3.139.4 工作端：13mm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3.140 子宫探针：2把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3.140.1用途：探宫腔大小及子宫方位，对以后宫腔操作起到指引作用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3.140.2 长度：280±5mm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3.140.4 工作端：φ3mm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3.141 组织剪1：11把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3.141.3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3.142 组织剪2：4把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3.142.3 结构：直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3.143 组织剪3：3把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3.143.1 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3.143.3 结构：弯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3.144 组织剪4：1把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3.144.1用途：用于剪切组织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3.144.3 结构：弯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3.144.5 工艺：无镀层WD</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3.145.组织拉钩1：8套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3.145.1用途：用于钩拉组织或皮肤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3.145.2 长度：125 ±5mm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3.145.3 结构：同向直角/直角2×1</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3.146 组织拉钩2：19套X2把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3.146.1用途：用于钩拉组织或皮肤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3.146.2 长度：206±5mm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3.146.3 结构：同向直角/折角(有孔)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3.147 组织镊1：12把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3.147.2 长度：125±5mm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3.147.4 工作端：1×2mm钩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3.148 组织镊2：12把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3.148.1用途：用于夹持组织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3.148.3 结构：直形</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3.148.4 工作端：1×2mm钩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3.149 组织镊3：4把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3.149.1 用途：用于夹持组织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3.149.2 长度：250±5mm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3.149.3 结构：直形，凹凸齿</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3.149.4 工作端：2.4×3.2mm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3.150 组织钳1：2把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3.150.2 长度：240±5mm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3.150.3 结构：普通</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3.150.4 工作端：头宽6mm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3.151 组织钳2：3把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3.151.1用途：用于钳夹组织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3.151.2 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i w:val="0"/>
                <w:iCs w:val="0"/>
                <w:color w:val="auto"/>
                <w:kern w:val="0"/>
                <w:sz w:val="21"/>
                <w:szCs w:val="21"/>
                <w:u w:val="none"/>
                <w:lang w:val="en-US" w:eastAsia="zh-CN" w:bidi="ar"/>
              </w:rPr>
              <w:t>3.151.3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3.152 组织钳3：77把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3.152.2 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3.152.3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3.153 组织钳4：46把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3.153.2 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3.153.3 工作端：头宽5mm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414"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3.154 组织钳5：6把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3.154.1用途：用于钳夹组织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9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3.154.2 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3.154.3 工作端：头宽3.8mm(胸腔)</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3.155 手术刀柄3：2把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3.155.1 用途：用于安装手术刀片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3.155.2 长度：加长型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3.155.3 结构：3#</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3.156 鼻剥离器1：3把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3.156.1用途：用于剥离或分离黏膜组织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3.156.2 规格：RBH型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3.156.3 结构：带吸引</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3.156.4 工作端：3mm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3.157 鼻剥离器2：3把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3.157.1用途：用于剥离或分离黏膜组织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3.157.2 规格：RBH型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3.157.3 结构：带吸引</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3.157.4 工作端：4mm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82"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3.158 不锈钢U型架：64只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3.158.2 规格：210*55mm（±5mm）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327"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3.158.3 结构：U型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3.159 侧边冲孔型器械装载篮：16只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3.159.1用途：放置器械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3.159.2 规格：470*250*50mm（±5mm）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3.160 内固定断螺钉取出专用手术器械包：1包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3.160.1用途：断钉取出</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3.161 普通型骨刀手术器械包：2包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3.161.1 用途：用于切除、截断骨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b/>
                <w:bCs/>
                <w:i w:val="0"/>
                <w:iCs w:val="0"/>
                <w:color w:val="auto"/>
                <w:kern w:val="0"/>
                <w:sz w:val="21"/>
                <w:szCs w:val="21"/>
                <w:u w:val="none"/>
                <w:lang w:val="en-US" w:eastAsia="zh-CN" w:bidi="ar"/>
              </w:rPr>
              <w:t>3.162 侧边冲孔型器械装载篮：20只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3.162.1用途：放置器械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3.162.2 规格：340*250*70mm（±5mm）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3.163 不锈钢方盘1：4只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3.163.1用途：用于放置器械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3.163.2 规格：310×240×30mm（±5mm）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3.164 不锈钢方盘2：9只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3.164.1用途：用于放置器械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3.164.2 规格：230×170×30mm（±5mm）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3.165 不锈钢换药碗1：14只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3.165.1用途：用于乳突根治包、柯氏手术包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3.165.2 规格：φ160×60mm（±5mm）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3.166 不锈钢换药碗2：17只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3.166.1用途：用于换药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3.166.2 规格：φ142×52mm（±5mm）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3.167 不锈钢腰子盘1：23只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3.167.1 用途：常用于乳突根治包、儿外特殊包、扁桃体包、柯氏手术包、声带息肉包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3.167.2 规格：204×130×25mm（±5mm）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3.168 不锈钢腰子盘2：20只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3.168.1用途：常用于TVP、儿外特殊包、扁桃体包</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3.168.2 规格：190×116×25mm（±5mm）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3.169 不锈钢药杯1：9只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3.169.1用途：用于放药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3.169.2 规格：φ60×60mm（±5mm）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3.170 不锈钢药杯2：16只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3.170.1用途：用于放药</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3.170.2 规格：φ50×50mm（±5mm）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3.171 不锈钢针管盒1：6只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3.171.1用途：用于存放针管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3.171.2 规格：160×56×35mm（±5mm）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3.172 不锈钢针管盒2：4只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3.172.1用途：用于存放针管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3.172.2 规格：134×50×30mm（±5mm）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b/>
                <w:bCs/>
                <w:i w:val="0"/>
                <w:iCs w:val="0"/>
                <w:color w:val="auto"/>
                <w:kern w:val="0"/>
                <w:sz w:val="21"/>
                <w:szCs w:val="21"/>
                <w:u w:val="none"/>
                <w:lang w:val="en-US" w:eastAsia="zh-CN" w:bidi="ar"/>
              </w:rPr>
              <w:t>3.173 不锈钢针管盒3：6只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3.173.1 用途：用于存放针管</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b/>
                <w:bCs/>
                <w:color w:val="auto"/>
                <w:kern w:val="0"/>
                <w:sz w:val="21"/>
                <w:szCs w:val="21"/>
                <w:lang w:bidi="ar"/>
              </w:rPr>
            </w:pPr>
            <w:r>
              <w:rPr>
                <w:rFonts w:hint="eastAsia" w:ascii="宋体" w:hAnsi="宋体" w:eastAsia="宋体" w:cs="宋体"/>
                <w:i w:val="0"/>
                <w:iCs w:val="0"/>
                <w:color w:val="auto"/>
                <w:kern w:val="0"/>
                <w:sz w:val="21"/>
                <w:szCs w:val="21"/>
                <w:u w:val="none"/>
                <w:lang w:val="en-US" w:eastAsia="zh-CN" w:bidi="ar"/>
              </w:rPr>
              <w:t>3.173.2 规格：112×40×27mm（±5mm）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▲3.</w:t>
            </w:r>
            <w:r>
              <w:rPr>
                <w:rFonts w:hint="eastAsia" w:ascii="宋体" w:hAnsi="宋体" w:eastAsia="宋体" w:cs="宋体"/>
                <w:color w:val="auto"/>
                <w:sz w:val="21"/>
                <w:szCs w:val="21"/>
                <w:lang w:val="en-US" w:eastAsia="zh-CN"/>
              </w:rPr>
              <w:t>174</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消毒要求：上述所有器械</w:t>
            </w:r>
            <w:r>
              <w:rPr>
                <w:rFonts w:hint="eastAsia" w:ascii="宋体" w:hAnsi="宋体" w:eastAsia="宋体" w:cs="宋体"/>
                <w:color w:val="auto"/>
                <w:sz w:val="21"/>
                <w:szCs w:val="21"/>
              </w:rPr>
              <w:t>消毒</w:t>
            </w:r>
            <w:r>
              <w:rPr>
                <w:rFonts w:hint="eastAsia" w:ascii="宋体" w:hAnsi="宋体" w:eastAsia="宋体" w:cs="宋体"/>
                <w:color w:val="auto"/>
                <w:sz w:val="21"/>
                <w:szCs w:val="21"/>
                <w:lang w:val="zh-CN"/>
              </w:rPr>
              <w:t>要求符合WS/T 367-2012 医疗机构消毒技术规范和 WS 310.1/2/3 医院消毒供应中心技术规范要求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3.1</w:t>
            </w:r>
            <w:r>
              <w:rPr>
                <w:rFonts w:hint="eastAsia" w:ascii="宋体" w:hAnsi="宋体" w:eastAsia="宋体" w:cs="宋体"/>
                <w:color w:val="auto"/>
                <w:sz w:val="21"/>
                <w:szCs w:val="21"/>
                <w:lang w:val="en-US" w:eastAsia="zh-CN"/>
              </w:rPr>
              <w:t>75</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材料要求：医用级不</w:t>
            </w:r>
            <w:r>
              <w:rPr>
                <w:rFonts w:hint="eastAsia" w:ascii="宋体" w:hAnsi="宋体" w:eastAsia="宋体" w:cs="宋体"/>
                <w:color w:val="auto"/>
                <w:sz w:val="21"/>
                <w:szCs w:val="21"/>
              </w:rPr>
              <w:t>锈钢，若有其他材料，供应商应提供有效的技术参数予以描述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3.1</w:t>
            </w:r>
            <w:r>
              <w:rPr>
                <w:rFonts w:hint="eastAsia" w:ascii="宋体" w:hAnsi="宋体" w:eastAsia="宋体" w:cs="宋体"/>
                <w:b/>
                <w:color w:val="auto"/>
                <w:sz w:val="21"/>
                <w:szCs w:val="21"/>
                <w:lang w:val="en-US" w:eastAsia="zh-CN"/>
              </w:rPr>
              <w:t>76</w:t>
            </w:r>
            <w:r>
              <w:rPr>
                <w:rFonts w:hint="eastAsia" w:ascii="宋体" w:hAnsi="宋体" w:eastAsia="宋体" w:cs="宋体"/>
                <w:b/>
                <w:color w:val="auto"/>
                <w:sz w:val="21"/>
                <w:szCs w:val="21"/>
              </w:rPr>
              <w:t xml:space="preserve"> 配置要求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 鼻骨锤：1把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 鼻镜：1把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 鼻腔撑开器：1把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 鼻粘膜刀：4把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 鼻粘膜钳：4把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 鼻中隔咬骨钳：2把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 肠钳1：2把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 肠钳2：2把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 持针钳1：2把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 持针钳2：51把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 持针钳3：7把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 持针钳4：6把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 持针钳5：4把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 持针钳6：2把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 胆道探条：1套</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 胆管钳：1把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 胆石匙：1把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3.176.18 分离结扎钳1：2把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zh-CN" w:eastAsia="zh-CN" w:bidi="ar"/>
              </w:rPr>
            </w:pPr>
            <w:r>
              <w:rPr>
                <w:rFonts w:hint="eastAsia" w:ascii="宋体" w:hAnsi="宋体" w:eastAsia="宋体" w:cs="宋体"/>
                <w:i w:val="0"/>
                <w:iCs w:val="0"/>
                <w:color w:val="auto"/>
                <w:kern w:val="0"/>
                <w:sz w:val="21"/>
                <w:szCs w:val="21"/>
                <w:u w:val="none"/>
                <w:lang w:val="en-US" w:eastAsia="zh-CN" w:bidi="ar"/>
              </w:rPr>
              <w:t>3.176.19 分离结扎钳2：6把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3.176.20 分离结扎钳3：28把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3.176.21 分离结扎钳4：1把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3.176.22 腹腔吸引管：44根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3.176.23 宫内节育器取出钩：2把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3.176.24 骨锤：2把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3.176.25 骨刮匙1：2把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3.176.26 骨刮匙2：2把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3.176.27 骨膜剥离器1：12把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3.176.28 骨膜剥离器2：4把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3.176.29 骨膜剥离器3：2把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3.176.30骨凿1：2把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3.176.31 骨凿2：3把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3.176.32 骨凿3：1把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3.176.33 骨凿4：2把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3.176.34 骨凿5：4把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3.176.35 骨凿6：2把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3.176.36 海绵钳1：6把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3.176.37 海绵钳2：2把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3.176.38 海绵钳3：10把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3.176.39 海绵钳4：28把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3.176.40 海绵钳5：6把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3.176.41 海绵钳6：6把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3.176.42 海绵钳7：3把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3.176.43 荷包成型器：2把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3.176.44 后颅凹牵开器：4把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3.176.45 截骨刀1：2把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3.176.46 截骨刀2：2把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3.176.47 精细剪1：12把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3.176.48 精细剪2：26把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3.176.49 精细剪3：9把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3.176.50 精细剪4：3把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3.176.51 精细剪5：4把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3.176.52 精细剪6：10把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3.176.53 精细剪7：8把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3.176.54 精细剪8：2把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3.176.55 精细剪9：2把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3.176.56 肋骨骨膜剥离器：8把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3.176.57 流产吸引管：2根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3.176.58 脑压板1：4把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3.176.59 脑压板2：8把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auto"/>
                <w:sz w:val="21"/>
                <w:szCs w:val="21"/>
                <w:lang w:val="zh-CN"/>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3.176.60 脑压板3：4把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3.176.61 脑压板4：4把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32"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3.176.62 脑压板5：4把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3.176.63 帕巾钳1：45把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3.176.64 帕巾钳2：83把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3.176.65 取石钳1：1把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3.176.66 取石钳2：2把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3.176.67 取石钳3：1把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3.176.68 乳突牵开器：4把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3.176.69 深部拉钩1：8把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3.176.70 深部拉钩2：10把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3.176.71 深部拉钩3：10把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3.176.72 神经根拉钩1：2把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3.176.73 神经根拉钩2：2把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3.176.74 手术刀柄1：4把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3.176.75 手术刀柄2：24把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3.176.76 手摇颅骨钻1：4把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3.176.77 手摇颅骨钻2：4支</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3.176.78 手摇颅骨钻3：4支</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3.176.79 双翼阴道扩张器：2把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3.176.80 髓核钳1：2把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3.176.81 髓核钳2：2把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3.176.82 头皮夹钳：12把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3.176.83 吸引管1：6把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3.176.84 吸引管2：6把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3.176.85 吸引管3：6把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3.176.86 显微镊：4把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3.176.87 线锯导引器：12根</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3.176.88 胸腔镊：6把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3.176.89 压肠板：6块</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3.176.90 咬骨钳1：4把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3.176.91 咬骨钳2：6把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3.176.92 咬骨钳3：2把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3.176.93 医用镊1：10把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3.176.94 医用镊2：9把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3.176.95 医用镊3：17把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78"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3.176.96 医用镊4：8把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3.176.97 医用镊5：6把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3.176.98 硬质合金镶片持针钳1：6把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3.176.99 硬质合金镶片持针钳2：1把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3.176.100 整形镊：3把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3.176.101 止血钳1：17把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3.176.102 止血钳2：123把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3.176.103 止血钳3：24把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3.176.104 止血钳4：96把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3.176.105 止血钳5：10把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3.176.106 止血钳6：100把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3.176.107 止血钳7：32把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3.176.108 止血钳8：6把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3.176.109 止血钳9：34把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3.176.110 止血钳10：24把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3.176.111 止血钳11：4把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3.176.112 止血钳12：14把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3.176.113 止血钳13：6把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3.176.114 止血钳14：18把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3.176.115 椎板拉钩1：2把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3.176.116 椎板拉钩2：2把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3.176.117 椎板咬骨钳1：2把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3.176.118 椎板咬骨钳2：2把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8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3.176.119 子宫刮1：2把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3.176.120 子宫刮2：2把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3.176.121 子宫刮3：2把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3.176.122 子宫夹持钳：2把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3.176.123 子宫颈扩张器1：2把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3.176.124 子宫颈扩张器2：2把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4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3.176.125 子宫颈扩张器3：2把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3.176.126 子宫颈扩张器4：2把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3.176.127 子宫颈扩张器5：2把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3.176.128 子宫颈扩张器6：2把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3.176.129 子宫颈扩张器7：2把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3.176.130 子宫颈扩张器8：2把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3.176.131 子宫颈扩张器9：2把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3.176.132 子宫颈扩张器10：2把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3.176.133 子宫颈扩张器11：2把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3.176.134 子宫颈扩张器12：2把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3.176.135 子宫颈扩张器13：2把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3.176.136 子宫颈扩张器14：2把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3.176.137 子宫颈扩张器15：2把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3.176.138 子宫颈扩张器16：2把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3.176.139 子宫颈扩张器17：2把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3.176.140 子宫探针：2把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3.176.141 组织剪1：11把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3.176.142 组织剪2：4把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3.176.143 组织剪3：3把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3.176.144 组织剪4：1把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3.176.145 组织拉钩1：8套</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3.176.146 组织拉钩2：19套X2把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3.176.147 组织镊1：12把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3.176.148 组织镊2：12把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3.176.149 组织镊3：4把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3.176.150 组织钳1：2把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3.176.151 组织钳2：3把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31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3.176.152 组织钳3：77把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3.176.153 组织钳4：46把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3.176.154 组织钳5：6把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3.176.155 手术刀柄3：2把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3.176.156 鼻剥离器1：3把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3.176.157 鼻剥离器2：3把</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3.176.158 不锈钢U型架：64只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3.176.159 侧边冲孔型器械装载篮：16只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3.176.160 内固定断螺钉取出专用手术器械包：1包</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3.176.161 普通型骨刀手术器械包：2包</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3.176.162 侧边冲孔型器械装载篮：20只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3.176.163 不锈钢方盘1：4只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3.176.164 不锈钢方盘2：9只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3.176.165 不锈钢换药碗1：14只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3.176.166 不锈钢换药碗2：17只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3.176.167 不锈钢腰子盘1：23只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87"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3.176.168 不锈钢腰子盘2：20只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3.176.169 不锈钢药杯1：9只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3.176.170 不锈钢药杯2：16只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3.176.171 不锈钢针管盒1：6只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3.176.172 不锈钢针管盒2：4只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3.176.173 不锈钢针管盒3：6只</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b/>
                <w:color w:val="auto"/>
                <w:sz w:val="21"/>
                <w:szCs w:val="21"/>
              </w:rPr>
              <w:t>四、售后服务</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 维修</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4.1.1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4.1.2 提供仪器电子版SOP文件、中英文操作手册和维修手册</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4.1.3 免费提供操作和维修培训（包含时间、地点、人次、内容）</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4.1.4 维修响应时间8个工作小时，24个工作小时未修复提供备品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4.1.5 请注明售后服务（包括浙江地区维修力量说明）Service</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 附加必备条件：</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4.2.1 提供符合上述参数和配置要求的详细配置清单</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4.2.2 列出上述已明确选件及未作要求但可提供选件的清单</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4.2.3 所有配置为同品牌原装产品(除注明要求例外)</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4.2.4 所有设备必须是全新的，未曾使用过的原装产品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4.2.6提供所投产品的详细彩页，如彩页中没有涉及到相关技术参数，提供原厂技术白皮书（DATASHEET）</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五、安装及验收要求</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5.1 到货期：中标即日起三个月内；如有例外，可在合同中另行约定</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5.2安装地点：由销售方免费将货送至医院安装现场</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5.3 安装完成时间：接用户通知后7个工作日内全部调试完成</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5.4 安装标准：符合国家有关安全技术规范和技术标准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5.5 验收标准：应与产品原始样本技术数据及标书技术文件一致，符合国家有关技术规范和技术标准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lang w:val="zh-CN"/>
              </w:rPr>
              <w:t>5.6如是计量强制检定设备，验收时需提供计量合格证</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六、付款方式：抗疫期间，按照浙财采监[202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]3号文件精神执行，具体支付条款双方协商</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七、其他</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7.1 请注明进入市场时间 Year first sold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7.2 请提供国内医院投标机型安装台数 Number sold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20" w:hRule="atLeast"/>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r>
              <w:rPr>
                <w:rFonts w:hint="eastAsia" w:ascii="宋体" w:hAnsi="宋体" w:eastAsia="宋体" w:cs="宋体"/>
                <w:color w:val="auto"/>
                <w:sz w:val="21"/>
                <w:szCs w:val="21"/>
              </w:rPr>
              <w:t>7.3 请注明软件最新版本 LAST UPDATED</w:t>
            </w:r>
          </w:p>
        </w:tc>
        <w:tc>
          <w:tcPr>
            <w:tcW w:w="3957"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auto"/>
                <w:sz w:val="21"/>
                <w:szCs w:val="21"/>
              </w:rPr>
            </w:pPr>
          </w:p>
        </w:tc>
      </w:tr>
    </w:tbl>
    <w:p>
      <w:pPr>
        <w:snapToGrid w:val="0"/>
        <w:spacing w:line="288" w:lineRule="auto"/>
        <w:outlineLvl w:val="0"/>
        <w:rPr>
          <w:rFonts w:hint="eastAsia" w:ascii="宋体" w:hAnsi="宋体" w:cs="宋体"/>
          <w:bCs/>
          <w:color w:val="auto"/>
          <w:sz w:val="28"/>
          <w:szCs w:val="28"/>
        </w:rPr>
      </w:pPr>
    </w:p>
    <w:p>
      <w:pPr>
        <w:snapToGrid w:val="0"/>
        <w:spacing w:line="288" w:lineRule="auto"/>
        <w:outlineLvl w:val="0"/>
        <w:rPr>
          <w:rFonts w:hint="eastAsia" w:ascii="仿宋" w:hAnsi="仿宋" w:eastAsia="宋体" w:cs="仿宋"/>
          <w:bCs/>
          <w:color w:val="auto"/>
          <w:sz w:val="28"/>
          <w:szCs w:val="28"/>
          <w:lang w:eastAsia="zh-CN"/>
        </w:rPr>
      </w:pPr>
      <w:r>
        <w:rPr>
          <w:rFonts w:hint="eastAsia" w:ascii="宋体" w:hAnsi="宋体" w:cs="宋体"/>
          <w:bCs/>
          <w:color w:val="auto"/>
          <w:sz w:val="28"/>
          <w:szCs w:val="28"/>
        </w:rPr>
        <w:t>注册证类型：</w:t>
      </w:r>
      <w:r>
        <w:rPr>
          <w:rFonts w:hint="eastAsia" w:ascii="宋体" w:hAnsi="宋体" w:cs="宋体"/>
          <w:bCs/>
          <w:color w:val="auto"/>
          <w:sz w:val="28"/>
          <w:szCs w:val="28"/>
          <w:lang w:eastAsia="zh-CN"/>
        </w:rPr>
        <w:t>采购产品属于</w:t>
      </w:r>
      <w:r>
        <w:rPr>
          <w:rFonts w:hint="eastAsia" w:ascii="宋体" w:hAnsi="宋体" w:cs="宋体"/>
          <w:bCs/>
          <w:color w:val="auto"/>
          <w:sz w:val="28"/>
          <w:szCs w:val="28"/>
          <w:highlight w:val="none"/>
          <w:lang w:eastAsia="zh-CN"/>
        </w:rPr>
        <w:t>一类、</w:t>
      </w:r>
      <w:r>
        <w:rPr>
          <w:rFonts w:hint="eastAsia" w:ascii="宋体" w:hAnsi="宋体" w:cs="宋体"/>
          <w:bCs/>
          <w:color w:val="auto"/>
          <w:sz w:val="28"/>
          <w:szCs w:val="28"/>
          <w:highlight w:val="none"/>
          <w:lang w:val="en-US" w:eastAsia="zh-CN"/>
        </w:rPr>
        <w:t>二</w:t>
      </w:r>
      <w:r>
        <w:rPr>
          <w:rFonts w:hint="eastAsia" w:ascii="宋体" w:hAnsi="宋体" w:cs="宋体"/>
          <w:bCs/>
          <w:color w:val="auto"/>
          <w:sz w:val="28"/>
          <w:szCs w:val="28"/>
          <w:highlight w:val="none"/>
          <w:lang w:eastAsia="zh-CN"/>
        </w:rPr>
        <w:t>类</w:t>
      </w:r>
      <w:r>
        <w:rPr>
          <w:rFonts w:hint="eastAsia" w:ascii="宋体" w:hAnsi="宋体" w:cs="宋体"/>
          <w:bCs/>
          <w:color w:val="auto"/>
          <w:sz w:val="28"/>
          <w:szCs w:val="28"/>
          <w:lang w:eastAsia="zh-CN"/>
        </w:rPr>
        <w:t>医疗器械。</w:t>
      </w:r>
    </w:p>
    <w:p>
      <w:pPr>
        <w:rPr>
          <w:rFonts w:hint="eastAsia" w:ascii="仿宋" w:hAnsi="仿宋" w:eastAsia="仿宋" w:cs="仿宋"/>
          <w:color w:val="auto"/>
          <w:highlight w:val="none"/>
        </w:rPr>
      </w:pPr>
    </w:p>
    <w:bookmarkEnd w:id="9"/>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采购合同参考范本</w:t>
      </w:r>
    </w:p>
    <w:p>
      <w:pPr>
        <w:pStyle w:val="23"/>
        <w:spacing w:line="8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合同书模板：</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pacing w:val="50"/>
          <w:sz w:val="48"/>
          <w:szCs w:val="48"/>
          <w:highlight w:val="none"/>
        </w:rPr>
        <w:t>采购合同</w:t>
      </w:r>
    </w:p>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42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甲方（采购人：）****              签订地点：****       </w:t>
      </w:r>
    </w:p>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    签订时间：**年**月**日</w:t>
      </w:r>
    </w:p>
    <w:p>
      <w:pPr>
        <w:spacing w:line="420" w:lineRule="exact"/>
        <w:ind w:right="44" w:rightChars="2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根据《中华人民共和国政府采购法》、《中华人民共和国民法典》及</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号采购文件要求，经公开采购，上列双方就中标物品买卖达成如下协议。</w:t>
      </w:r>
    </w:p>
    <w:p>
      <w:pPr>
        <w:numPr>
          <w:ilvl w:val="0"/>
          <w:numId w:val="9"/>
        </w:num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hint="eastAsia" w:ascii="仿宋" w:hAnsi="仿宋" w:eastAsia="仿宋" w:cs="仿宋"/>
                <w:color w:val="auto"/>
                <w:sz w:val="24"/>
                <w:highlight w:val="none"/>
              </w:rPr>
            </w:pPr>
          </w:p>
        </w:tc>
      </w:tr>
    </w:tbl>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（上述价格已包含与中标物品运输、安装调试等有关的一切费用）</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二、交货时间、地点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中标即日起</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rPr>
        <w:t>内，由乙方按采购文件要求，将中标物品送到甲方指定地点。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三、质量要求及验收</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天内完成安装调试并通过验收合格，甲方在通过验收合格并移交使用后的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天内提出质量异议。</w:t>
      </w:r>
    </w:p>
    <w:p>
      <w:pPr>
        <w:numPr>
          <w:ilvl w:val="0"/>
          <w:numId w:val="10"/>
        </w:num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五、售后服务</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整套中标设备免费保修**年</w:t>
      </w:r>
      <w:r>
        <w:rPr>
          <w:rFonts w:hint="eastAsia" w:ascii="仿宋" w:hAnsi="仿宋" w:eastAsia="仿宋" w:cs="仿宋"/>
          <w:color w:val="auto"/>
          <w:sz w:val="24"/>
          <w:highlight w:val="none"/>
          <w:u w:val="single"/>
          <w:lang w:val="zh-CN"/>
        </w:rPr>
        <w:t>，</w:t>
      </w:r>
      <w:r>
        <w:rPr>
          <w:rFonts w:hint="eastAsia" w:ascii="仿宋" w:hAnsi="仿宋" w:eastAsia="仿宋" w:cs="仿宋"/>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仿宋" w:hAnsi="仿宋" w:eastAsia="仿宋" w:cs="仿宋"/>
          <w:color w:val="auto"/>
          <w:sz w:val="24"/>
          <w:highlight w:val="none"/>
        </w:rPr>
        <w:t>。保修期内，如设备出现故障，乙方在接到电话后应尽快派维修人员到场并完成修复，最长不得超过</w:t>
      </w:r>
      <w:r>
        <w:rPr>
          <w:rFonts w:hint="eastAsia" w:ascii="仿宋" w:hAnsi="仿宋" w:eastAsia="仿宋" w:cs="仿宋"/>
          <w:color w:val="auto"/>
          <w:sz w:val="24"/>
          <w:highlight w:val="none"/>
          <w:u w:val="single"/>
        </w:rPr>
        <w:t>8个小时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24个小时内</w:t>
      </w:r>
      <w:r>
        <w:rPr>
          <w:rFonts w:hint="eastAsia" w:ascii="仿宋" w:hAnsi="仿宋" w:eastAsia="仿宋" w:cs="仿宋"/>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六、本合同解除条件</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1、乙方提供的物品</w:t>
      </w:r>
      <w:r>
        <w:rPr>
          <w:rFonts w:hint="eastAsia" w:ascii="仿宋" w:hAnsi="仿宋" w:eastAsia="仿宋" w:cs="仿宋"/>
          <w:color w:val="auto"/>
          <w:spacing w:val="-84"/>
          <w:sz w:val="24"/>
          <w:highlight w:val="none"/>
        </w:rPr>
        <w:t>，</w:t>
      </w:r>
      <w:r>
        <w:rPr>
          <w:rFonts w:hint="eastAsia" w:ascii="仿宋" w:hAnsi="仿宋" w:eastAsia="仿宋" w:cs="仿宋"/>
          <w:color w:val="auto"/>
          <w:sz w:val="24"/>
          <w:highlight w:val="none"/>
        </w:rPr>
        <w:t>如不符合采购文件要求或延迟交货</w:t>
      </w:r>
      <w:r>
        <w:rPr>
          <w:rFonts w:hint="eastAsia" w:ascii="仿宋" w:hAnsi="仿宋" w:eastAsia="仿宋" w:cs="仿宋"/>
          <w:color w:val="auto"/>
          <w:spacing w:val="-50"/>
          <w:sz w:val="24"/>
          <w:highlight w:val="none"/>
        </w:rPr>
        <w:t>，</w:t>
      </w:r>
      <w:r>
        <w:rPr>
          <w:rFonts w:hint="eastAsia" w:ascii="仿宋" w:hAnsi="仿宋" w:eastAsia="仿宋" w:cs="仿宋"/>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2、乙方不得将中标权转让给其他厂商，否则追究乙方的违约责任。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3、经双方协商一致。</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八、解决合同纠纷的方式</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1、向绍兴仲裁委员会申请仲裁。</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九、其他约定事项</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1、未尽事宜可另行签订补充合同（协议）；</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2、如本合同与招标文件有冲突，按此合同执行；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3、合同未涉及内容按招标文件、投标文件和承诺执行。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十、采购文件作为合同的附件，本合同一式4份</w:t>
      </w:r>
      <w:r>
        <w:rPr>
          <w:rFonts w:hint="eastAsia" w:ascii="仿宋" w:hAnsi="仿宋" w:eastAsia="仿宋" w:cs="仿宋"/>
          <w:color w:val="auto"/>
          <w:spacing w:val="-30"/>
          <w:sz w:val="24"/>
          <w:highlight w:val="none"/>
        </w:rPr>
        <w:t>，</w:t>
      </w:r>
      <w:r>
        <w:rPr>
          <w:rFonts w:hint="eastAsia" w:ascii="仿宋" w:hAnsi="仿宋" w:eastAsia="仿宋" w:cs="仿宋"/>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账</w:t>
            </w:r>
            <w:r>
              <w:rPr>
                <w:rFonts w:hint="eastAsia" w:ascii="仿宋" w:hAnsi="仿宋" w:eastAsia="仿宋" w:cs="仿宋"/>
                <w:color w:val="auto"/>
                <w:sz w:val="24"/>
                <w:highlight w:val="none"/>
              </w:rPr>
              <w:t>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账</w:t>
            </w:r>
            <w:r>
              <w:rPr>
                <w:rFonts w:hint="eastAsia" w:ascii="仿宋" w:hAnsi="仿宋" w:eastAsia="仿宋" w:cs="仿宋"/>
                <w:color w:val="auto"/>
                <w:sz w:val="24"/>
                <w:highlight w:val="none"/>
              </w:rPr>
              <w:t>号：****</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鉴定机关（章）</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经办人：</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共100分，商务技术分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1"/>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23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0"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4043"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评分标准</w:t>
            </w:r>
          </w:p>
        </w:tc>
        <w:tc>
          <w:tcPr>
            <w:tcW w:w="466" w:type="pct"/>
            <w:noWrap w:val="0"/>
            <w:vAlign w:val="center"/>
          </w:tcPr>
          <w:p>
            <w:pPr>
              <w:adjustRightInd/>
              <w:spacing w:line="288" w:lineRule="auto"/>
              <w:ind w:left="-103" w:leftChars="-49" w:right="-113" w:rightChars="-54"/>
              <w:jc w:val="center"/>
              <w:rPr>
                <w:rFonts w:hint="eastAsia" w:ascii="仿宋" w:hAnsi="仿宋" w:eastAsia="仿宋" w:cs="仿宋"/>
                <w:b/>
                <w:sz w:val="24"/>
                <w:szCs w:val="24"/>
              </w:rPr>
            </w:pPr>
            <w:r>
              <w:rPr>
                <w:rFonts w:hint="eastAsia" w:ascii="仿宋" w:hAnsi="仿宋" w:eastAsia="仿宋" w:cs="仿宋"/>
                <w:b/>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提供2</w:t>
            </w:r>
            <w:r>
              <w:rPr>
                <w:rFonts w:hint="eastAsia" w:ascii="仿宋" w:hAnsi="仿宋" w:eastAsia="仿宋" w:cs="仿宋"/>
                <w:sz w:val="24"/>
                <w:szCs w:val="24"/>
                <w:lang w:val="en-US" w:eastAsia="zh-CN"/>
              </w:rPr>
              <w:t>020</w:t>
            </w:r>
            <w:r>
              <w:rPr>
                <w:rFonts w:hint="eastAsia" w:ascii="仿宋" w:hAnsi="仿宋" w:eastAsia="仿宋" w:cs="仿宋"/>
                <w:sz w:val="24"/>
                <w:szCs w:val="24"/>
              </w:rPr>
              <w:t>年1月1日（以签订合同时间为准）至今，提供所投标产品成功销售的合同（提供完整的合同复印件，复印件能清楚的辨析设备名称、型号，否则不得分），每有一份合同得0.5分，最高得4分。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在满足招标文件免费质保年限要求的基础上，每延长免费原厂质保期1年加2分，不足1年不计分，最高得4分。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根据投标文件制作情况，询标情况，投标文件不以大量无关内容充数，提供投标产品同型号datasheet或中文说明书为好得2分，其他1-0分。共2分。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仿宋" w:hAnsi="仿宋" w:eastAsia="仿宋"/>
          <w:b/>
          <w:bCs/>
          <w:iCs/>
          <w:sz w:val="24"/>
          <w:highlight w:val="none"/>
        </w:rPr>
        <w:t xml:space="preserve"> 价格分</w:t>
      </w:r>
      <w:r>
        <w:rPr>
          <w:rFonts w:hint="eastAsia" w:ascii="仿宋" w:hAnsi="仿宋" w:eastAsia="仿宋"/>
          <w:b/>
          <w:bCs/>
          <w:iCs/>
          <w:sz w:val="24"/>
          <w:highlight w:val="none"/>
          <w:lang w:val="en-US" w:eastAsia="zh-CN"/>
        </w:rPr>
        <w:t>40</w:t>
      </w:r>
      <w:r>
        <w:rPr>
          <w:rFonts w:hint="eastAsia" w:ascii="仿宋" w:hAnsi="仿宋" w:eastAsia="仿宋"/>
          <w:b/>
          <w:bCs/>
          <w:iCs/>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highlight w:val="none"/>
        </w:rPr>
      </w:pPr>
      <w:r>
        <w:rPr>
          <w:rFonts w:hint="eastAsia" w:ascii="仿宋" w:hAnsi="仿宋" w:eastAsia="仿宋" w:cs="仿宋"/>
          <w:bCs/>
          <w:iCs/>
          <w:color w:val="auto"/>
          <w:sz w:val="24"/>
          <w:highlight w:val="none"/>
        </w:rPr>
        <w:t>即：</w:t>
      </w:r>
      <w:r>
        <w:rPr>
          <w:rFonts w:hint="eastAsia" w:ascii="仿宋" w:hAnsi="仿宋" w:eastAsia="仿宋"/>
          <w:bCs/>
          <w:iCs/>
          <w:sz w:val="24"/>
          <w:highlight w:val="none"/>
        </w:rPr>
        <w:t>投标报价得分=(评标基准价／投标报价)×</w:t>
      </w:r>
      <w:r>
        <w:rPr>
          <w:rFonts w:hint="eastAsia" w:ascii="仿宋" w:hAnsi="仿宋" w:eastAsia="仿宋"/>
          <w:bCs/>
          <w:iCs/>
          <w:sz w:val="24"/>
          <w:highlight w:val="none"/>
          <w:lang w:val="en-US" w:eastAsia="zh-CN"/>
        </w:rPr>
        <w:t>4</w:t>
      </w:r>
      <w:r>
        <w:rPr>
          <w:rFonts w:hint="eastAsia" w:ascii="仿宋" w:hAnsi="仿宋" w:eastAsia="仿宋"/>
          <w:bCs/>
          <w:iCs/>
          <w:sz w:val="24"/>
          <w:highlight w:val="none"/>
        </w:rPr>
        <w:t>0</w:t>
      </w:r>
    </w:p>
    <w:p>
      <w:pPr>
        <w:pStyle w:val="2"/>
        <w:numPr>
          <w:ilvl w:val="0"/>
          <w:numId w:val="0"/>
        </w:numPr>
        <w:ind w:leftChars="0"/>
        <w:rPr>
          <w:rFonts w:hint="eastAsia"/>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7"/>
        <w:spacing w:afterLines="0" w:line="440" w:lineRule="exact"/>
        <w:ind w:firstLine="0" w:firstLineChars="0"/>
        <w:rPr>
          <w:rFonts w:hint="eastAsia" w:ascii="仿宋" w:hAnsi="仿宋" w:eastAsia="仿宋" w:cs="仿宋"/>
          <w:color w:val="auto"/>
          <w:szCs w:val="24"/>
          <w:highlight w:val="none"/>
        </w:rPr>
      </w:pPr>
    </w:p>
    <w:p>
      <w:pPr>
        <w:pStyle w:val="67"/>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浙江翔实建设项目管理有限公司</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eastAsia="zh-CN"/>
        </w:rPr>
        <w:t>账号</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7"/>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投标人(公章)：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rPr>
          <w:rFonts w:hint="eastAsia" w:ascii="仿宋" w:hAnsi="仿宋" w:eastAsia="仿宋" w:cs="仿宋"/>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spacing w:line="360" w:lineRule="auto"/>
        <w:ind w:firstLine="480" w:firstLineChars="200"/>
        <w:outlineLvl w:val="0"/>
        <w:rPr>
          <w:rFonts w:hint="eastAsia" w:ascii="仿宋" w:hAnsi="仿宋" w:eastAsia="仿宋" w:cs="仿宋"/>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商务技术（资信）文件部分</w:t>
      </w:r>
    </w:p>
    <w:p>
      <w:pPr>
        <w:snapToGrid w:val="0"/>
        <w:spacing w:beforeLines="50" w:after="50"/>
        <w:rPr>
          <w:rFonts w:hint="eastAsia" w:ascii="仿宋" w:hAnsi="仿宋" w:eastAsia="仿宋" w:cs="仿宋"/>
          <w:color w:val="auto"/>
          <w:sz w:val="30"/>
          <w:szCs w:val="30"/>
          <w:highlight w:val="none"/>
        </w:rPr>
      </w:pPr>
    </w:p>
    <w:p>
      <w:pPr>
        <w:snapToGrid w:val="0"/>
        <w:spacing w:beforeLines="50" w:after="5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目 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（7）投标人售后服务证明材料……………………………………………………（页码）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（10）技术解决方案………………………………………………………………（页码）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（11）技术偏离说明表……………………………………………………………（页码）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（12）组织实施方案………………………………………………………………（页码）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（13）售后服务方案………………………………………………………………（页码）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（14）项目小组人员名单…………………………………………………………（页码）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（19）</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val="zh-CN"/>
        </w:rPr>
        <w:t>联合协议（如有）…………………………………………………………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（21）</w:t>
      </w:r>
      <w:r>
        <w:rPr>
          <w:rFonts w:hint="eastAsia" w:ascii="仿宋" w:hAnsi="仿宋" w:eastAsia="仿宋" w:cs="仿宋"/>
          <w:color w:val="auto"/>
          <w:highlight w:val="none"/>
          <w:lang w:val="zh-CN"/>
        </w:rPr>
        <w:t>分包意向协议（如有）…………………………………………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（22）中小企业声明函</w:t>
      </w:r>
      <w:r>
        <w:rPr>
          <w:rFonts w:hint="eastAsia" w:ascii="仿宋" w:hAnsi="仿宋" w:eastAsia="仿宋" w:cs="仿宋"/>
          <w:color w:val="auto"/>
          <w:highlight w:val="none"/>
          <w:lang w:val="zh-CN"/>
        </w:rPr>
        <w:t>（如有）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（23）代理服务费支付承诺书………………………………………………………（页码）</w:t>
      </w:r>
    </w:p>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绍兴市人民医院、浙江翔实建设项目管理有限公司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绍兴市人民医院手术器械（国产）采购项目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3"/>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lang w:eastAsia="zh-CN"/>
        </w:rPr>
      </w:pPr>
    </w:p>
    <w:p>
      <w:pPr>
        <w:pStyle w:val="2"/>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lang w:eastAsia="zh-CN"/>
        </w:rPr>
      </w:pPr>
    </w:p>
    <w:p>
      <w:pPr>
        <w:pStyle w:val="2"/>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lang w:eastAsia="zh-CN"/>
        </w:rPr>
      </w:pPr>
    </w:p>
    <w:p>
      <w:pPr>
        <w:pStyle w:val="2"/>
        <w:rPr>
          <w:rFonts w:hint="eastAsia"/>
          <w:lang w:eastAsia="zh-CN"/>
        </w:rPr>
      </w:pPr>
    </w:p>
    <w:p>
      <w:pPr>
        <w:pStyle w:val="2"/>
        <w:rPr>
          <w:rFonts w:hint="eastAsia"/>
          <w:lang w:eastAsia="zh-CN"/>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23、代理服务费支付承诺书</w:t>
      </w:r>
    </w:p>
    <w:p>
      <w:pPr>
        <w:jc w:val="center"/>
        <w:rPr>
          <w:rFonts w:hint="eastAsia" w:ascii="仿宋" w:hAnsi="仿宋" w:eastAsia="仿宋" w:cs="仿宋"/>
          <w:b/>
          <w:bCs/>
          <w:color w:val="auto"/>
          <w:sz w:val="30"/>
          <w:szCs w:val="30"/>
          <w:highlight w:val="none"/>
        </w:rPr>
      </w:pPr>
    </w:p>
    <w:p>
      <w:pPr>
        <w:jc w:val="center"/>
        <w:rPr>
          <w:rFonts w:hint="eastAsia" w:ascii="仿宋" w:hAnsi="仿宋" w:eastAsia="仿宋" w:cs="仿宋"/>
          <w:color w:val="auto"/>
          <w:szCs w:val="21"/>
          <w:highlight w:val="none"/>
        </w:rPr>
      </w:pPr>
      <w:r>
        <w:rPr>
          <w:rFonts w:hint="eastAsia" w:ascii="仿宋" w:hAnsi="仿宋" w:eastAsia="仿宋" w:cs="仿宋"/>
          <w:b/>
          <w:bCs/>
          <w:color w:val="auto"/>
          <w:sz w:val="30"/>
          <w:szCs w:val="30"/>
          <w:highlight w:val="none"/>
        </w:rPr>
        <w:t>代理服务费支付承诺书</w:t>
      </w:r>
    </w:p>
    <w:p>
      <w:pPr>
        <w:snapToGrid w:val="0"/>
        <w:spacing w:before="50" w:after="50" w:line="360" w:lineRule="auto"/>
        <w:rPr>
          <w:rFonts w:hint="eastAsia" w:ascii="仿宋" w:hAnsi="仿宋" w:eastAsia="仿宋" w:cs="仿宋"/>
          <w:color w:val="auto"/>
          <w:spacing w:val="20"/>
          <w:sz w:val="24"/>
          <w:highlight w:val="none"/>
          <w:u w:val="single"/>
        </w:rPr>
      </w:pPr>
    </w:p>
    <w:p>
      <w:pPr>
        <w:spacing w:before="50" w:after="50" w:line="360" w:lineRule="auto"/>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 xml:space="preserve">致： </w:t>
      </w:r>
    </w:p>
    <w:p>
      <w:pPr>
        <w:spacing w:before="50" w:after="50" w:line="360" w:lineRule="auto"/>
        <w:ind w:firstLine="630"/>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承诺方（投标人）法定名称：__________</w:t>
      </w:r>
      <w:r>
        <w:rPr>
          <w:rFonts w:hint="eastAsia" w:ascii="仿宋" w:hAnsi="仿宋" w:eastAsia="仿宋" w:cs="仿宋"/>
          <w:color w:val="auto"/>
          <w:sz w:val="24"/>
          <w:highlight w:val="none"/>
          <w:u w:val="single"/>
        </w:rPr>
        <w:t>（盖章）</w:t>
      </w:r>
      <w:r>
        <w:rPr>
          <w:rFonts w:hint="eastAsia" w:ascii="仿宋" w:hAnsi="仿宋" w:eastAsia="仿宋" w:cs="仿宋"/>
          <w:color w:val="auto"/>
          <w:sz w:val="24"/>
          <w:highlight w:val="none"/>
        </w:rPr>
        <w:t>_________</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承诺方（投标人）法定地址：___________________ </w:t>
      </w:r>
    </w:p>
    <w:p>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联系传真：</w:t>
      </w:r>
      <w:r>
        <w:rPr>
          <w:rFonts w:hint="eastAsia" w:ascii="仿宋" w:hAnsi="仿宋" w:eastAsia="仿宋" w:cs="仿宋"/>
          <w:color w:val="auto"/>
          <w:sz w:val="24"/>
          <w:highlight w:val="none"/>
          <w:u w:val="single"/>
        </w:rPr>
        <w:t xml:space="preserve">               </w:t>
      </w:r>
    </w:p>
    <w:p>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承诺日期：_____年___月___日</w:t>
      </w:r>
    </w:p>
    <w:p>
      <w:pPr>
        <w:rPr>
          <w:rFonts w:hint="eastAsia" w:ascii="仿宋" w:hAnsi="仿宋" w:eastAsia="仿宋" w:cs="仿宋"/>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763513C"/>
    <w:multiLevelType w:val="singleLevel"/>
    <w:tmpl w:val="2763513C"/>
    <w:lvl w:ilvl="0" w:tentative="0">
      <w:start w:val="4"/>
      <w:numFmt w:val="decimal"/>
      <w:lvlText w:val="%1."/>
      <w:lvlJc w:val="left"/>
      <w:pPr>
        <w:tabs>
          <w:tab w:val="left" w:pos="312"/>
        </w:tabs>
      </w:p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tentative="0">
      <w:start w:val="4"/>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4"/>
  </w:num>
  <w:num w:numId="8">
    <w:abstractNumId w:val="10"/>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0B2CAF"/>
    <w:rsid w:val="014A0DBF"/>
    <w:rsid w:val="01747E56"/>
    <w:rsid w:val="01AF179F"/>
    <w:rsid w:val="04A37004"/>
    <w:rsid w:val="04DF7CDC"/>
    <w:rsid w:val="053E2C54"/>
    <w:rsid w:val="055D08B0"/>
    <w:rsid w:val="0655268C"/>
    <w:rsid w:val="074804D3"/>
    <w:rsid w:val="0B9335CE"/>
    <w:rsid w:val="0E3835EC"/>
    <w:rsid w:val="0EAD149C"/>
    <w:rsid w:val="11B71310"/>
    <w:rsid w:val="13A04ADA"/>
    <w:rsid w:val="16033614"/>
    <w:rsid w:val="173C7321"/>
    <w:rsid w:val="1C027F96"/>
    <w:rsid w:val="1F5E1AA4"/>
    <w:rsid w:val="20BD416F"/>
    <w:rsid w:val="226C3675"/>
    <w:rsid w:val="249B0B09"/>
    <w:rsid w:val="24DB1E16"/>
    <w:rsid w:val="24F815FD"/>
    <w:rsid w:val="25373A99"/>
    <w:rsid w:val="276A3393"/>
    <w:rsid w:val="27E40FE2"/>
    <w:rsid w:val="28E0094C"/>
    <w:rsid w:val="2A8A2271"/>
    <w:rsid w:val="2A925182"/>
    <w:rsid w:val="2C3D1896"/>
    <w:rsid w:val="2C730E72"/>
    <w:rsid w:val="2CA5272D"/>
    <w:rsid w:val="2CC973D5"/>
    <w:rsid w:val="2ECD6CBC"/>
    <w:rsid w:val="30D959E5"/>
    <w:rsid w:val="32483130"/>
    <w:rsid w:val="36B6186E"/>
    <w:rsid w:val="389A1C31"/>
    <w:rsid w:val="399565E0"/>
    <w:rsid w:val="3A323597"/>
    <w:rsid w:val="3A4413D9"/>
    <w:rsid w:val="3B8B3D56"/>
    <w:rsid w:val="3BFC2946"/>
    <w:rsid w:val="40472961"/>
    <w:rsid w:val="409B6351"/>
    <w:rsid w:val="41146C25"/>
    <w:rsid w:val="42591487"/>
    <w:rsid w:val="437A5885"/>
    <w:rsid w:val="44DB7FE4"/>
    <w:rsid w:val="46D37D3D"/>
    <w:rsid w:val="46FF308C"/>
    <w:rsid w:val="474A19BE"/>
    <w:rsid w:val="475D0075"/>
    <w:rsid w:val="47D31FCF"/>
    <w:rsid w:val="49F365FB"/>
    <w:rsid w:val="4AFF1B0B"/>
    <w:rsid w:val="4C576B98"/>
    <w:rsid w:val="4EED0E79"/>
    <w:rsid w:val="4F336227"/>
    <w:rsid w:val="50087F8C"/>
    <w:rsid w:val="55B12779"/>
    <w:rsid w:val="581A4593"/>
    <w:rsid w:val="5B8E639F"/>
    <w:rsid w:val="5DAA7D05"/>
    <w:rsid w:val="5DAD3767"/>
    <w:rsid w:val="5EAB17F0"/>
    <w:rsid w:val="63D2491F"/>
    <w:rsid w:val="644773F8"/>
    <w:rsid w:val="65442AE4"/>
    <w:rsid w:val="6605529F"/>
    <w:rsid w:val="666344C6"/>
    <w:rsid w:val="677C0652"/>
    <w:rsid w:val="684D1945"/>
    <w:rsid w:val="691A565F"/>
    <w:rsid w:val="6B851655"/>
    <w:rsid w:val="6C3A2427"/>
    <w:rsid w:val="6CA612CF"/>
    <w:rsid w:val="6CE0536C"/>
    <w:rsid w:val="6FDB4045"/>
    <w:rsid w:val="72E87C49"/>
    <w:rsid w:val="73397E2D"/>
    <w:rsid w:val="73465C7A"/>
    <w:rsid w:val="73B43EE5"/>
    <w:rsid w:val="73E919AA"/>
    <w:rsid w:val="77023986"/>
    <w:rsid w:val="77182D88"/>
    <w:rsid w:val="79584C6F"/>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50607</Words>
  <Characters>59578</Characters>
  <Lines>336</Lines>
  <Paragraphs>94</Paragraphs>
  <TotalTime>1</TotalTime>
  <ScaleCrop>false</ScaleCrop>
  <LinksUpToDate>false</LinksUpToDate>
  <CharactersWithSpaces>63318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2023-04-07T06:14:13Z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3C3ED7FDF5164344A2E05DDED9743A30_13</vt:lpwstr>
  </property>
</Properties>
</file>