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A75" w:rsidRDefault="00151A75">
      <w:pPr>
        <w:spacing w:line="720" w:lineRule="exact"/>
        <w:jc w:val="center"/>
        <w:rPr>
          <w:rFonts w:ascii="仿宋" w:eastAsia="仿宋" w:hAnsi="仿宋" w:cs="仿宋"/>
          <w:b/>
          <w:sz w:val="48"/>
          <w:szCs w:val="48"/>
        </w:rPr>
      </w:pPr>
    </w:p>
    <w:p w:rsidR="00151A75" w:rsidRDefault="00151A75">
      <w:pPr>
        <w:spacing w:line="720" w:lineRule="exact"/>
        <w:jc w:val="center"/>
        <w:rPr>
          <w:rFonts w:ascii="仿宋" w:eastAsia="仿宋" w:hAnsi="仿宋" w:cs="仿宋"/>
          <w:b/>
          <w:sz w:val="48"/>
          <w:szCs w:val="48"/>
        </w:rPr>
      </w:pPr>
    </w:p>
    <w:p w:rsidR="00151A75"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绍兴市人民医院碘[I-125]</w:t>
      </w:r>
      <w:proofErr w:type="gramStart"/>
      <w:r>
        <w:rPr>
          <w:rFonts w:ascii="仿宋" w:eastAsia="仿宋" w:hAnsi="仿宋" w:cs="仿宋" w:hint="eastAsia"/>
          <w:b/>
          <w:sz w:val="52"/>
          <w:szCs w:val="52"/>
        </w:rPr>
        <w:t>密封籽源采购</w:t>
      </w:r>
      <w:proofErr w:type="gramEnd"/>
      <w:r>
        <w:rPr>
          <w:rFonts w:ascii="仿宋" w:eastAsia="仿宋" w:hAnsi="仿宋" w:cs="仿宋" w:hint="eastAsia"/>
          <w:b/>
          <w:sz w:val="52"/>
          <w:szCs w:val="52"/>
        </w:rPr>
        <w:t>项目</w:t>
      </w:r>
    </w:p>
    <w:p w:rsidR="00151A75" w:rsidRDefault="00151A75">
      <w:pPr>
        <w:jc w:val="center"/>
        <w:rPr>
          <w:rFonts w:ascii="仿宋" w:eastAsia="仿宋" w:hAnsi="仿宋" w:cs="仿宋"/>
          <w:b/>
          <w:bCs/>
          <w:sz w:val="72"/>
          <w:szCs w:val="72"/>
        </w:rPr>
      </w:pPr>
    </w:p>
    <w:p w:rsidR="00151A75" w:rsidRDefault="00151A75">
      <w:pPr>
        <w:jc w:val="center"/>
        <w:rPr>
          <w:rFonts w:ascii="仿宋" w:eastAsia="仿宋" w:hAnsi="仿宋" w:cs="仿宋"/>
          <w:b/>
          <w:bCs/>
          <w:sz w:val="72"/>
          <w:szCs w:val="72"/>
        </w:rPr>
      </w:pPr>
    </w:p>
    <w:p w:rsidR="00151A75"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rsidR="00151A75"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rsidR="00151A75"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rsidR="00151A75"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rsidR="00151A75" w:rsidRDefault="00151A75">
      <w:pPr>
        <w:jc w:val="center"/>
        <w:rPr>
          <w:rFonts w:ascii="仿宋" w:eastAsia="仿宋" w:hAnsi="仿宋" w:cs="仿宋"/>
          <w:sz w:val="28"/>
          <w:szCs w:val="28"/>
        </w:rPr>
      </w:pPr>
    </w:p>
    <w:p w:rsidR="00151A75" w:rsidRDefault="00151A75">
      <w:pPr>
        <w:jc w:val="center"/>
        <w:rPr>
          <w:rFonts w:ascii="仿宋" w:eastAsia="仿宋" w:hAnsi="仿宋" w:cs="仿宋"/>
          <w:sz w:val="28"/>
          <w:szCs w:val="28"/>
        </w:rPr>
      </w:pPr>
    </w:p>
    <w:p w:rsidR="00151A75"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SXRMYY-2023-32</w:t>
      </w:r>
    </w:p>
    <w:p w:rsidR="00151A75"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rsidR="00151A75"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rsidR="00151A75" w:rsidRDefault="00000000">
      <w:pPr>
        <w:jc w:val="center"/>
        <w:rPr>
          <w:rFonts w:ascii="仿宋" w:eastAsia="仿宋" w:hAnsi="仿宋" w:cs="仿宋"/>
          <w:sz w:val="28"/>
        </w:rPr>
      </w:pPr>
      <w:r>
        <w:rPr>
          <w:rFonts w:ascii="仿宋" w:eastAsia="仿宋" w:hAnsi="仿宋" w:cs="仿宋" w:hint="eastAsia"/>
          <w:sz w:val="28"/>
          <w:u w:val="single"/>
        </w:rPr>
        <w:t>202</w:t>
      </w:r>
      <w:r>
        <w:rPr>
          <w:rFonts w:ascii="仿宋" w:eastAsia="仿宋" w:hAnsi="仿宋" w:cs="仿宋"/>
          <w:sz w:val="28"/>
          <w:u w:val="single"/>
        </w:rPr>
        <w:t>3</w:t>
      </w:r>
      <w:r>
        <w:rPr>
          <w:rFonts w:ascii="仿宋" w:eastAsia="仿宋" w:hAnsi="仿宋" w:cs="仿宋" w:hint="eastAsia"/>
          <w:sz w:val="28"/>
        </w:rPr>
        <w:t>年</w:t>
      </w:r>
      <w:r>
        <w:rPr>
          <w:rFonts w:ascii="仿宋" w:eastAsia="仿宋" w:hAnsi="仿宋" w:cs="仿宋"/>
          <w:sz w:val="28"/>
          <w:u w:val="single"/>
        </w:rPr>
        <w:t>9</w:t>
      </w:r>
      <w:r>
        <w:rPr>
          <w:rFonts w:ascii="仿宋" w:eastAsia="仿宋" w:hAnsi="仿宋" w:cs="仿宋" w:hint="eastAsia"/>
          <w:sz w:val="28"/>
        </w:rPr>
        <w:t>月</w:t>
      </w:r>
    </w:p>
    <w:p w:rsidR="00151A75" w:rsidRDefault="00151A75">
      <w:pPr>
        <w:jc w:val="center"/>
        <w:rPr>
          <w:rFonts w:ascii="仿宋" w:eastAsia="仿宋" w:hAnsi="仿宋" w:cs="仿宋"/>
          <w:b/>
          <w:sz w:val="52"/>
          <w:szCs w:val="52"/>
        </w:rPr>
      </w:pPr>
    </w:p>
    <w:p w:rsidR="00151A75" w:rsidRDefault="00151A75">
      <w:pPr>
        <w:jc w:val="center"/>
        <w:rPr>
          <w:rFonts w:ascii="仿宋" w:eastAsia="仿宋" w:hAnsi="仿宋" w:cs="仿宋"/>
          <w:b/>
          <w:sz w:val="52"/>
          <w:szCs w:val="52"/>
        </w:rPr>
      </w:pPr>
    </w:p>
    <w:p w:rsidR="00151A75"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rsidR="00151A75" w:rsidRDefault="00151A75">
      <w:pPr>
        <w:jc w:val="center"/>
        <w:rPr>
          <w:rFonts w:ascii="仿宋" w:eastAsia="仿宋" w:hAnsi="仿宋" w:cs="仿宋"/>
          <w:b/>
          <w:sz w:val="44"/>
          <w:szCs w:val="44"/>
        </w:rPr>
      </w:pPr>
    </w:p>
    <w:p w:rsidR="00151A7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rsidR="00151A7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第二章供应商须知</w:t>
      </w:r>
      <w:r>
        <w:rPr>
          <w:rFonts w:ascii="仿宋" w:eastAsia="仿宋" w:hAnsi="仿宋"/>
          <w:sz w:val="28"/>
          <w:szCs w:val="28"/>
        </w:rPr>
        <w:tab/>
      </w:r>
    </w:p>
    <w:p w:rsidR="00151A7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rsidR="00151A7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rsidR="00151A7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rsidR="00151A7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rsidR="00151A75"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rsidR="00151A7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rsidR="00151A7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rsidR="00151A7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rsidR="00151A7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rsidR="00151A75"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rsidR="00151A75"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rsidR="00151A75" w:rsidRDefault="00151A75">
      <w:pPr>
        <w:rPr>
          <w:rFonts w:ascii="仿宋" w:eastAsia="仿宋" w:hAnsi="仿宋" w:cs="仿宋"/>
        </w:rPr>
      </w:pPr>
    </w:p>
    <w:p w:rsidR="00151A75" w:rsidRDefault="00151A75">
      <w:pPr>
        <w:pStyle w:val="1"/>
        <w:rPr>
          <w:rFonts w:ascii="仿宋" w:hAnsi="仿宋" w:cs="仿宋"/>
        </w:rPr>
        <w:sectPr w:rsidR="00151A75">
          <w:headerReference w:type="default" r:id="rId8"/>
          <w:headerReference w:type="first" r:id="rId9"/>
          <w:pgSz w:w="11907" w:h="16840"/>
          <w:pgMar w:top="1361" w:right="1361" w:bottom="1361" w:left="1361" w:header="765" w:footer="822" w:gutter="0"/>
          <w:cols w:space="720"/>
          <w:titlePg/>
          <w:docGrid w:type="lines" w:linePitch="312"/>
        </w:sectPr>
      </w:pPr>
    </w:p>
    <w:p w:rsidR="00151A75" w:rsidRDefault="00000000">
      <w:pPr>
        <w:pStyle w:val="1"/>
        <w:rPr>
          <w:rFonts w:ascii="仿宋" w:hAnsi="仿宋" w:cs="仿宋"/>
        </w:rPr>
      </w:pPr>
      <w:bookmarkStart w:id="0" w:name="_Toc104885739"/>
      <w:bookmarkStart w:id="1" w:name="_Hlk113894197"/>
      <w:bookmarkStart w:id="2" w:name="_Hlk132273255"/>
      <w:bookmarkStart w:id="3" w:name="_Hlk113361969"/>
      <w:r>
        <w:rPr>
          <w:rFonts w:ascii="仿宋" w:hAnsi="仿宋" w:cs="仿宋" w:hint="eastAsia"/>
        </w:rPr>
        <w:lastRenderedPageBreak/>
        <w:t>第一章采购公告</w:t>
      </w:r>
      <w:bookmarkEnd w:id="0"/>
    </w:p>
    <w:p w:rsidR="00151A75" w:rsidRDefault="00000000">
      <w:pPr>
        <w:spacing w:line="360" w:lineRule="auto"/>
        <w:ind w:firstLineChars="200" w:firstLine="482"/>
        <w:rPr>
          <w:rFonts w:ascii="仿宋" w:eastAsia="仿宋" w:hAnsi="仿宋" w:cs="仿宋"/>
          <w:bCs/>
          <w:sz w:val="24"/>
        </w:rPr>
      </w:pPr>
      <w:bookmarkStart w:id="4"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rsidR="00151A7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hint="eastAsia"/>
          <w:bCs/>
          <w:sz w:val="24"/>
          <w:u w:val="single"/>
        </w:rPr>
        <w:t>SXRMYY-2023-32</w:t>
      </w:r>
    </w:p>
    <w:p w:rsidR="00151A75"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151A75"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1"/>
        <w:tblW w:w="4731" w:type="pct"/>
        <w:jc w:val="center"/>
        <w:tblLook w:val="04A0" w:firstRow="1" w:lastRow="0" w:firstColumn="1" w:lastColumn="0" w:noHBand="0" w:noVBand="1"/>
      </w:tblPr>
      <w:tblGrid>
        <w:gridCol w:w="897"/>
        <w:gridCol w:w="2928"/>
        <w:gridCol w:w="710"/>
        <w:gridCol w:w="1135"/>
        <w:gridCol w:w="1133"/>
        <w:gridCol w:w="1277"/>
        <w:gridCol w:w="815"/>
      </w:tblGrid>
      <w:tr w:rsidR="00151A75">
        <w:trPr>
          <w:trHeight w:val="388"/>
          <w:jc w:val="center"/>
        </w:trPr>
        <w:tc>
          <w:tcPr>
            <w:tcW w:w="504" w:type="pct"/>
            <w:vAlign w:val="center"/>
          </w:tcPr>
          <w:p w:rsidR="00151A75" w:rsidRDefault="00000000">
            <w:pPr>
              <w:jc w:val="center"/>
              <w:rPr>
                <w:rFonts w:ascii="仿宋" w:eastAsia="仿宋" w:hAnsi="仿宋" w:cs="Arial"/>
                <w:szCs w:val="21"/>
              </w:rPr>
            </w:pPr>
            <w:r>
              <w:rPr>
                <w:rFonts w:ascii="仿宋" w:eastAsia="仿宋" w:hAnsi="仿宋" w:cs="Tahoma" w:hint="eastAsia"/>
                <w:szCs w:val="21"/>
              </w:rPr>
              <w:t>标段号</w:t>
            </w:r>
          </w:p>
        </w:tc>
        <w:tc>
          <w:tcPr>
            <w:tcW w:w="1646" w:type="pct"/>
            <w:vAlign w:val="center"/>
          </w:tcPr>
          <w:p w:rsidR="00151A75" w:rsidRDefault="00000000">
            <w:pPr>
              <w:jc w:val="center"/>
              <w:rPr>
                <w:rFonts w:ascii="仿宋" w:eastAsia="仿宋" w:hAnsi="仿宋" w:cs="Arial"/>
                <w:szCs w:val="21"/>
              </w:rPr>
            </w:pPr>
            <w:r>
              <w:rPr>
                <w:rFonts w:ascii="仿宋" w:eastAsia="仿宋" w:hAnsi="仿宋" w:cs="Tahoma" w:hint="eastAsia"/>
                <w:szCs w:val="21"/>
              </w:rPr>
              <w:t>标段名称</w:t>
            </w:r>
          </w:p>
        </w:tc>
        <w:tc>
          <w:tcPr>
            <w:tcW w:w="399" w:type="pct"/>
            <w:vAlign w:val="center"/>
          </w:tcPr>
          <w:p w:rsidR="00151A75" w:rsidRDefault="00000000">
            <w:pPr>
              <w:jc w:val="center"/>
              <w:rPr>
                <w:rFonts w:ascii="仿宋" w:eastAsia="仿宋" w:hAnsi="仿宋" w:cs="仿宋"/>
                <w:szCs w:val="21"/>
              </w:rPr>
            </w:pPr>
            <w:r>
              <w:rPr>
                <w:rFonts w:ascii="仿宋" w:eastAsia="仿宋" w:hAnsi="仿宋" w:cs="Tahoma" w:hint="eastAsia"/>
                <w:szCs w:val="21"/>
              </w:rPr>
              <w:t>单位</w:t>
            </w:r>
          </w:p>
        </w:tc>
        <w:tc>
          <w:tcPr>
            <w:tcW w:w="638" w:type="pct"/>
            <w:vAlign w:val="center"/>
          </w:tcPr>
          <w:p w:rsidR="00151A75" w:rsidRDefault="00000000">
            <w:pPr>
              <w:jc w:val="center"/>
              <w:rPr>
                <w:rFonts w:ascii="仿宋" w:eastAsia="仿宋" w:hAnsi="仿宋" w:cs="仿宋"/>
                <w:szCs w:val="21"/>
              </w:rPr>
            </w:pPr>
            <w:r>
              <w:rPr>
                <w:rFonts w:ascii="仿宋" w:eastAsia="仿宋" w:hAnsi="仿宋" w:cs="仿宋" w:hint="eastAsia"/>
                <w:szCs w:val="21"/>
              </w:rPr>
              <w:t>上限单价（元）</w:t>
            </w:r>
          </w:p>
        </w:tc>
        <w:tc>
          <w:tcPr>
            <w:tcW w:w="637" w:type="pct"/>
            <w:vAlign w:val="center"/>
          </w:tcPr>
          <w:p w:rsidR="00151A75" w:rsidRDefault="00000000">
            <w:pPr>
              <w:jc w:val="center"/>
              <w:rPr>
                <w:rFonts w:ascii="仿宋" w:eastAsia="仿宋" w:hAnsi="仿宋" w:cs="仿宋"/>
                <w:szCs w:val="21"/>
              </w:rPr>
            </w:pPr>
            <w:r>
              <w:rPr>
                <w:rFonts w:ascii="仿宋" w:eastAsia="仿宋" w:hAnsi="仿宋" w:cs="仿宋" w:hint="eastAsia"/>
                <w:szCs w:val="21"/>
              </w:rPr>
              <w:t>预估数量（</w:t>
            </w:r>
            <w:r>
              <w:rPr>
                <w:rFonts w:ascii="仿宋" w:eastAsia="仿宋" w:hAnsi="仿宋" w:cs="仿宋"/>
                <w:szCs w:val="21"/>
              </w:rPr>
              <w:t>2</w:t>
            </w:r>
            <w:r>
              <w:rPr>
                <w:rFonts w:ascii="仿宋" w:eastAsia="仿宋" w:hAnsi="仿宋" w:cs="仿宋" w:hint="eastAsia"/>
                <w:szCs w:val="21"/>
              </w:rPr>
              <w:t>年）</w:t>
            </w:r>
          </w:p>
        </w:tc>
        <w:tc>
          <w:tcPr>
            <w:tcW w:w="718" w:type="pct"/>
            <w:vAlign w:val="center"/>
          </w:tcPr>
          <w:p w:rsidR="00151A75"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c>
          <w:tcPr>
            <w:tcW w:w="458" w:type="pct"/>
            <w:vAlign w:val="center"/>
          </w:tcPr>
          <w:p w:rsidR="00151A75" w:rsidRDefault="00000000">
            <w:pPr>
              <w:jc w:val="center"/>
              <w:rPr>
                <w:rFonts w:ascii="仿宋" w:eastAsia="仿宋" w:hAnsi="仿宋" w:cs="仿宋"/>
                <w:szCs w:val="21"/>
              </w:rPr>
            </w:pPr>
            <w:r>
              <w:rPr>
                <w:rFonts w:ascii="仿宋" w:eastAsia="仿宋" w:hAnsi="仿宋" w:cs="仿宋" w:hint="eastAsia"/>
                <w:szCs w:val="21"/>
              </w:rPr>
              <w:t>采购周期</w:t>
            </w:r>
          </w:p>
        </w:tc>
      </w:tr>
      <w:tr w:rsidR="00151A75">
        <w:trPr>
          <w:trHeight w:val="467"/>
          <w:jc w:val="center"/>
        </w:trPr>
        <w:tc>
          <w:tcPr>
            <w:tcW w:w="504" w:type="pct"/>
            <w:vAlign w:val="center"/>
          </w:tcPr>
          <w:p w:rsidR="00151A75" w:rsidRDefault="00000000">
            <w:pPr>
              <w:jc w:val="center"/>
              <w:rPr>
                <w:rFonts w:ascii="仿宋" w:eastAsia="仿宋" w:hAnsi="仿宋" w:cs="宋体"/>
                <w:kern w:val="0"/>
                <w:szCs w:val="16"/>
              </w:rPr>
            </w:pPr>
            <w:r>
              <w:rPr>
                <w:rFonts w:ascii="仿宋" w:eastAsia="仿宋" w:hAnsi="仿宋" w:hint="eastAsia"/>
                <w:color w:val="000000"/>
                <w:szCs w:val="16"/>
                <w:shd w:val="clear" w:color="auto" w:fill="FFFFFF"/>
              </w:rPr>
              <w:t>1</w:t>
            </w:r>
            <w:r>
              <w:rPr>
                <w:rFonts w:ascii="仿宋" w:eastAsia="仿宋" w:hAnsi="仿宋" w:cs="宋体"/>
                <w:kern w:val="0"/>
                <w:szCs w:val="16"/>
              </w:rPr>
              <w:t xml:space="preserve"> </w:t>
            </w:r>
          </w:p>
        </w:tc>
        <w:tc>
          <w:tcPr>
            <w:tcW w:w="1646" w:type="pct"/>
            <w:vAlign w:val="center"/>
          </w:tcPr>
          <w:p w:rsidR="00151A75" w:rsidRDefault="00000000">
            <w:pPr>
              <w:jc w:val="center"/>
              <w:rPr>
                <w:rFonts w:ascii="仿宋" w:eastAsia="仿宋" w:hAnsi="仿宋" w:cs="宋体"/>
                <w:kern w:val="0"/>
                <w:szCs w:val="16"/>
              </w:rPr>
            </w:pPr>
            <w:r>
              <w:rPr>
                <w:rFonts w:ascii="仿宋" w:eastAsia="仿宋" w:hAnsi="仿宋" w:hint="eastAsia"/>
                <w:color w:val="000000"/>
                <w:kern w:val="0"/>
                <w:szCs w:val="16"/>
              </w:rPr>
              <w:t>碘【I-125】</w:t>
            </w:r>
            <w:proofErr w:type="gramStart"/>
            <w:r>
              <w:rPr>
                <w:rFonts w:ascii="仿宋" w:eastAsia="仿宋" w:hAnsi="仿宋" w:hint="eastAsia"/>
                <w:color w:val="000000"/>
                <w:kern w:val="0"/>
                <w:szCs w:val="16"/>
              </w:rPr>
              <w:t>密封籽源</w:t>
            </w:r>
            <w:proofErr w:type="gramEnd"/>
          </w:p>
        </w:tc>
        <w:tc>
          <w:tcPr>
            <w:tcW w:w="399" w:type="pct"/>
            <w:vAlign w:val="center"/>
          </w:tcPr>
          <w:p w:rsidR="00151A75" w:rsidRDefault="00000000">
            <w:pPr>
              <w:jc w:val="center"/>
              <w:rPr>
                <w:rFonts w:ascii="仿宋" w:eastAsia="仿宋" w:hAnsi="仿宋" w:cs="仿宋"/>
                <w:szCs w:val="16"/>
              </w:rPr>
            </w:pPr>
            <w:r>
              <w:rPr>
                <w:rFonts w:ascii="仿宋" w:eastAsia="仿宋" w:hAnsi="仿宋" w:cs="仿宋" w:hint="eastAsia"/>
                <w:szCs w:val="16"/>
              </w:rPr>
              <w:t>粒</w:t>
            </w:r>
          </w:p>
        </w:tc>
        <w:tc>
          <w:tcPr>
            <w:tcW w:w="638" w:type="pct"/>
            <w:vAlign w:val="center"/>
          </w:tcPr>
          <w:p w:rsidR="00151A75" w:rsidRDefault="00000000">
            <w:pPr>
              <w:jc w:val="center"/>
              <w:rPr>
                <w:rFonts w:ascii="仿宋" w:eastAsia="仿宋" w:hAnsi="仿宋"/>
                <w:color w:val="000000"/>
                <w:kern w:val="0"/>
                <w:szCs w:val="16"/>
              </w:rPr>
            </w:pPr>
            <w:r>
              <w:rPr>
                <w:rFonts w:ascii="仿宋" w:eastAsia="仿宋" w:hAnsi="仿宋" w:hint="eastAsia"/>
                <w:color w:val="000000"/>
                <w:kern w:val="0"/>
                <w:szCs w:val="16"/>
              </w:rPr>
              <w:t>300</w:t>
            </w:r>
          </w:p>
        </w:tc>
        <w:tc>
          <w:tcPr>
            <w:tcW w:w="637" w:type="pct"/>
            <w:vAlign w:val="center"/>
          </w:tcPr>
          <w:p w:rsidR="00151A75" w:rsidRDefault="00000000">
            <w:pPr>
              <w:jc w:val="center"/>
              <w:rPr>
                <w:rFonts w:ascii="仿宋" w:eastAsia="仿宋" w:hAnsi="仿宋"/>
                <w:color w:val="000000"/>
                <w:kern w:val="0"/>
                <w:szCs w:val="16"/>
              </w:rPr>
            </w:pPr>
            <w:r>
              <w:rPr>
                <w:rFonts w:ascii="仿宋" w:eastAsia="仿宋" w:hAnsi="仿宋" w:hint="eastAsia"/>
                <w:color w:val="000000"/>
                <w:kern w:val="0"/>
                <w:szCs w:val="16"/>
              </w:rPr>
              <w:t>6000</w:t>
            </w:r>
          </w:p>
        </w:tc>
        <w:tc>
          <w:tcPr>
            <w:tcW w:w="718" w:type="pct"/>
            <w:vAlign w:val="center"/>
          </w:tcPr>
          <w:p w:rsidR="00151A75" w:rsidRDefault="00000000">
            <w:pPr>
              <w:jc w:val="center"/>
              <w:rPr>
                <w:rFonts w:ascii="仿宋" w:eastAsia="仿宋" w:hAnsi="仿宋"/>
                <w:color w:val="000000"/>
                <w:kern w:val="0"/>
                <w:szCs w:val="16"/>
              </w:rPr>
            </w:pPr>
            <w:r>
              <w:rPr>
                <w:rFonts w:ascii="仿宋" w:eastAsia="仿宋" w:hAnsi="仿宋" w:hint="eastAsia"/>
                <w:color w:val="000000"/>
                <w:kern w:val="0"/>
                <w:szCs w:val="16"/>
              </w:rPr>
              <w:t>1800000</w:t>
            </w:r>
          </w:p>
        </w:tc>
        <w:tc>
          <w:tcPr>
            <w:tcW w:w="458" w:type="pct"/>
            <w:vAlign w:val="center"/>
          </w:tcPr>
          <w:p w:rsidR="00151A75" w:rsidRDefault="00000000">
            <w:pPr>
              <w:jc w:val="center"/>
              <w:rPr>
                <w:rFonts w:ascii="仿宋" w:eastAsia="仿宋" w:hAnsi="仿宋" w:cs="仿宋"/>
                <w:szCs w:val="16"/>
              </w:rPr>
            </w:pPr>
            <w:r>
              <w:rPr>
                <w:rFonts w:ascii="仿宋" w:eastAsia="仿宋" w:hAnsi="仿宋"/>
                <w:color w:val="000000"/>
                <w:kern w:val="0"/>
                <w:szCs w:val="16"/>
              </w:rPr>
              <w:t>2</w:t>
            </w:r>
            <w:r>
              <w:rPr>
                <w:rFonts w:ascii="仿宋" w:eastAsia="仿宋" w:hAnsi="仿宋" w:hint="eastAsia"/>
                <w:color w:val="000000"/>
                <w:kern w:val="0"/>
                <w:szCs w:val="16"/>
              </w:rPr>
              <w:t>年</w:t>
            </w:r>
          </w:p>
        </w:tc>
      </w:tr>
    </w:tbl>
    <w:p w:rsidR="00151A75" w:rsidRDefault="00000000">
      <w:pPr>
        <w:spacing w:line="360" w:lineRule="auto"/>
        <w:ind w:left="480"/>
        <w:rPr>
          <w:rFonts w:ascii="仿宋" w:eastAsia="仿宋" w:hAnsi="仿宋" w:cs="仿宋"/>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151A75" w:rsidRDefault="00000000">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151A75"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w:t>
      </w:r>
      <w:proofErr w:type="gramStart"/>
      <w:r>
        <w:rPr>
          <w:rFonts w:ascii="仿宋" w:eastAsia="仿宋" w:hAnsi="仿宋" w:cs="仿宋" w:hint="eastAsia"/>
          <w:kern w:val="0"/>
          <w:sz w:val="24"/>
        </w:rPr>
        <w:t>之供应</w:t>
      </w:r>
      <w:proofErr w:type="gramEnd"/>
      <w:r>
        <w:rPr>
          <w:rFonts w:ascii="仿宋" w:eastAsia="仿宋" w:hAnsi="仿宋" w:cs="仿宋" w:hint="eastAsia"/>
          <w:kern w:val="0"/>
          <w:sz w:val="24"/>
        </w:rPr>
        <w:t>商资格规定；</w:t>
      </w:r>
    </w:p>
    <w:p w:rsidR="00151A75"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rsidR="00151A75"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rsidR="00151A75" w:rsidRDefault="00000000">
      <w:pPr>
        <w:spacing w:line="360" w:lineRule="auto"/>
        <w:ind w:firstLineChars="196" w:firstLine="470"/>
        <w:rPr>
          <w:rFonts w:ascii="仿宋" w:eastAsia="仿宋" w:hAnsi="仿宋" w:cs="仿宋"/>
          <w:kern w:val="0"/>
          <w:sz w:val="24"/>
        </w:rPr>
      </w:pPr>
      <w:r>
        <w:rPr>
          <w:rFonts w:ascii="仿宋" w:eastAsia="仿宋" w:hAnsi="仿宋" w:cs="仿宋"/>
          <w:kern w:val="0"/>
          <w:sz w:val="24"/>
        </w:rPr>
        <w:t>4.</w:t>
      </w:r>
      <w:r>
        <w:rPr>
          <w:rFonts w:ascii="仿宋" w:eastAsia="仿宋" w:hAnsi="仿宋" w:cs="仿宋" w:hint="eastAsia"/>
          <w:kern w:val="0"/>
          <w:sz w:val="24"/>
        </w:rPr>
        <w:t>特定资格条件</w:t>
      </w:r>
    </w:p>
    <w:p w:rsidR="00151A75" w:rsidRDefault="00000000">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kern w:val="0"/>
          <w:sz w:val="24"/>
        </w:rPr>
        <w:t>.1</w:t>
      </w:r>
      <w:r>
        <w:rPr>
          <w:rFonts w:ascii="仿宋" w:eastAsia="仿宋" w:hAnsi="仿宋" w:cs="仿宋" w:hint="eastAsia"/>
          <w:kern w:val="0"/>
          <w:sz w:val="24"/>
        </w:rPr>
        <w:t>供应商具有放射性药品经营许可证（供应商为经营企业时提供）或生产许可证（供应商为生产企业时提供），辐射安全许可证，投标产品具有药品注册证或药品再注册批件。</w:t>
      </w:r>
    </w:p>
    <w:p w:rsidR="00151A75" w:rsidRDefault="00000000">
      <w:pPr>
        <w:spacing w:line="360" w:lineRule="auto"/>
        <w:ind w:firstLine="480"/>
        <w:rPr>
          <w:rFonts w:ascii="仿宋" w:eastAsia="仿宋" w:hAnsi="仿宋" w:cs="仿宋"/>
          <w:sz w:val="24"/>
          <w:szCs w:val="24"/>
        </w:rPr>
      </w:pPr>
      <w:r>
        <w:rPr>
          <w:rFonts w:ascii="仿宋" w:eastAsia="仿宋" w:hAnsi="仿宋" w:cs="仿宋" w:hint="eastAsia"/>
          <w:sz w:val="24"/>
          <w:szCs w:val="24"/>
        </w:rPr>
        <w:t>注：</w:t>
      </w:r>
    </w:p>
    <w:p w:rsidR="00151A75" w:rsidRDefault="00000000">
      <w:pPr>
        <w:spacing w:line="360" w:lineRule="auto"/>
        <w:ind w:firstLine="480"/>
        <w:rPr>
          <w:rFonts w:ascii="仿宋" w:eastAsia="仿宋" w:hAnsi="仿宋" w:cs="仿宋"/>
          <w:kern w:val="0"/>
          <w:sz w:val="24"/>
        </w:rPr>
      </w:pPr>
      <w:r>
        <w:rPr>
          <w:rFonts w:ascii="仿宋" w:eastAsia="仿宋" w:hAnsi="仿宋" w:cs="仿宋" w:hint="eastAsia"/>
          <w:kern w:val="0"/>
          <w:sz w:val="24"/>
        </w:rPr>
        <w:t>1.单位负责人为同一人或者存在直接控股、管理关系的不同供应商，不得同时参加同一标段的投标。</w:t>
      </w:r>
    </w:p>
    <w:p w:rsidR="00151A75" w:rsidRDefault="00000000">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rsidR="00151A75" w:rsidRDefault="00000000">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151A75"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rsidR="00151A75"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151A75"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hint="eastAsia"/>
          <w:sz w:val="24"/>
          <w:highlight w:val="yellow"/>
        </w:rPr>
        <w:t>2023年</w:t>
      </w:r>
      <w:r>
        <w:rPr>
          <w:rFonts w:ascii="仿宋" w:eastAsia="仿宋" w:hAnsi="仿宋"/>
          <w:sz w:val="24"/>
          <w:highlight w:val="yellow"/>
        </w:rPr>
        <w:t>9</w:t>
      </w:r>
      <w:r>
        <w:rPr>
          <w:rFonts w:ascii="仿宋" w:eastAsia="仿宋" w:hAnsi="仿宋" w:hint="eastAsia"/>
          <w:sz w:val="24"/>
          <w:highlight w:val="yellow"/>
        </w:rPr>
        <w:t>月</w:t>
      </w:r>
      <w:r>
        <w:rPr>
          <w:rFonts w:ascii="仿宋" w:eastAsia="仿宋" w:hAnsi="仿宋"/>
          <w:sz w:val="24"/>
          <w:highlight w:val="yellow"/>
        </w:rPr>
        <w:t xml:space="preserve"> </w:t>
      </w:r>
      <w:r>
        <w:rPr>
          <w:rFonts w:ascii="仿宋" w:eastAsia="仿宋" w:hAnsi="仿宋" w:hint="eastAsia"/>
          <w:sz w:val="24"/>
          <w:highlight w:val="yellow"/>
        </w:rPr>
        <w:t>日</w:t>
      </w:r>
      <w:r>
        <w:rPr>
          <w:rFonts w:ascii="仿宋" w:eastAsia="仿宋" w:hAnsi="仿宋" w:hint="eastAsia"/>
          <w:sz w:val="24"/>
        </w:rPr>
        <w:t>下午</w:t>
      </w:r>
      <w:r>
        <w:rPr>
          <w:rFonts w:ascii="仿宋" w:eastAsia="仿宋" w:hAnsi="仿宋" w:cs="仿宋" w:hint="eastAsia"/>
          <w:bCs/>
          <w:sz w:val="24"/>
        </w:rPr>
        <w:t>17:00时截止，每天上午08:30</w:t>
      </w:r>
      <w:r>
        <w:rPr>
          <w:rFonts w:ascii="仿宋" w:eastAsia="仿宋" w:hAnsi="仿宋" w:cs="仿宋" w:hint="eastAsia"/>
          <w:bCs/>
          <w:sz w:val="24"/>
        </w:rPr>
        <w:lastRenderedPageBreak/>
        <w:t>至12:00，下午14:00至17:00（北京时间，法定节假日除外）。</w:t>
      </w:r>
    </w:p>
    <w:p w:rsidR="00151A7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151A75"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151A7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Pr>
          <w:rFonts w:ascii="仿宋" w:eastAsia="仿宋" w:hAnsi="仿宋" w:cs="仿宋"/>
          <w:sz w:val="24"/>
        </w:rPr>
        <w:t>3</w:t>
      </w:r>
      <w:r>
        <w:rPr>
          <w:rFonts w:ascii="仿宋" w:eastAsia="仿宋" w:hAnsi="仿宋" w:cs="仿宋" w:hint="eastAsia"/>
          <w:sz w:val="24"/>
        </w:rPr>
        <w:t>00元，售后不退，请在投标前缴纳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rsidR="00151A7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名 称：浙江社发项目管理有限公司</w:t>
      </w:r>
    </w:p>
    <w:p w:rsidR="00151A75"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   户   行：招商银行股份有限公司杭州凤起支行</w:t>
      </w:r>
    </w:p>
    <w:p w:rsidR="00151A75" w:rsidRDefault="00000000">
      <w:pPr>
        <w:spacing w:line="360" w:lineRule="auto"/>
        <w:ind w:firstLineChars="225" w:firstLine="540"/>
        <w:rPr>
          <w:rFonts w:ascii="仿宋" w:eastAsia="仿宋" w:hAnsi="仿宋" w:cs="仿宋"/>
          <w:sz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rsidR="00151A75"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3</w:t>
      </w:r>
      <w:r>
        <w:rPr>
          <w:rFonts w:ascii="仿宋" w:eastAsia="仿宋" w:hAnsi="仿宋" w:cs="仿宋" w:hint="eastAsia"/>
          <w:sz w:val="24"/>
          <w:highlight w:val="yellow"/>
          <w:u w:val="single"/>
        </w:rPr>
        <w:t>年</w:t>
      </w:r>
      <w:r>
        <w:rPr>
          <w:rFonts w:ascii="仿宋" w:eastAsia="仿宋" w:hAnsi="仿宋" w:cs="仿宋"/>
          <w:sz w:val="24"/>
          <w:highlight w:val="yellow"/>
          <w:u w:val="single"/>
        </w:rPr>
        <w:t>9</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9</w:t>
      </w:r>
      <w:r>
        <w:rPr>
          <w:rFonts w:ascii="仿宋" w:eastAsia="仿宋" w:hAnsi="仿宋" w:cs="仿宋" w:hint="eastAsia"/>
          <w:sz w:val="24"/>
          <w:highlight w:val="yellow"/>
          <w:u w:val="single"/>
        </w:rPr>
        <w:t>时</w:t>
      </w:r>
      <w:r>
        <w:rPr>
          <w:rFonts w:ascii="仿宋" w:eastAsia="仿宋" w:hAnsi="仿宋" w:cs="仿宋"/>
          <w:sz w:val="24"/>
          <w:highlight w:val="yellow"/>
          <w:u w:val="single"/>
        </w:rPr>
        <w:t>30</w:t>
      </w:r>
      <w:r>
        <w:rPr>
          <w:rFonts w:ascii="仿宋" w:eastAsia="仿宋" w:hAnsi="仿宋" w:cs="仿宋" w:hint="eastAsia"/>
          <w:sz w:val="24"/>
          <w:highlight w:val="yellow"/>
          <w:u w:val="single"/>
        </w:rPr>
        <w:t>分</w:t>
      </w:r>
      <w:r>
        <w:rPr>
          <w:rFonts w:ascii="仿宋" w:eastAsia="仿宋" w:hAnsi="仿宋" w:cs="仿宋" w:hint="eastAsia"/>
          <w:sz w:val="24"/>
        </w:rPr>
        <w:t>以前将投标文件密封送交到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rsidR="00151A75"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151A75"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5" w:name="_Hlt10553106"/>
      <w:bookmarkStart w:id="6" w:name="_Hlt10553107"/>
      <w:bookmarkEnd w:id="5"/>
      <w:bookmarkEnd w:id="6"/>
    </w:p>
    <w:p w:rsidR="00151A7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rsidR="00151A7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w:t>
      </w:r>
    </w:p>
    <w:p w:rsidR="00151A75"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rsidR="00151A75"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151A7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rsidR="00151A75"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。快递寄出后，请将快递底单照片发送邮件至15830792@qq.com，邮件名称为公司名字+联系人姓名+手机号，以便及时查收。同时请充分考虑快递时间，确保在投标截止时间前送达。投标文件递交的时间以签</w:t>
      </w:r>
      <w:r>
        <w:rPr>
          <w:rFonts w:ascii="仿宋" w:eastAsia="仿宋" w:hAnsi="仿宋" w:cs="仿宋" w:hint="eastAsia"/>
          <w:kern w:val="0"/>
          <w:sz w:val="24"/>
        </w:rPr>
        <w:lastRenderedPageBreak/>
        <w:t>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rsidR="00151A75"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151A75"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151A75"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151A75"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151A75"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hint="eastAsia"/>
          <w:kern w:val="0"/>
          <w:sz w:val="24"/>
          <w:u w:val="single"/>
        </w:rPr>
        <w:t>15830792@qq.com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rsidR="00151A75"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151A75"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151A75"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唐志华</w:t>
      </w:r>
      <w:r>
        <w:rPr>
          <w:rFonts w:ascii="仿宋" w:eastAsia="仿宋" w:hAnsi="仿宋" w:cs="仿宋" w:hint="eastAsia"/>
          <w:sz w:val="24"/>
        </w:rPr>
        <w:t>，联系电话：</w:t>
      </w:r>
      <w:r>
        <w:rPr>
          <w:rFonts w:ascii="仿宋" w:eastAsia="仿宋" w:hAnsi="仿宋" w:cs="仿宋"/>
          <w:sz w:val="24"/>
          <w:u w:val="single"/>
        </w:rPr>
        <w:t>13605751505</w:t>
      </w:r>
      <w:r>
        <w:rPr>
          <w:rFonts w:ascii="仿宋" w:eastAsia="仿宋" w:hAnsi="仿宋" w:cs="仿宋" w:hint="eastAsia"/>
          <w:sz w:val="24"/>
        </w:rPr>
        <w:t>。</w:t>
      </w:r>
    </w:p>
    <w:p w:rsidR="00151A75"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rsidR="00151A75"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151A75"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151A75"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151A75"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3</w:t>
      </w:r>
      <w:r>
        <w:rPr>
          <w:rFonts w:ascii="仿宋" w:eastAsia="仿宋" w:hAnsi="仿宋" w:cs="仿宋" w:hint="eastAsia"/>
          <w:kern w:val="0"/>
          <w:sz w:val="24"/>
          <w:highlight w:val="yellow"/>
          <w:u w:val="single"/>
        </w:rPr>
        <w:t>年</w:t>
      </w:r>
      <w:r>
        <w:rPr>
          <w:rFonts w:ascii="仿宋" w:eastAsia="仿宋" w:hAnsi="仿宋" w:cs="仿宋"/>
          <w:kern w:val="0"/>
          <w:sz w:val="24"/>
          <w:highlight w:val="yellow"/>
          <w:u w:val="single"/>
        </w:rPr>
        <w:t>9</w:t>
      </w:r>
      <w:r>
        <w:rPr>
          <w:rFonts w:ascii="仿宋" w:eastAsia="仿宋" w:hAnsi="仿宋" w:cs="仿宋" w:hint="eastAsia"/>
          <w:kern w:val="0"/>
          <w:sz w:val="24"/>
          <w:highlight w:val="yellow"/>
          <w:u w:val="single"/>
        </w:rPr>
        <w:t>月</w:t>
      </w:r>
      <w:r>
        <w:rPr>
          <w:rFonts w:ascii="仿宋" w:eastAsia="仿宋" w:hAnsi="仿宋" w:cs="仿宋"/>
          <w:kern w:val="0"/>
          <w:sz w:val="24"/>
          <w:highlight w:val="yellow"/>
          <w:u w:val="single"/>
        </w:rPr>
        <w:t xml:space="preserve"> </w:t>
      </w:r>
      <w:r>
        <w:rPr>
          <w:rFonts w:ascii="仿宋" w:eastAsia="仿宋" w:hAnsi="仿宋" w:cs="仿宋" w:hint="eastAsia"/>
          <w:kern w:val="0"/>
          <w:sz w:val="24"/>
          <w:highlight w:val="yellow"/>
          <w:u w:val="single"/>
        </w:rPr>
        <w:t>日</w:t>
      </w:r>
      <w:bookmarkStart w:id="7" w:name="_Toc104885740"/>
      <w:bookmarkEnd w:id="1"/>
      <w:bookmarkEnd w:id="4"/>
    </w:p>
    <w:bookmarkEnd w:id="2"/>
    <w:p w:rsidR="00151A75"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8" w:name="_Toc104885741"/>
      <w:bookmarkEnd w:id="3"/>
      <w:bookmarkEnd w:id="7"/>
    </w:p>
    <w:p w:rsidR="00151A75" w:rsidRDefault="00151A75">
      <w:pPr>
        <w:spacing w:line="360" w:lineRule="auto"/>
        <w:jc w:val="center"/>
        <w:rPr>
          <w:rFonts w:ascii="仿宋" w:eastAsia="仿宋" w:hAnsi="仿宋" w:cs="仿宋"/>
          <w:b/>
          <w:bCs/>
          <w:sz w:val="32"/>
          <w:szCs w:val="28"/>
        </w:rPr>
      </w:pPr>
    </w:p>
    <w:p w:rsidR="00151A75"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9" w:name="_Toc104885742"/>
      <w:bookmarkEnd w:id="8"/>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绍兴市人民医院碘[I-125]</w:t>
            </w:r>
            <w:proofErr w:type="gramStart"/>
            <w:r>
              <w:rPr>
                <w:rFonts w:ascii="仿宋" w:eastAsia="仿宋" w:hAnsi="仿宋" w:cs="仿宋" w:hint="eastAsia"/>
                <w:sz w:val="24"/>
                <w:u w:val="single"/>
              </w:rPr>
              <w:t>密封籽源采购</w:t>
            </w:r>
            <w:proofErr w:type="gramEnd"/>
            <w:r>
              <w:rPr>
                <w:rFonts w:ascii="仿宋" w:eastAsia="仿宋" w:hAnsi="仿宋" w:cs="仿宋" w:hint="eastAsia"/>
                <w:sz w:val="24"/>
                <w:u w:val="single"/>
              </w:rPr>
              <w:t>项目</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sz w:val="24"/>
                <w:u w:val="single"/>
              </w:rPr>
              <w:t>不需提供样品</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rsidR="00151A75"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rPr>
                <w:rFonts w:ascii="仿宋" w:eastAsia="仿宋" w:hAnsi="仿宋" w:cs="仿宋"/>
                <w:b/>
                <w:bCs/>
                <w:sz w:val="24"/>
              </w:rPr>
            </w:pPr>
            <w:r>
              <w:rPr>
                <w:rFonts w:ascii="仿宋" w:eastAsia="仿宋" w:hAnsi="仿宋" w:cs="仿宋" w:hint="eastAsia"/>
                <w:b/>
                <w:bCs/>
                <w:sz w:val="24"/>
              </w:rPr>
              <w:t>采购代理服务费：</w:t>
            </w:r>
          </w:p>
          <w:p w:rsidR="00151A75"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151A75"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rsidR="00151A75" w:rsidRDefault="00000000">
            <w:pPr>
              <w:rPr>
                <w:rFonts w:ascii="仿宋" w:eastAsia="仿宋" w:hAnsi="仿宋" w:cs="仿宋"/>
                <w:sz w:val="24"/>
              </w:rPr>
            </w:pPr>
            <w:r>
              <w:rPr>
                <w:rFonts w:ascii="仿宋" w:eastAsia="仿宋" w:hAnsi="仿宋" w:cs="仿宋" w:hint="eastAsia"/>
                <w:sz w:val="24"/>
              </w:rPr>
              <w:t>招标代理服务收费标准：</w:t>
            </w:r>
          </w:p>
          <w:p w:rsidR="00151A75" w:rsidRDefault="00000000">
            <w:pPr>
              <w:rPr>
                <w:rFonts w:ascii="仿宋" w:eastAsia="仿宋" w:hAnsi="仿宋" w:cs="仿宋"/>
                <w:sz w:val="24"/>
              </w:rPr>
            </w:pPr>
            <w:r>
              <w:rPr>
                <w:rFonts w:ascii="仿宋" w:eastAsia="仿宋" w:hAnsi="仿宋" w:cs="仿宋" w:hint="eastAsia"/>
                <w:sz w:val="24"/>
              </w:rPr>
              <w:t>服务类中标金额（万元）</w:t>
            </w:r>
            <w:r>
              <w:rPr>
                <w:rFonts w:ascii="仿宋" w:eastAsia="仿宋" w:hAnsi="仿宋" w:cs="仿宋" w:hint="eastAsia"/>
                <w:sz w:val="24"/>
              </w:rPr>
              <w:tab/>
              <w:t>货物招标</w:t>
            </w:r>
          </w:p>
          <w:p w:rsidR="00151A75"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rsidR="00151A75"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rsidR="00151A75"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rsidR="00151A75"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rsidR="00151A75"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rsidR="00151A75"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rsidR="00151A75"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rsidR="00151A75" w:rsidRDefault="00000000">
            <w:pPr>
              <w:rPr>
                <w:rFonts w:ascii="仿宋" w:eastAsia="仿宋" w:hAnsi="仿宋" w:cs="仿宋"/>
                <w:sz w:val="24"/>
              </w:rPr>
            </w:pPr>
            <w:r>
              <w:rPr>
                <w:rFonts w:ascii="仿宋" w:eastAsia="仿宋" w:hAnsi="仿宋" w:cs="仿宋" w:hint="eastAsia"/>
                <w:sz w:val="24"/>
              </w:rPr>
              <w:lastRenderedPageBreak/>
              <w:t>（2）招标代理服务费的交纳方式：</w:t>
            </w:r>
          </w:p>
          <w:p w:rsidR="00151A75"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151A75" w:rsidRDefault="00000000">
            <w:pPr>
              <w:rPr>
                <w:rFonts w:ascii="仿宋" w:eastAsia="仿宋" w:hAnsi="仿宋" w:cs="仿宋"/>
                <w:sz w:val="24"/>
              </w:rPr>
            </w:pPr>
            <w:r>
              <w:rPr>
                <w:rFonts w:ascii="仿宋" w:eastAsia="仿宋" w:hAnsi="仿宋" w:cs="仿宋" w:hint="eastAsia"/>
                <w:sz w:val="24"/>
              </w:rPr>
              <w:t>公司名称：浙江社发项目管理有限公司</w:t>
            </w:r>
          </w:p>
          <w:p w:rsidR="00151A75"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rsidR="00151A75"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rsidR="00151A75" w:rsidRDefault="00000000">
            <w:pPr>
              <w:rPr>
                <w:rFonts w:ascii="仿宋" w:eastAsia="仿宋" w:hAnsi="仿宋" w:cs="仿宋"/>
                <w:sz w:val="24"/>
              </w:rPr>
            </w:pPr>
            <w:r>
              <w:rPr>
                <w:rFonts w:ascii="仿宋" w:eastAsia="仿宋" w:hAnsi="仿宋" w:cs="仿宋" w:hint="eastAsia"/>
                <w:sz w:val="24"/>
              </w:rPr>
              <w:t>（3）交纳时间：领取中标通知书前交纳。</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lastRenderedPageBreak/>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151A75">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151A75"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rsidR="00151A75" w:rsidRDefault="00151A75">
      <w:pPr>
        <w:spacing w:line="360" w:lineRule="auto"/>
        <w:jc w:val="center"/>
        <w:rPr>
          <w:rFonts w:ascii="仿宋" w:eastAsia="仿宋" w:hAnsi="仿宋" w:cs="仿宋"/>
          <w:b/>
          <w:bCs/>
          <w:sz w:val="32"/>
          <w:szCs w:val="28"/>
        </w:rPr>
      </w:pPr>
    </w:p>
    <w:p w:rsidR="00151A75"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9"/>
    </w:p>
    <w:p w:rsidR="00151A7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w:t>
      </w:r>
      <w:r>
        <w:rPr>
          <w:rFonts w:ascii="仿宋" w:eastAsia="仿宋" w:hAnsi="仿宋" w:cs="仿宋" w:hint="eastAsia"/>
          <w:sz w:val="24"/>
        </w:rPr>
        <w:lastRenderedPageBreak/>
        <w:t>文件中，实质性响应条款前标注“★”符号。</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3.2本次项目设定上限价，不另设上限价以预算价作为上限价。（各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的预算金额不能互相调整）。</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4</w:t>
      </w:r>
      <w:r>
        <w:rPr>
          <w:rFonts w:ascii="仿宋" w:eastAsia="仿宋" w:hAnsi="仿宋" w:cs="仿宋"/>
          <w:b/>
          <w:bCs/>
          <w:sz w:val="24"/>
        </w:rPr>
        <w:t>.</w:t>
      </w:r>
      <w:r>
        <w:rPr>
          <w:rFonts w:ascii="仿宋" w:eastAsia="仿宋" w:hAnsi="仿宋" w:cs="仿宋" w:hint="eastAsia"/>
          <w:b/>
          <w:bCs/>
          <w:sz w:val="24"/>
        </w:rPr>
        <w:t>本项目执行的采购政策性规定</w:t>
      </w:r>
    </w:p>
    <w:p w:rsidR="00151A75" w:rsidRDefault="00000000">
      <w:pPr>
        <w:snapToGrid w:val="0"/>
        <w:spacing w:line="440" w:lineRule="exact"/>
        <w:jc w:val="left"/>
        <w:rPr>
          <w:rFonts w:ascii="仿宋" w:eastAsia="仿宋" w:hAnsi="仿宋" w:cs="仿宋"/>
          <w:sz w:val="24"/>
        </w:rPr>
      </w:pPr>
      <w:r>
        <w:rPr>
          <w:rFonts w:ascii="仿宋" w:eastAsia="仿宋" w:hAnsi="仿宋" w:cs="仿宋"/>
          <w:b/>
          <w:bCs/>
          <w:sz w:val="24"/>
        </w:rPr>
        <w:t>4</w:t>
      </w:r>
      <w:r>
        <w:rPr>
          <w:rFonts w:ascii="仿宋" w:eastAsia="仿宋" w:hAnsi="仿宋" w:cs="仿宋" w:hint="eastAsia"/>
          <w:b/>
          <w:bCs/>
          <w:sz w:val="24"/>
        </w:rPr>
        <w:t>.1采购本国产品</w:t>
      </w:r>
    </w:p>
    <w:p w:rsidR="00151A7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.采购文件的澄清与修改</w:t>
      </w:r>
    </w:p>
    <w:p w:rsidR="00151A75"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Pr>
          <w:rFonts w:ascii="仿宋" w:eastAsia="仿宋" w:hAnsi="仿宋" w:cs="仿宋" w:hint="eastAsia"/>
        </w:rPr>
        <w:t>.1采购人如对采购文件进行澄清、补充、变更的，或者在投标截止时间前规定时间内，招标人需要对采购文件进行补充或修改的，采购人将会通过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rsidR="00151A75" w:rsidRDefault="00000000">
      <w:pPr>
        <w:snapToGrid w:val="0"/>
        <w:spacing w:line="440" w:lineRule="exact"/>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6</w:t>
      </w:r>
      <w:r>
        <w:rPr>
          <w:rFonts w:ascii="仿宋" w:eastAsia="仿宋" w:hAnsi="仿宋" w:cs="仿宋" w:hint="eastAsia"/>
          <w:b/>
          <w:bCs/>
          <w:sz w:val="24"/>
        </w:rPr>
        <w:t>.参考品牌</w:t>
      </w:r>
    </w:p>
    <w:p w:rsidR="00151A7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rsidR="00151A75" w:rsidRDefault="00151A75">
      <w:pPr>
        <w:snapToGrid w:val="0"/>
        <w:spacing w:line="440" w:lineRule="exact"/>
        <w:jc w:val="center"/>
        <w:rPr>
          <w:rFonts w:ascii="仿宋" w:eastAsia="仿宋" w:hAnsi="仿宋" w:cs="仿宋"/>
          <w:b/>
          <w:bCs/>
          <w:sz w:val="32"/>
          <w:szCs w:val="28"/>
        </w:rPr>
      </w:pPr>
    </w:p>
    <w:p w:rsidR="00151A75"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0"/>
    </w:p>
    <w:p w:rsidR="00151A7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rsidR="00151A7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rsidR="00151A75"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lastRenderedPageBreak/>
        <w:t>2.1“资格文件”包括以下内容：</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rsidR="00151A7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rsidR="00151A7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rsidR="00151A75"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rsidR="00151A7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rsidR="00151A75" w:rsidRDefault="00000000">
      <w:pPr>
        <w:snapToGrid w:val="0"/>
        <w:spacing w:line="440" w:lineRule="exact"/>
        <w:jc w:val="left"/>
        <w:rPr>
          <w:rFonts w:ascii="仿宋" w:eastAsia="仿宋" w:hAnsi="仿宋" w:cs="仿宋"/>
          <w:sz w:val="24"/>
          <w:szCs w:val="24"/>
        </w:rPr>
      </w:pPr>
      <w:r>
        <w:rPr>
          <w:rFonts w:ascii="仿宋" w:eastAsia="仿宋" w:hAnsi="仿宋" w:cs="仿宋" w:hint="eastAsia"/>
          <w:sz w:val="24"/>
        </w:rPr>
        <w:t>2.2.2</w:t>
      </w:r>
      <w:r>
        <w:rPr>
          <w:rFonts w:ascii="仿宋" w:eastAsia="仿宋" w:hAnsi="仿宋" w:cs="仿宋" w:hint="eastAsia"/>
          <w:sz w:val="24"/>
          <w:szCs w:val="24"/>
        </w:rPr>
        <w:t>技术偏离表（对应评分标准第1、2点）；</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2.2.3类似业绩一览表（</w:t>
      </w:r>
      <w:proofErr w:type="gramStart"/>
      <w:r>
        <w:rPr>
          <w:rFonts w:ascii="仿宋" w:eastAsia="仿宋" w:hAnsi="仿宋" w:cs="仿宋" w:hint="eastAsia"/>
          <w:sz w:val="24"/>
        </w:rPr>
        <w:t>附业绩</w:t>
      </w:r>
      <w:proofErr w:type="gramEnd"/>
      <w:r>
        <w:rPr>
          <w:rFonts w:ascii="仿宋" w:eastAsia="仿宋" w:hAnsi="仿宋" w:cs="仿宋" w:hint="eastAsia"/>
          <w:sz w:val="24"/>
        </w:rPr>
        <w:t>证明材料）（对应评分标准第</w:t>
      </w:r>
      <w:r>
        <w:rPr>
          <w:rFonts w:ascii="仿宋" w:eastAsia="仿宋" w:hAnsi="仿宋" w:cs="仿宋"/>
          <w:sz w:val="24"/>
        </w:rPr>
        <w:t>3</w:t>
      </w:r>
      <w:r>
        <w:rPr>
          <w:rFonts w:ascii="仿宋" w:eastAsia="仿宋" w:hAnsi="仿宋" w:cs="仿宋" w:hint="eastAsia"/>
          <w:sz w:val="24"/>
        </w:rPr>
        <w:t>点）；</w:t>
      </w:r>
    </w:p>
    <w:p w:rsidR="00151A75" w:rsidRDefault="00000000">
      <w:pPr>
        <w:pStyle w:val="5"/>
        <w:spacing w:line="360" w:lineRule="auto"/>
        <w:ind w:firstLineChars="0" w:firstLine="0"/>
        <w:jc w:val="left"/>
        <w:rPr>
          <w:rFonts w:ascii="仿宋" w:eastAsia="仿宋" w:hAnsi="仿宋" w:cs="仿宋"/>
          <w:szCs w:val="20"/>
        </w:rPr>
      </w:pPr>
      <w:r>
        <w:rPr>
          <w:rFonts w:ascii="仿宋" w:eastAsia="仿宋" w:hAnsi="仿宋" w:cs="仿宋"/>
          <w:szCs w:val="20"/>
        </w:rPr>
        <w:t>2.2.4</w:t>
      </w:r>
      <w:r>
        <w:rPr>
          <w:rFonts w:ascii="仿宋" w:eastAsia="仿宋" w:hAnsi="仿宋" w:cs="仿宋" w:hint="eastAsia"/>
          <w:szCs w:val="20"/>
        </w:rPr>
        <w:t>投标产品说明书、彩页、白皮书等相关材料（</w:t>
      </w:r>
      <w:r>
        <w:rPr>
          <w:rFonts w:ascii="仿宋" w:eastAsia="仿宋" w:hAnsi="仿宋" w:cs="仿宋" w:hint="eastAsia"/>
        </w:rPr>
        <w:t>对应评分标准第</w:t>
      </w:r>
      <w:r>
        <w:rPr>
          <w:rFonts w:ascii="仿宋" w:eastAsia="仿宋" w:hAnsi="仿宋" w:cs="仿宋"/>
        </w:rPr>
        <w:t>4</w:t>
      </w:r>
      <w:r>
        <w:rPr>
          <w:rFonts w:ascii="仿宋" w:eastAsia="仿宋" w:hAnsi="仿宋" w:cs="仿宋" w:hint="eastAsia"/>
        </w:rPr>
        <w:t>点）</w:t>
      </w:r>
      <w:r>
        <w:rPr>
          <w:rFonts w:ascii="仿宋" w:eastAsia="仿宋" w:hAnsi="仿宋" w:cs="仿宋" w:hint="eastAsia"/>
          <w:szCs w:val="20"/>
        </w:rPr>
        <w:t>；</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0"/>
          <w:lang w:val="zh-CN"/>
        </w:rPr>
        <w:t>2.2.</w:t>
      </w:r>
      <w:r>
        <w:rPr>
          <w:rFonts w:ascii="仿宋" w:eastAsia="仿宋" w:hAnsi="仿宋" w:cs="仿宋"/>
          <w:szCs w:val="20"/>
          <w:lang w:val="zh-CN"/>
        </w:rPr>
        <w:t>5</w:t>
      </w:r>
      <w:r>
        <w:rPr>
          <w:rFonts w:ascii="仿宋" w:eastAsia="仿宋" w:hAnsi="仿宋" w:cs="仿宋" w:hint="eastAsia"/>
          <w:szCs w:val="20"/>
          <w:lang w:val="zh-CN"/>
        </w:rPr>
        <w:t>投标人配送服务方案、服务人员方案等相关材料（</w:t>
      </w:r>
      <w:r>
        <w:rPr>
          <w:rFonts w:ascii="仿宋" w:eastAsia="仿宋" w:hAnsi="仿宋" w:cs="仿宋" w:hint="eastAsia"/>
        </w:rPr>
        <w:t>对应评分标准第</w:t>
      </w:r>
      <w:r>
        <w:rPr>
          <w:rFonts w:ascii="仿宋" w:eastAsia="仿宋" w:hAnsi="仿宋" w:cs="仿宋"/>
        </w:rPr>
        <w:t>5</w:t>
      </w:r>
      <w:r>
        <w:rPr>
          <w:rFonts w:ascii="仿宋" w:eastAsia="仿宋" w:hAnsi="仿宋" w:cs="仿宋" w:hint="eastAsia"/>
        </w:rPr>
        <w:t>点）</w:t>
      </w:r>
    </w:p>
    <w:p w:rsidR="00151A75"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rPr>
        <w:t>2.2.6</w:t>
      </w:r>
      <w:r>
        <w:rPr>
          <w:rFonts w:ascii="仿宋" w:eastAsia="仿宋" w:hAnsi="仿宋" w:cs="仿宋" w:hint="eastAsia"/>
        </w:rPr>
        <w:t>投标人售后服务方案、解决问题方案、防护容器方案、</w:t>
      </w:r>
      <w:r>
        <w:rPr>
          <w:rFonts w:ascii="仿宋" w:eastAsia="仿宋" w:hAnsi="仿宋" w:cs="仿宋" w:hint="eastAsia"/>
          <w:szCs w:val="20"/>
          <w:lang w:val="zh-CN"/>
        </w:rPr>
        <w:t>优惠条件及其他服务承诺相关材料（</w:t>
      </w:r>
      <w:r>
        <w:rPr>
          <w:rFonts w:ascii="仿宋" w:eastAsia="仿宋" w:hAnsi="仿宋" w:cs="仿宋" w:hint="eastAsia"/>
        </w:rPr>
        <w:t>对应评分标准第</w:t>
      </w:r>
      <w:r>
        <w:rPr>
          <w:rFonts w:ascii="仿宋" w:eastAsia="仿宋" w:hAnsi="仿宋" w:cs="仿宋"/>
        </w:rPr>
        <w:t>6</w:t>
      </w:r>
      <w:r>
        <w:rPr>
          <w:rFonts w:ascii="仿宋" w:eastAsia="仿宋" w:hAnsi="仿宋" w:cs="仿宋" w:hint="eastAsia"/>
        </w:rPr>
        <w:t>点）</w:t>
      </w:r>
      <w:r>
        <w:rPr>
          <w:rFonts w:ascii="仿宋" w:eastAsia="仿宋" w:hAnsi="仿宋" w:cs="仿宋" w:hint="eastAsia"/>
          <w:szCs w:val="20"/>
          <w:lang w:val="zh-CN"/>
        </w:rPr>
        <w:t>；</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2.2.</w:t>
      </w:r>
      <w:r>
        <w:rPr>
          <w:rFonts w:ascii="仿宋" w:eastAsia="仿宋" w:hAnsi="仿宋" w:cs="仿宋"/>
        </w:rPr>
        <w:t>7</w:t>
      </w:r>
      <w:r>
        <w:rPr>
          <w:rFonts w:ascii="仿宋" w:eastAsia="仿宋" w:hAnsi="仿宋" w:cs="仿宋" w:hint="eastAsia"/>
        </w:rPr>
        <w:t>其他供应商认为需要提供的材料，如供应商简介等，格式自拟。</w:t>
      </w:r>
    </w:p>
    <w:p w:rsidR="00151A75" w:rsidRDefault="00000000">
      <w:pPr>
        <w:pStyle w:val="5"/>
        <w:spacing w:line="360" w:lineRule="auto"/>
        <w:ind w:firstLineChars="0" w:firstLine="0"/>
        <w:jc w:val="left"/>
        <w:rPr>
          <w:rFonts w:ascii="仿宋" w:eastAsia="仿宋" w:hAnsi="仿宋" w:cs="仿宋"/>
          <w:szCs w:val="20"/>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151A75"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rsidR="00151A7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rsidR="00151A75"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151A7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rsidR="00151A75"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lastRenderedPageBreak/>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151A75"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151A75"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151A75"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rsidR="00151A7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rsidR="00151A7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rsidR="00151A7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rsidR="00151A75"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1" w:name="_Toc104885744"/>
    </w:p>
    <w:p w:rsidR="00151A75"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1"/>
    </w:p>
    <w:p w:rsidR="00151A7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rsidR="00151A7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151A7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rsidR="00151A75"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rsidR="00151A75"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3.1开标大会由采购代理机构主持。</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rsidR="00151A75"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151A75"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rsidR="00151A75"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rsidR="00151A75"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rsidR="00151A75"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rsidR="00151A75"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rsidR="00151A75"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rsidR="00151A75"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rsidR="00151A75"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rsidR="00151A75"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151A75" w:rsidRDefault="00000000">
      <w:pPr>
        <w:widowControl/>
        <w:snapToGrid w:val="0"/>
        <w:spacing w:line="480" w:lineRule="exact"/>
        <w:rPr>
          <w:rFonts w:ascii="仿宋" w:eastAsia="仿宋" w:hAnsi="仿宋" w:cs="仿宋"/>
          <w:sz w:val="24"/>
        </w:rPr>
      </w:pPr>
      <w:r>
        <w:rPr>
          <w:rFonts w:ascii="仿宋" w:eastAsia="仿宋" w:hAnsi="仿宋" w:cs="仿宋" w:hint="eastAsia"/>
          <w:sz w:val="24"/>
        </w:rPr>
        <w:lastRenderedPageBreak/>
        <w:t>5.4评审委员会不负责解释供应商的得分高低和失分情况，不退还已经拆封的投标文件。</w:t>
      </w:r>
    </w:p>
    <w:p w:rsidR="00151A75"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151A7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商确认后产生约束力，供应商不确认的，其投标无效。</w:t>
      </w:r>
    </w:p>
    <w:p w:rsidR="00151A75"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151A75"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151A75"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151A7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rsidR="00151A75"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151A75"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151A7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rsidR="00151A7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151A7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151A7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w:t>
      </w:r>
      <w:r>
        <w:rPr>
          <w:rFonts w:ascii="仿宋" w:eastAsia="仿宋" w:hAnsi="仿宋" w:cs="仿宋" w:hint="eastAsia"/>
          <w:sz w:val="24"/>
        </w:rPr>
        <w:lastRenderedPageBreak/>
        <w:t>偏差的；</w:t>
      </w:r>
    </w:p>
    <w:p w:rsidR="00151A75"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151A75"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151A7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151A75"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151A75"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151A75"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151A75"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151A7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151A7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151A7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151A7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151A7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rsidR="00151A75"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151A75"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151A75" w:rsidRDefault="00000000">
      <w:pPr>
        <w:snapToGrid w:val="0"/>
        <w:spacing w:line="440" w:lineRule="exact"/>
        <w:rPr>
          <w:rFonts w:ascii="仿宋" w:eastAsia="仿宋" w:hAnsi="仿宋" w:cs="仿宋"/>
          <w:sz w:val="24"/>
        </w:rPr>
      </w:pPr>
      <w:r>
        <w:rPr>
          <w:rFonts w:ascii="仿宋" w:eastAsia="仿宋" w:hAnsi="仿宋" w:cs="仿宋" w:hint="eastAsia"/>
          <w:sz w:val="24"/>
        </w:rPr>
        <w:lastRenderedPageBreak/>
        <w:t>7.19违反法律、法规及本采购文件规定的其他无效投标情形。</w:t>
      </w:r>
    </w:p>
    <w:p w:rsidR="00151A75"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rsidR="00151A75"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rsidR="00151A75"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rsidR="00151A7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2" w:name="_Toc104885745"/>
    </w:p>
    <w:p w:rsidR="00151A75" w:rsidRDefault="00151A75">
      <w:pPr>
        <w:widowControl/>
        <w:snapToGrid w:val="0"/>
        <w:spacing w:line="480" w:lineRule="exact"/>
        <w:jc w:val="center"/>
        <w:rPr>
          <w:rFonts w:ascii="仿宋" w:eastAsia="仿宋" w:hAnsi="仿宋" w:cs="仿宋"/>
          <w:b/>
          <w:bCs/>
          <w:sz w:val="32"/>
          <w:szCs w:val="28"/>
        </w:rPr>
      </w:pPr>
    </w:p>
    <w:p w:rsidR="00151A75"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2"/>
    </w:p>
    <w:p w:rsidR="00151A75"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rsidR="00151A75"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w:t>
      </w:r>
      <w:r>
        <w:rPr>
          <w:rFonts w:ascii="仿宋" w:eastAsia="仿宋" w:hAnsi="仿宋" w:cs="仿宋"/>
          <w:sz w:val="24"/>
        </w:rPr>
        <w:t>1</w:t>
      </w:r>
      <w:r>
        <w:rPr>
          <w:rFonts w:ascii="仿宋" w:eastAsia="仿宋" w:hAnsi="仿宋" w:cs="仿宋" w:hint="eastAsia"/>
          <w:sz w:val="24"/>
        </w:rPr>
        <w:t>%。</w:t>
      </w:r>
    </w:p>
    <w:p w:rsidR="00151A75"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rsidR="00151A75" w:rsidRDefault="00000000">
      <w:pPr>
        <w:spacing w:line="440" w:lineRule="exact"/>
        <w:jc w:val="left"/>
        <w:rPr>
          <w:rFonts w:ascii="仿宋" w:eastAsia="仿宋" w:hAnsi="仿宋" w:cs="仿宋"/>
          <w:b/>
          <w:bCs/>
          <w:sz w:val="24"/>
        </w:rPr>
      </w:pPr>
      <w:r>
        <w:rPr>
          <w:rFonts w:ascii="仿宋" w:eastAsia="仿宋" w:hAnsi="仿宋" w:cs="仿宋" w:hint="eastAsia"/>
          <w:b/>
          <w:bCs/>
          <w:sz w:val="24"/>
        </w:rPr>
        <w:lastRenderedPageBreak/>
        <w:t>3.1中标人应当自采购合同签订之日起3个工作日内，将采购合同原件报采购代理机构备案存档。</w:t>
      </w:r>
    </w:p>
    <w:p w:rsidR="00151A75"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rsidR="00151A75" w:rsidRDefault="00000000">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rsidR="00151A75"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rsidR="00151A75"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rsidR="00151A75" w:rsidRDefault="00151A75">
      <w:pPr>
        <w:spacing w:line="440" w:lineRule="exact"/>
        <w:jc w:val="center"/>
        <w:rPr>
          <w:rFonts w:ascii="仿宋" w:eastAsia="仿宋" w:hAnsi="仿宋" w:cs="仿宋"/>
          <w:b/>
          <w:bCs/>
          <w:sz w:val="40"/>
          <w:szCs w:val="36"/>
        </w:rPr>
      </w:pPr>
    </w:p>
    <w:p w:rsidR="00151A75"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3"/>
    </w:p>
    <w:p w:rsidR="00151A75"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rsidR="00151A75"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w:t>
      </w:r>
      <w:r>
        <w:rPr>
          <w:rFonts w:ascii="仿宋" w:eastAsia="仿宋" w:hAnsi="仿宋" w:hint="eastAsia"/>
          <w:sz w:val="24"/>
        </w:rPr>
        <w:lastRenderedPageBreak/>
        <w:t>造厂及生产或出厂日期。</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rsidR="00151A75"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rsidR="00151A75"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rsidR="00151A75"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151A75"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rsidR="00151A75" w:rsidRDefault="00000000">
      <w:pPr>
        <w:pStyle w:val="af7"/>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w:t>
      </w:r>
      <w:proofErr w:type="gramStart"/>
      <w:r>
        <w:rPr>
          <w:rFonts w:ascii="仿宋" w:eastAsia="仿宋" w:hAnsi="仿宋" w:hint="eastAsia"/>
          <w:sz w:val="24"/>
        </w:rPr>
        <w:t>验收按</w:t>
      </w:r>
      <w:proofErr w:type="gramEnd"/>
      <w:r>
        <w:rPr>
          <w:rFonts w:ascii="仿宋" w:eastAsia="仿宋" w:hAnsi="仿宋" w:hint="eastAsia"/>
          <w:sz w:val="24"/>
        </w:rPr>
        <w:t>国家有关规范标准（国家无验收规范标准的按双方合同规定的要求）进行。</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151A75" w:rsidRDefault="00000000">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rsidR="00151A75"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rsidR="00151A75" w:rsidRDefault="00000000">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rsidR="00151A75" w:rsidRDefault="00000000">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rsidR="00151A75" w:rsidRDefault="00000000">
      <w:pPr>
        <w:spacing w:line="440" w:lineRule="exact"/>
        <w:rPr>
          <w:rFonts w:ascii="仿宋" w:eastAsia="仿宋" w:hAnsi="仿宋"/>
          <w:sz w:val="24"/>
        </w:rPr>
      </w:pPr>
      <w:r>
        <w:rPr>
          <w:rFonts w:ascii="仿宋" w:eastAsia="仿宋" w:hAnsi="仿宋" w:hint="eastAsia"/>
          <w:sz w:val="24"/>
        </w:rPr>
        <w:t>4.3技术培训费用应包含在投标总价中。</w:t>
      </w:r>
    </w:p>
    <w:p w:rsidR="00151A75" w:rsidRDefault="00000000">
      <w:pPr>
        <w:spacing w:line="440" w:lineRule="exact"/>
        <w:rPr>
          <w:rFonts w:ascii="仿宋" w:eastAsia="仿宋" w:hAnsi="仿宋"/>
          <w:sz w:val="24"/>
        </w:rPr>
      </w:pPr>
      <w:r>
        <w:rPr>
          <w:rFonts w:ascii="仿宋" w:eastAsia="仿宋" w:hAnsi="仿宋" w:hint="eastAsia"/>
          <w:sz w:val="24"/>
        </w:rPr>
        <w:t>4.4技术培训至少应包括下列内容：</w:t>
      </w:r>
    </w:p>
    <w:p w:rsidR="00151A75" w:rsidRDefault="00000000">
      <w:pPr>
        <w:spacing w:line="440" w:lineRule="exact"/>
        <w:rPr>
          <w:rFonts w:ascii="仿宋" w:eastAsia="仿宋" w:hAnsi="仿宋"/>
          <w:sz w:val="24"/>
        </w:rPr>
      </w:pPr>
      <w:r>
        <w:rPr>
          <w:rFonts w:ascii="仿宋" w:eastAsia="仿宋" w:hAnsi="仿宋" w:hint="eastAsia"/>
          <w:sz w:val="24"/>
        </w:rPr>
        <w:t>4.4.1原理、构成和功能的描述。</w:t>
      </w:r>
    </w:p>
    <w:p w:rsidR="00151A75" w:rsidRDefault="00000000">
      <w:pPr>
        <w:spacing w:line="440" w:lineRule="exact"/>
        <w:rPr>
          <w:rFonts w:ascii="仿宋" w:eastAsia="仿宋" w:hAnsi="仿宋"/>
          <w:sz w:val="24"/>
        </w:rPr>
      </w:pPr>
      <w:r>
        <w:rPr>
          <w:rFonts w:ascii="仿宋" w:eastAsia="仿宋" w:hAnsi="仿宋" w:hint="eastAsia"/>
          <w:sz w:val="24"/>
        </w:rPr>
        <w:t>4.4.2常见故障的处理或排除。</w:t>
      </w:r>
    </w:p>
    <w:p w:rsidR="00151A75" w:rsidRDefault="00000000">
      <w:pPr>
        <w:spacing w:line="440" w:lineRule="exact"/>
        <w:rPr>
          <w:rFonts w:ascii="仿宋" w:eastAsia="仿宋" w:hAnsi="仿宋"/>
          <w:sz w:val="24"/>
        </w:rPr>
      </w:pPr>
      <w:r>
        <w:rPr>
          <w:rFonts w:ascii="仿宋" w:eastAsia="仿宋" w:hAnsi="仿宋" w:hint="eastAsia"/>
          <w:sz w:val="24"/>
        </w:rPr>
        <w:t>4.4.3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rsidR="00151A75" w:rsidRDefault="00000000">
      <w:pPr>
        <w:spacing w:line="440" w:lineRule="exact"/>
        <w:rPr>
          <w:rFonts w:ascii="仿宋" w:eastAsia="仿宋" w:hAnsi="仿宋"/>
          <w:sz w:val="24"/>
        </w:rPr>
      </w:pPr>
      <w:r>
        <w:rPr>
          <w:rFonts w:ascii="仿宋" w:eastAsia="仿宋" w:hAnsi="仿宋" w:hint="eastAsia"/>
          <w:sz w:val="24"/>
        </w:rPr>
        <w:lastRenderedPageBreak/>
        <w:t>4.4.4对使用者关于设备基本操作技能的培训。</w:t>
      </w:r>
    </w:p>
    <w:p w:rsidR="00151A75" w:rsidRDefault="00000000">
      <w:pPr>
        <w:pStyle w:val="af7"/>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rsidR="00151A75" w:rsidRDefault="00000000">
      <w:pPr>
        <w:pStyle w:val="a4"/>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5.1投标人须提供经调试、试运行、验收合格后至少2年的质保期(投标人可根据自身实力</w:t>
      </w:r>
      <w:proofErr w:type="gramStart"/>
      <w:r>
        <w:rPr>
          <w:rFonts w:ascii="仿宋" w:eastAsia="仿宋" w:hAnsi="仿宋" w:hint="eastAsia"/>
          <w:sz w:val="24"/>
        </w:rPr>
        <w:t>作出</w:t>
      </w:r>
      <w:proofErr w:type="gramEnd"/>
      <w:r>
        <w:rPr>
          <w:rFonts w:ascii="仿宋" w:eastAsia="仿宋" w:hAnsi="仿宋" w:hint="eastAsia"/>
          <w:sz w:val="24"/>
        </w:rPr>
        <w:t>更长时间的质</w:t>
      </w:r>
      <w:proofErr w:type="gramStart"/>
      <w:r>
        <w:rPr>
          <w:rFonts w:ascii="仿宋" w:eastAsia="仿宋" w:hAnsi="仿宋" w:hint="eastAsia"/>
          <w:sz w:val="24"/>
        </w:rPr>
        <w:t>保承诺</w:t>
      </w:r>
      <w:proofErr w:type="gramEnd"/>
      <w:r>
        <w:rPr>
          <w:rFonts w:ascii="仿宋" w:eastAsia="仿宋" w:hAnsi="仿宋" w:hint="eastAsia"/>
          <w:sz w:val="24"/>
        </w:rPr>
        <w:t>)。在此期间，投标人应免费处理因质量发生的故障，并进行正常保养。</w:t>
      </w:r>
    </w:p>
    <w:p w:rsidR="00151A7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151A75" w:rsidRDefault="00000000">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rsidR="00151A7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6.1设备保修期内（</w:t>
      </w:r>
      <w:proofErr w:type="gramStart"/>
      <w:r>
        <w:rPr>
          <w:rFonts w:ascii="仿宋" w:eastAsia="仿宋" w:hAnsi="仿宋" w:hint="eastAsia"/>
          <w:sz w:val="24"/>
        </w:rPr>
        <w:t>各标项内</w:t>
      </w:r>
      <w:proofErr w:type="gramEnd"/>
      <w:r>
        <w:rPr>
          <w:rFonts w:ascii="仿宋" w:eastAsia="仿宋" w:hAnsi="仿宋" w:hint="eastAsia"/>
          <w:sz w:val="24"/>
        </w:rPr>
        <w:t>已有要求的除外），如出现故障，中标人在接到电话6小时内到达采购人指定地点。</w:t>
      </w:r>
    </w:p>
    <w:p w:rsidR="00151A7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rsidR="00151A75" w:rsidRDefault="00000000">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rsidR="00151A75"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rsidR="00151A75" w:rsidRDefault="00000000">
      <w:pPr>
        <w:snapToGrid w:val="0"/>
        <w:spacing w:line="440" w:lineRule="exact"/>
        <w:jc w:val="left"/>
        <w:rPr>
          <w:rFonts w:ascii="仿宋" w:eastAsia="仿宋" w:hAnsi="仿宋"/>
          <w:b/>
          <w:sz w:val="24"/>
        </w:rPr>
      </w:pPr>
      <w:bookmarkStart w:id="14" w:name="_Toc151354173"/>
      <w:r>
        <w:rPr>
          <w:rFonts w:ascii="仿宋" w:eastAsia="仿宋" w:hAnsi="仿宋" w:hint="eastAsia"/>
          <w:b/>
          <w:sz w:val="24"/>
        </w:rPr>
        <w:t>8.招标项目名称及数量：</w:t>
      </w:r>
    </w:p>
    <w:bookmarkEnd w:id="14"/>
    <w:p w:rsidR="00151A75" w:rsidRDefault="00000000">
      <w:pPr>
        <w:snapToGrid w:val="0"/>
        <w:spacing w:line="440" w:lineRule="exact"/>
        <w:jc w:val="left"/>
        <w:rPr>
          <w:rFonts w:ascii="仿宋" w:eastAsia="仿宋" w:hAnsi="仿宋"/>
          <w:b/>
          <w:sz w:val="24"/>
        </w:rPr>
      </w:pPr>
      <w:r>
        <w:rPr>
          <w:rFonts w:ascii="仿宋" w:eastAsia="仿宋" w:hAnsi="仿宋" w:hint="eastAsia"/>
          <w:b/>
          <w:sz w:val="24"/>
        </w:rPr>
        <w:t>绍兴市人民医院碘[I-125]</w:t>
      </w:r>
      <w:proofErr w:type="gramStart"/>
      <w:r>
        <w:rPr>
          <w:rFonts w:ascii="仿宋" w:eastAsia="仿宋" w:hAnsi="仿宋" w:hint="eastAsia"/>
          <w:b/>
          <w:sz w:val="24"/>
        </w:rPr>
        <w:t>密封籽源采购</w:t>
      </w:r>
      <w:proofErr w:type="gramEnd"/>
      <w:r>
        <w:rPr>
          <w:rFonts w:ascii="仿宋" w:eastAsia="仿宋" w:hAnsi="仿宋" w:hint="eastAsia"/>
          <w:b/>
          <w:sz w:val="24"/>
        </w:rPr>
        <w:t>项目</w:t>
      </w:r>
    </w:p>
    <w:p w:rsidR="00151A75"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一、标段名称、预算金额</w:t>
      </w:r>
    </w:p>
    <w:p w:rsidR="00151A75"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rsidR="00151A75" w:rsidRDefault="00000000">
      <w:pPr>
        <w:snapToGrid w:val="0"/>
        <w:spacing w:line="440" w:lineRule="exact"/>
        <w:jc w:val="left"/>
        <w:rPr>
          <w:rFonts w:ascii="仿宋" w:eastAsia="仿宋" w:hAnsi="仿宋"/>
          <w:b/>
          <w:sz w:val="24"/>
        </w:rPr>
      </w:pPr>
      <w:r>
        <w:rPr>
          <w:rFonts w:ascii="仿宋" w:eastAsia="仿宋" w:hAnsi="仿宋" w:hint="eastAsia"/>
          <w:b/>
          <w:sz w:val="24"/>
        </w:rPr>
        <w:t>二、技术参数</w:t>
      </w:r>
    </w:p>
    <w:tbl>
      <w:tblPr>
        <w:tblStyle w:val="af1"/>
        <w:tblW w:w="0" w:type="auto"/>
        <w:jc w:val="center"/>
        <w:tblLook w:val="04A0" w:firstRow="1" w:lastRow="0" w:firstColumn="1" w:lastColumn="0" w:noHBand="0" w:noVBand="1"/>
      </w:tblPr>
      <w:tblGrid>
        <w:gridCol w:w="9175"/>
      </w:tblGrid>
      <w:tr w:rsidR="00151A75">
        <w:trPr>
          <w:trHeight w:hRule="exact" w:val="284"/>
          <w:jc w:val="center"/>
        </w:trPr>
        <w:tc>
          <w:tcPr>
            <w:tcW w:w="9175" w:type="dxa"/>
            <w:vAlign w:val="center"/>
          </w:tcPr>
          <w:p w:rsidR="00151A75" w:rsidRDefault="00000000">
            <w:pPr>
              <w:snapToGrid w:val="0"/>
              <w:jc w:val="left"/>
              <w:rPr>
                <w:rFonts w:ascii="仿宋" w:eastAsia="仿宋" w:hAnsi="仿宋"/>
                <w:b/>
                <w:szCs w:val="21"/>
              </w:rPr>
            </w:pPr>
            <w:r>
              <w:rPr>
                <w:rFonts w:ascii="仿宋" w:eastAsia="仿宋" w:hAnsi="仿宋"/>
                <w:b/>
                <w:szCs w:val="21"/>
              </w:rPr>
              <w:t>1.</w:t>
            </w:r>
            <w:r>
              <w:rPr>
                <w:rFonts w:ascii="仿宋" w:eastAsia="仿宋" w:hAnsi="仿宋" w:hint="eastAsia"/>
                <w:b/>
                <w:szCs w:val="21"/>
              </w:rPr>
              <w:t>基本要求</w:t>
            </w:r>
          </w:p>
        </w:tc>
      </w:tr>
      <w:tr w:rsidR="00151A75">
        <w:trPr>
          <w:trHeight w:hRule="exact" w:val="28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color w:val="000000"/>
                <w:szCs w:val="16"/>
              </w:rPr>
              <w:t>1</w:t>
            </w:r>
            <w:r>
              <w:rPr>
                <w:rFonts w:ascii="仿宋" w:eastAsia="仿宋" w:hAnsi="仿宋"/>
                <w:bCs/>
                <w:color w:val="000000"/>
                <w:szCs w:val="16"/>
              </w:rPr>
              <w:t>.1放射性</w:t>
            </w:r>
            <w:r>
              <w:rPr>
                <w:rFonts w:ascii="仿宋" w:eastAsia="仿宋" w:hAnsi="仿宋" w:hint="eastAsia"/>
                <w:bCs/>
                <w:color w:val="000000"/>
                <w:szCs w:val="16"/>
              </w:rPr>
              <w:t>治疗</w:t>
            </w:r>
            <w:r>
              <w:rPr>
                <w:rFonts w:ascii="仿宋" w:eastAsia="仿宋" w:hAnsi="仿宋"/>
                <w:bCs/>
                <w:color w:val="000000"/>
                <w:szCs w:val="16"/>
              </w:rPr>
              <w:t>用药</w:t>
            </w:r>
            <w:r>
              <w:rPr>
                <w:rFonts w:ascii="仿宋" w:eastAsia="仿宋" w:hAnsi="仿宋" w:hint="eastAsia"/>
                <w:bCs/>
                <w:color w:val="000000"/>
                <w:szCs w:val="16"/>
              </w:rPr>
              <w:t>，符合</w:t>
            </w:r>
            <w:r>
              <w:rPr>
                <w:rFonts w:ascii="仿宋" w:eastAsia="仿宋" w:hAnsi="仿宋"/>
                <w:bCs/>
                <w:color w:val="000000"/>
                <w:szCs w:val="16"/>
              </w:rPr>
              <w:t>中华人民共和国药典</w:t>
            </w:r>
            <w:r>
              <w:rPr>
                <w:rFonts w:ascii="仿宋" w:eastAsia="仿宋" w:hAnsi="仿宋" w:hint="eastAsia"/>
                <w:bCs/>
                <w:color w:val="000000"/>
                <w:szCs w:val="16"/>
              </w:rPr>
              <w:t>2015版或2020</w:t>
            </w:r>
            <w:proofErr w:type="gramStart"/>
            <w:r>
              <w:rPr>
                <w:rFonts w:ascii="仿宋" w:eastAsia="仿宋" w:hAnsi="仿宋" w:hint="eastAsia"/>
                <w:bCs/>
                <w:color w:val="000000"/>
                <w:szCs w:val="16"/>
              </w:rPr>
              <w:t>版执行</w:t>
            </w:r>
            <w:proofErr w:type="gramEnd"/>
            <w:r>
              <w:rPr>
                <w:rFonts w:ascii="仿宋" w:eastAsia="仿宋" w:hAnsi="仿宋" w:hint="eastAsia"/>
                <w:bCs/>
                <w:color w:val="000000"/>
                <w:szCs w:val="16"/>
              </w:rPr>
              <w:t>标准。</w:t>
            </w:r>
          </w:p>
        </w:tc>
      </w:tr>
      <w:tr w:rsidR="00151A75" w:rsidTr="00957630">
        <w:trPr>
          <w:trHeight w:hRule="exact" w:val="56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color w:val="000000"/>
                <w:szCs w:val="16"/>
              </w:rPr>
              <w:t>1</w:t>
            </w:r>
            <w:r>
              <w:rPr>
                <w:rFonts w:ascii="仿宋" w:eastAsia="仿宋" w:hAnsi="仿宋"/>
                <w:bCs/>
                <w:color w:val="000000"/>
                <w:szCs w:val="16"/>
              </w:rPr>
              <w:t>.2</w:t>
            </w:r>
            <w:r>
              <w:rPr>
                <w:rFonts w:ascii="仿宋" w:eastAsia="仿宋" w:hAnsi="仿宋" w:hint="eastAsia"/>
                <w:bCs/>
                <w:color w:val="000000"/>
                <w:szCs w:val="16"/>
              </w:rPr>
              <w:t>外观：外观光滑不漏穿，无毛刺，无变形。两端采用激光切焊技术，</w:t>
            </w:r>
            <w:proofErr w:type="gramStart"/>
            <w:r>
              <w:rPr>
                <w:rFonts w:ascii="仿宋" w:eastAsia="仿宋" w:hAnsi="仿宋" w:hint="eastAsia"/>
                <w:bCs/>
                <w:color w:val="000000"/>
                <w:szCs w:val="16"/>
              </w:rPr>
              <w:t>焊端呈</w:t>
            </w:r>
            <w:proofErr w:type="gramEnd"/>
            <w:r>
              <w:rPr>
                <w:rFonts w:ascii="仿宋" w:eastAsia="仿宋" w:hAnsi="仿宋" w:hint="eastAsia"/>
                <w:bCs/>
                <w:color w:val="000000"/>
                <w:szCs w:val="16"/>
              </w:rPr>
              <w:t>锥形，有利于术中植入。</w:t>
            </w:r>
          </w:p>
        </w:tc>
      </w:tr>
      <w:tr w:rsidR="00151A75">
        <w:trPr>
          <w:trHeight w:hRule="exact" w:val="28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color w:val="000000"/>
                <w:szCs w:val="16"/>
              </w:rPr>
              <w:t>1</w:t>
            </w:r>
            <w:r>
              <w:rPr>
                <w:rFonts w:ascii="仿宋" w:eastAsia="仿宋" w:hAnsi="仿宋"/>
                <w:bCs/>
                <w:color w:val="000000"/>
                <w:szCs w:val="16"/>
              </w:rPr>
              <w:t>.3</w:t>
            </w:r>
            <w:r>
              <w:rPr>
                <w:rFonts w:ascii="仿宋" w:eastAsia="仿宋" w:hAnsi="仿宋" w:hint="eastAsia"/>
                <w:bCs/>
                <w:color w:val="000000"/>
                <w:szCs w:val="16"/>
              </w:rPr>
              <w:t>放射性核纯度：其主要光子能量为27.4KeV，31.4KeV和35.5 KeV。</w:t>
            </w:r>
          </w:p>
        </w:tc>
      </w:tr>
      <w:tr w:rsidR="00151A75">
        <w:trPr>
          <w:trHeight w:hRule="exact" w:val="28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color w:val="000000"/>
                <w:szCs w:val="16"/>
              </w:rPr>
              <w:t>1</w:t>
            </w:r>
            <w:r>
              <w:rPr>
                <w:rFonts w:ascii="仿宋" w:eastAsia="仿宋" w:hAnsi="仿宋"/>
                <w:bCs/>
                <w:color w:val="000000"/>
                <w:szCs w:val="16"/>
              </w:rPr>
              <w:t>.4</w:t>
            </w:r>
            <w:r>
              <w:rPr>
                <w:rFonts w:ascii="仿宋" w:eastAsia="仿宋" w:hAnsi="仿宋" w:hint="eastAsia"/>
                <w:bCs/>
                <w:color w:val="000000"/>
                <w:szCs w:val="16"/>
              </w:rPr>
              <w:t>贮藏：</w:t>
            </w:r>
            <w:proofErr w:type="gramStart"/>
            <w:r>
              <w:rPr>
                <w:rFonts w:ascii="仿宋" w:eastAsia="仿宋" w:hAnsi="仿宋" w:hint="eastAsia"/>
                <w:bCs/>
                <w:color w:val="000000"/>
                <w:szCs w:val="16"/>
              </w:rPr>
              <w:t>置铅容器</w:t>
            </w:r>
            <w:proofErr w:type="gramEnd"/>
            <w:r>
              <w:rPr>
                <w:rFonts w:ascii="仿宋" w:eastAsia="仿宋" w:hAnsi="仿宋" w:hint="eastAsia"/>
                <w:bCs/>
                <w:color w:val="000000"/>
                <w:szCs w:val="16"/>
              </w:rPr>
              <w:t>内，密闭保存。铅容器表面辐射水平符合规定。</w:t>
            </w:r>
          </w:p>
        </w:tc>
      </w:tr>
      <w:tr w:rsidR="00151A75">
        <w:trPr>
          <w:trHeight w:hRule="exact" w:val="284"/>
          <w:jc w:val="center"/>
        </w:trPr>
        <w:tc>
          <w:tcPr>
            <w:tcW w:w="9175" w:type="dxa"/>
            <w:vAlign w:val="center"/>
          </w:tcPr>
          <w:p w:rsidR="00151A75" w:rsidRDefault="00000000">
            <w:pPr>
              <w:snapToGrid w:val="0"/>
              <w:jc w:val="left"/>
              <w:rPr>
                <w:rFonts w:ascii="仿宋" w:eastAsia="仿宋" w:hAnsi="仿宋"/>
                <w:b/>
                <w:szCs w:val="21"/>
              </w:rPr>
            </w:pPr>
            <w:r>
              <w:rPr>
                <w:rFonts w:ascii="仿宋" w:eastAsia="仿宋" w:hAnsi="仿宋" w:hint="eastAsia"/>
                <w:b/>
                <w:szCs w:val="21"/>
              </w:rPr>
              <w:t>2</w:t>
            </w:r>
            <w:r>
              <w:rPr>
                <w:rFonts w:ascii="仿宋" w:eastAsia="仿宋" w:hAnsi="仿宋"/>
                <w:b/>
                <w:szCs w:val="21"/>
              </w:rPr>
              <w:t>.</w:t>
            </w:r>
            <w:r>
              <w:rPr>
                <w:rFonts w:ascii="仿宋" w:eastAsia="仿宋" w:hAnsi="仿宋" w:hint="eastAsia"/>
                <w:b/>
                <w:szCs w:val="21"/>
              </w:rPr>
              <w:t>具体要求</w:t>
            </w:r>
          </w:p>
        </w:tc>
      </w:tr>
      <w:tr w:rsidR="00151A75">
        <w:trPr>
          <w:trHeight w:hRule="exact" w:val="28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szCs w:val="16"/>
              </w:rPr>
              <w:t>2</w:t>
            </w:r>
            <w:r>
              <w:rPr>
                <w:rFonts w:ascii="仿宋" w:eastAsia="仿宋" w:hAnsi="仿宋"/>
                <w:bCs/>
                <w:szCs w:val="16"/>
              </w:rPr>
              <w:t>.1</w:t>
            </w:r>
            <w:r>
              <w:rPr>
                <w:rFonts w:ascii="仿宋" w:eastAsia="仿宋" w:hAnsi="仿宋" w:hint="eastAsia"/>
                <w:bCs/>
                <w:szCs w:val="16"/>
              </w:rPr>
              <w:t>规格：每粒含碘【I-125】表观放射活度为0.1-1.0mCi,长为4.50mm；外径为0.80mm</w:t>
            </w:r>
          </w:p>
        </w:tc>
      </w:tr>
      <w:tr w:rsidR="00151A75">
        <w:trPr>
          <w:trHeight w:hRule="exact" w:val="28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szCs w:val="16"/>
              </w:rPr>
              <w:t>2</w:t>
            </w:r>
            <w:r>
              <w:rPr>
                <w:rFonts w:ascii="仿宋" w:eastAsia="仿宋" w:hAnsi="仿宋"/>
                <w:bCs/>
                <w:szCs w:val="16"/>
              </w:rPr>
              <w:t>.2</w:t>
            </w:r>
            <w:r>
              <w:rPr>
                <w:rFonts w:ascii="仿宋" w:eastAsia="仿宋" w:hAnsi="仿宋" w:hint="eastAsia"/>
                <w:bCs/>
                <w:szCs w:val="16"/>
              </w:rPr>
              <w:t>半衰期：59.40-59.60天</w:t>
            </w:r>
          </w:p>
        </w:tc>
      </w:tr>
      <w:tr w:rsidR="00151A75">
        <w:trPr>
          <w:trHeight w:hRule="exact" w:val="28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szCs w:val="16"/>
              </w:rPr>
              <w:t>2</w:t>
            </w:r>
            <w:r>
              <w:rPr>
                <w:rFonts w:ascii="仿宋" w:eastAsia="仿宋" w:hAnsi="仿宋"/>
                <w:bCs/>
                <w:szCs w:val="16"/>
              </w:rPr>
              <w:t>.3</w:t>
            </w:r>
            <w:r>
              <w:rPr>
                <w:rFonts w:ascii="仿宋" w:eastAsia="仿宋" w:hAnsi="仿宋" w:hint="eastAsia"/>
                <w:bCs/>
                <w:szCs w:val="16"/>
              </w:rPr>
              <w:t>放射化学纯度：125I含量≥99.9%</w:t>
            </w:r>
          </w:p>
        </w:tc>
      </w:tr>
      <w:tr w:rsidR="00151A75">
        <w:trPr>
          <w:trHeight w:hRule="exact" w:val="284"/>
          <w:jc w:val="center"/>
        </w:trPr>
        <w:tc>
          <w:tcPr>
            <w:tcW w:w="9175" w:type="dxa"/>
          </w:tcPr>
          <w:p w:rsidR="00151A75" w:rsidRDefault="00000000">
            <w:pPr>
              <w:snapToGrid w:val="0"/>
              <w:jc w:val="left"/>
              <w:rPr>
                <w:rFonts w:ascii="仿宋" w:eastAsia="仿宋" w:hAnsi="仿宋"/>
                <w:b/>
                <w:szCs w:val="16"/>
              </w:rPr>
            </w:pPr>
            <w:r>
              <w:rPr>
                <w:rFonts w:ascii="仿宋" w:eastAsia="仿宋" w:hAnsi="仿宋" w:hint="eastAsia"/>
                <w:bCs/>
                <w:color w:val="000000"/>
                <w:szCs w:val="16"/>
              </w:rPr>
              <w:t>2</w:t>
            </w:r>
            <w:r>
              <w:rPr>
                <w:rFonts w:ascii="仿宋" w:eastAsia="仿宋" w:hAnsi="仿宋"/>
                <w:bCs/>
                <w:color w:val="000000"/>
                <w:szCs w:val="16"/>
              </w:rPr>
              <w:t>.4</w:t>
            </w:r>
            <w:r>
              <w:rPr>
                <w:rFonts w:ascii="仿宋" w:eastAsia="仿宋" w:hAnsi="仿宋" w:hint="eastAsia"/>
                <w:bCs/>
                <w:color w:val="000000"/>
                <w:szCs w:val="16"/>
              </w:rPr>
              <w:t>放射性活度：应为标示活度的95.0%～105.0%</w:t>
            </w:r>
          </w:p>
        </w:tc>
      </w:tr>
    </w:tbl>
    <w:p w:rsidR="00151A75" w:rsidRDefault="00000000">
      <w:pPr>
        <w:snapToGrid w:val="0"/>
        <w:spacing w:line="440" w:lineRule="exact"/>
        <w:jc w:val="left"/>
        <w:rPr>
          <w:rFonts w:ascii="仿宋" w:eastAsia="仿宋" w:hAnsi="仿宋"/>
          <w:b/>
          <w:sz w:val="24"/>
        </w:rPr>
      </w:pPr>
      <w:r>
        <w:rPr>
          <w:rFonts w:ascii="仿宋" w:eastAsia="仿宋" w:hAnsi="仿宋" w:hint="eastAsia"/>
          <w:b/>
          <w:sz w:val="24"/>
        </w:rPr>
        <w:t>三、其他要求</w:t>
      </w:r>
    </w:p>
    <w:p w:rsidR="00151A75" w:rsidRDefault="00000000">
      <w:pPr>
        <w:snapToGrid w:val="0"/>
        <w:spacing w:line="440" w:lineRule="exact"/>
        <w:jc w:val="left"/>
        <w:rPr>
          <w:rFonts w:ascii="仿宋" w:eastAsia="仿宋" w:hAnsi="仿宋"/>
          <w:bCs/>
          <w:sz w:val="24"/>
        </w:rPr>
      </w:pPr>
      <w:bookmarkStart w:id="15" w:name="_Toc104885747"/>
      <w:r>
        <w:rPr>
          <w:rFonts w:ascii="仿宋" w:eastAsia="仿宋" w:hAnsi="仿宋" w:hint="eastAsia"/>
          <w:bCs/>
          <w:sz w:val="24"/>
        </w:rPr>
        <w:t>1.产品投标单价高于医院上限单价的作无效投标处理。产品投标单价不高于医院</w:t>
      </w:r>
      <w:proofErr w:type="gramStart"/>
      <w:r>
        <w:rPr>
          <w:rFonts w:ascii="仿宋" w:eastAsia="仿宋" w:hAnsi="仿宋" w:hint="eastAsia"/>
          <w:bCs/>
          <w:sz w:val="24"/>
        </w:rPr>
        <w:t>之前采</w:t>
      </w:r>
      <w:proofErr w:type="gramEnd"/>
      <w:r>
        <w:rPr>
          <w:rFonts w:ascii="仿宋" w:eastAsia="仿宋" w:hAnsi="仿宋" w:hint="eastAsia"/>
          <w:bCs/>
          <w:sz w:val="24"/>
        </w:rPr>
        <w:t>购价，不高于浙江省其他医疗机构的最低销售价（投标时）。</w:t>
      </w:r>
    </w:p>
    <w:p w:rsidR="00151A75" w:rsidRDefault="00000000">
      <w:pPr>
        <w:spacing w:line="500" w:lineRule="exact"/>
        <w:rPr>
          <w:rFonts w:ascii="仿宋" w:eastAsia="仿宋" w:hAnsi="仿宋"/>
          <w:sz w:val="24"/>
        </w:rPr>
      </w:pPr>
      <w:r>
        <w:rPr>
          <w:rFonts w:ascii="仿宋" w:eastAsia="仿宋" w:hAnsi="仿宋" w:hint="eastAsia"/>
          <w:sz w:val="24"/>
        </w:rPr>
        <w:t>2.（若需）供应商所投标产品能够提供浙江省两定机构医疗保障信息平台统一编码，并</w:t>
      </w:r>
      <w:r>
        <w:rPr>
          <w:rFonts w:ascii="仿宋" w:eastAsia="仿宋" w:hAnsi="仿宋" w:hint="eastAsia"/>
          <w:sz w:val="24"/>
        </w:rPr>
        <w:lastRenderedPageBreak/>
        <w:t>能在浙江省两定机构医疗保障信息平台上线采购。且所投产品的报价不得高于该产品浙江省两定机构医疗保障信息平台的交易价。</w:t>
      </w:r>
    </w:p>
    <w:p w:rsidR="00151A75" w:rsidRDefault="00000000">
      <w:pPr>
        <w:spacing w:line="500" w:lineRule="exact"/>
        <w:rPr>
          <w:rFonts w:ascii="仿宋" w:eastAsia="仿宋" w:hAnsi="仿宋"/>
          <w:sz w:val="24"/>
          <w:highlight w:val="yellow"/>
        </w:rPr>
      </w:pPr>
      <w:r>
        <w:rPr>
          <w:rFonts w:ascii="仿宋" w:eastAsia="仿宋" w:hAnsi="仿宋" w:hint="eastAsia"/>
          <w:bCs/>
          <w:sz w:val="24"/>
        </w:rPr>
        <w:t>3</w:t>
      </w:r>
      <w:r>
        <w:rPr>
          <w:rFonts w:ascii="仿宋" w:eastAsia="仿宋" w:hAnsi="仿宋"/>
          <w:bCs/>
          <w:sz w:val="24"/>
        </w:rPr>
        <w:t>.</w:t>
      </w:r>
      <w:r>
        <w:rPr>
          <w:rFonts w:ascii="仿宋" w:eastAsia="仿宋" w:hAnsi="仿宋" w:hint="eastAsia"/>
          <w:sz w:val="24"/>
        </w:rPr>
        <w:t>放射性药物要依据放射性物质安全运输规程《GB11806-2004》为I级包装，外包辐射＜5uSv/h。</w:t>
      </w:r>
    </w:p>
    <w:p w:rsidR="00151A75" w:rsidRDefault="00000000">
      <w:pPr>
        <w:spacing w:line="500" w:lineRule="exact"/>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放射性药品的包装应安全实用，符合放射性药品质量要求，具有与放射性剂量相适应的防护装置，包装必须分内包装和外包装两部分。外包装必须贴有商标、标签、说明书和放射性药品标志。内包装必须贴有标签，</w:t>
      </w:r>
      <w:proofErr w:type="gramStart"/>
      <w:r>
        <w:rPr>
          <w:rFonts w:ascii="仿宋" w:eastAsia="仿宋" w:hAnsi="仿宋" w:hint="eastAsia"/>
          <w:sz w:val="24"/>
        </w:rPr>
        <w:t>并附该批次</w:t>
      </w:r>
      <w:proofErr w:type="gramEnd"/>
      <w:r>
        <w:rPr>
          <w:rFonts w:ascii="仿宋" w:eastAsia="仿宋" w:hAnsi="仿宋" w:hint="eastAsia"/>
          <w:sz w:val="24"/>
        </w:rPr>
        <w:t>的产品检验报告。标签必须注明药品品名、放射性比活度、装量。说明书必须注明药品品名、放射性比活度、装量、生产单位、批准文号、批号、主要成份、出厂日期、放射性核素半衰期、适应症、用法、用量、禁忌症、有效期和注意事项等。</w:t>
      </w:r>
    </w:p>
    <w:p w:rsidR="00151A75" w:rsidRDefault="00000000">
      <w:pPr>
        <w:spacing w:line="500" w:lineRule="exact"/>
        <w:rPr>
          <w:rFonts w:ascii="仿宋" w:eastAsia="仿宋" w:hAnsi="仿宋"/>
          <w:sz w:val="24"/>
        </w:rPr>
      </w:pPr>
      <w:r>
        <w:rPr>
          <w:rFonts w:ascii="仿宋" w:eastAsia="仿宋" w:hAnsi="仿宋" w:hint="eastAsia"/>
          <w:sz w:val="24"/>
        </w:rPr>
        <w:t>5</w:t>
      </w:r>
      <w:r>
        <w:rPr>
          <w:rFonts w:ascii="仿宋" w:eastAsia="仿宋" w:hAnsi="仿宋"/>
          <w:sz w:val="24"/>
        </w:rPr>
        <w:t>.</w:t>
      </w:r>
      <w:r>
        <w:rPr>
          <w:rFonts w:ascii="仿宋" w:eastAsia="仿宋" w:hAnsi="仿宋" w:hint="eastAsia"/>
          <w:sz w:val="24"/>
        </w:rPr>
        <w:t>放射性药品进入院区运输过程中，供应商须提供铅防护，防护标准符合国家环保要求。</w:t>
      </w:r>
    </w:p>
    <w:p w:rsidR="00151A75" w:rsidRDefault="00000000">
      <w:pPr>
        <w:spacing w:line="500" w:lineRule="exac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具备解决紧急问题的能力，如采购人在使用货物的过程中发现问题，供应商应及时到现场解决。</w:t>
      </w:r>
    </w:p>
    <w:p w:rsidR="00151A75" w:rsidRDefault="00000000">
      <w:pPr>
        <w:spacing w:line="500" w:lineRule="exact"/>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药物有异常的情况，必须要免费完全回收，且与科室商议再次送达时间(异常情况包括但不限于：剂量不符、目测药物异常、溢</w:t>
      </w:r>
      <w:proofErr w:type="gramStart"/>
      <w:r>
        <w:rPr>
          <w:rFonts w:ascii="仿宋" w:eastAsia="仿宋" w:hAnsi="仿宋" w:hint="eastAsia"/>
          <w:sz w:val="24"/>
        </w:rPr>
        <w:t>岀</w:t>
      </w:r>
      <w:proofErr w:type="gramEnd"/>
      <w:r>
        <w:rPr>
          <w:rFonts w:ascii="仿宋" w:eastAsia="仿宋" w:hAnsi="仿宋" w:hint="eastAsia"/>
          <w:sz w:val="24"/>
        </w:rPr>
        <w:t>/外漏、QC 不达标、污染、包装破损等等)。</w:t>
      </w:r>
    </w:p>
    <w:p w:rsidR="00151A75" w:rsidRDefault="00000000">
      <w:pPr>
        <w:spacing w:line="500" w:lineRule="exac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供应商在采购人指定地点为所供放射性药品的临床应用进行免费现场讲解或培训。</w:t>
      </w:r>
    </w:p>
    <w:p w:rsidR="00151A75" w:rsidRDefault="00000000">
      <w:pPr>
        <w:spacing w:line="500" w:lineRule="exact"/>
        <w:rPr>
          <w:rFonts w:ascii="仿宋" w:eastAsia="仿宋" w:hAnsi="仿宋"/>
          <w:sz w:val="24"/>
        </w:rPr>
      </w:pPr>
      <w:r>
        <w:rPr>
          <w:rFonts w:ascii="仿宋" w:eastAsia="仿宋" w:hAnsi="仿宋" w:hint="eastAsia"/>
          <w:sz w:val="24"/>
        </w:rPr>
        <w:t>9</w:t>
      </w:r>
      <w:r>
        <w:rPr>
          <w:rFonts w:ascii="仿宋" w:eastAsia="仿宋" w:hAnsi="仿宋"/>
          <w:sz w:val="24"/>
        </w:rPr>
        <w:t>.</w:t>
      </w:r>
      <w:r>
        <w:rPr>
          <w:rFonts w:ascii="仿宋" w:eastAsia="仿宋" w:hAnsi="仿宋" w:hint="eastAsia"/>
          <w:sz w:val="24"/>
        </w:rPr>
        <w:t>供应商定</w:t>
      </w:r>
      <w:proofErr w:type="gramStart"/>
      <w:r>
        <w:rPr>
          <w:rFonts w:ascii="仿宋" w:eastAsia="仿宋" w:hAnsi="仿宋" w:hint="eastAsia"/>
          <w:sz w:val="24"/>
        </w:rPr>
        <w:t>期及时</w:t>
      </w:r>
      <w:proofErr w:type="gramEnd"/>
      <w:r>
        <w:rPr>
          <w:rFonts w:ascii="仿宋" w:eastAsia="仿宋" w:hAnsi="仿宋" w:hint="eastAsia"/>
          <w:sz w:val="24"/>
        </w:rPr>
        <w:t>免费回收所使用放射性药品的防护容器。</w:t>
      </w:r>
    </w:p>
    <w:p w:rsidR="00151A75" w:rsidRDefault="00000000">
      <w:pPr>
        <w:spacing w:line="500" w:lineRule="exact"/>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投标文件中提供产品彩页及相应技术参数的厂家使用说明书（如厂家的产品使用说明书为英文版，请同时提供中文版）。</w:t>
      </w:r>
    </w:p>
    <w:p w:rsidR="00151A75"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1</w:t>
      </w:r>
      <w:r>
        <w:rPr>
          <w:rFonts w:ascii="仿宋" w:eastAsia="仿宋" w:hAnsi="仿宋" w:hint="eastAsia"/>
          <w:bCs/>
          <w:sz w:val="24"/>
        </w:rPr>
        <w:t>.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rsidR="00151A75"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2</w:t>
      </w:r>
      <w:r>
        <w:rPr>
          <w:rFonts w:ascii="仿宋" w:eastAsia="仿宋" w:hAnsi="仿宋" w:hint="eastAsia"/>
          <w:bCs/>
          <w:sz w:val="24"/>
        </w:rPr>
        <w:t>.到货期：按需订货，每个工作日早上7:30 之前送达。</w:t>
      </w:r>
    </w:p>
    <w:p w:rsidR="00151A75"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3</w:t>
      </w:r>
      <w:r>
        <w:rPr>
          <w:rFonts w:ascii="仿宋" w:eastAsia="仿宋" w:hAnsi="仿宋" w:hint="eastAsia"/>
          <w:bCs/>
          <w:sz w:val="24"/>
        </w:rPr>
        <w:t>.合同期:2年。若在合同期内供应商不能正常履约的，医院重新组织招标，并没收供应商履约保证金。</w:t>
      </w:r>
    </w:p>
    <w:p w:rsidR="00151A75"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4</w:t>
      </w:r>
      <w:r>
        <w:rPr>
          <w:rFonts w:ascii="仿宋" w:eastAsia="仿宋" w:hAnsi="仿宋" w:hint="eastAsia"/>
          <w:bCs/>
          <w:sz w:val="24"/>
        </w:rPr>
        <w:t>.合同期内如遇上级部门集中采购、组织开展联合采购或其他有关政策，与合同条款或合同供应模式发生冲突的，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w:t>
      </w:r>
      <w:r>
        <w:rPr>
          <w:rFonts w:ascii="仿宋" w:eastAsia="仿宋" w:hAnsi="仿宋" w:hint="eastAsia"/>
          <w:bCs/>
          <w:sz w:val="24"/>
        </w:rPr>
        <w:lastRenderedPageBreak/>
        <w:t>要求或费用等，否则医院也有权单方解除合同且不承担任何责任。</w:t>
      </w:r>
    </w:p>
    <w:p w:rsidR="00151A75"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5</w:t>
      </w:r>
      <w:r>
        <w:rPr>
          <w:rFonts w:ascii="仿宋" w:eastAsia="仿宋" w:hAnsi="仿宋" w:hint="eastAsia"/>
          <w:bCs/>
          <w:sz w:val="24"/>
        </w:rPr>
        <w:t>.合同期内若遇中标产品价格统一下调，中标单位需主动向医院申报并下调交易价格，医院不定期进行抽查，发现未主动申报下调价格，将在履约保证金中加倍扣除差价部分的金额。</w:t>
      </w:r>
    </w:p>
    <w:p w:rsidR="00151A75" w:rsidRDefault="00000000">
      <w:pPr>
        <w:snapToGrid w:val="0"/>
        <w:spacing w:line="440" w:lineRule="exact"/>
        <w:jc w:val="left"/>
        <w:rPr>
          <w:rFonts w:ascii="仿宋" w:eastAsia="仿宋" w:hAnsi="仿宋"/>
          <w:bCs/>
          <w:sz w:val="24"/>
        </w:rPr>
      </w:pPr>
      <w:r>
        <w:rPr>
          <w:rFonts w:ascii="仿宋" w:eastAsia="仿宋" w:hAnsi="仿宋" w:hint="eastAsia"/>
          <w:bCs/>
          <w:sz w:val="24"/>
        </w:rPr>
        <w:t>1</w:t>
      </w:r>
      <w:r>
        <w:rPr>
          <w:rFonts w:ascii="仿宋" w:eastAsia="仿宋" w:hAnsi="仿宋"/>
          <w:bCs/>
          <w:sz w:val="24"/>
        </w:rPr>
        <w:t>6.</w:t>
      </w:r>
      <w:r>
        <w:rPr>
          <w:rFonts w:ascii="仿宋" w:eastAsia="仿宋" w:hAnsi="仿宋" w:hint="eastAsia"/>
          <w:bCs/>
          <w:sz w:val="24"/>
        </w:rPr>
        <w:t>售后服务：投标人须提供符合国家相关标准和要求的质量合格产品，满足本项目的售后服务承诺，在此期间，因质量发生的故障，由投标人全权承担。</w:t>
      </w:r>
    </w:p>
    <w:p w:rsidR="00151A75" w:rsidRDefault="00000000">
      <w:pPr>
        <w:spacing w:line="500" w:lineRule="exact"/>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投标人应承诺所提交的资料和数据是真实有效的，否则所引发的责任自行承担。</w:t>
      </w:r>
    </w:p>
    <w:p w:rsidR="00151A75" w:rsidRDefault="00151A75">
      <w:pPr>
        <w:snapToGrid w:val="0"/>
        <w:spacing w:line="440" w:lineRule="exact"/>
        <w:jc w:val="left"/>
        <w:rPr>
          <w:rFonts w:ascii="仿宋" w:eastAsia="仿宋" w:hAnsi="仿宋" w:cs="仿宋"/>
          <w:b/>
          <w:bCs/>
          <w:sz w:val="40"/>
          <w:szCs w:val="36"/>
        </w:rPr>
      </w:pPr>
    </w:p>
    <w:p w:rsidR="00151A75"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5"/>
    </w:p>
    <w:p w:rsidR="00151A75" w:rsidRDefault="00000000">
      <w:pPr>
        <w:spacing w:line="440" w:lineRule="exact"/>
        <w:jc w:val="left"/>
        <w:rPr>
          <w:rFonts w:ascii="仿宋" w:eastAsia="仿宋" w:hAnsi="仿宋"/>
          <w:b/>
          <w:sz w:val="24"/>
        </w:rPr>
      </w:pPr>
      <w:r>
        <w:rPr>
          <w:rFonts w:ascii="仿宋" w:eastAsia="仿宋" w:hAnsi="仿宋" w:hint="eastAsia"/>
          <w:b/>
          <w:sz w:val="24"/>
        </w:rPr>
        <w:t>1.合同</w:t>
      </w:r>
      <w:bookmarkStart w:id="16" w:name="OLE_LINK1"/>
      <w:r>
        <w:rPr>
          <w:rFonts w:ascii="仿宋" w:eastAsia="仿宋" w:hAnsi="仿宋" w:hint="eastAsia"/>
          <w:b/>
          <w:sz w:val="24"/>
        </w:rPr>
        <w:t>范围</w:t>
      </w:r>
      <w:bookmarkEnd w:id="16"/>
    </w:p>
    <w:p w:rsidR="00151A75" w:rsidRDefault="00000000">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151A75" w:rsidRDefault="00000000">
      <w:pPr>
        <w:pStyle w:val="af8"/>
        <w:spacing w:line="440" w:lineRule="exact"/>
        <w:rPr>
          <w:rFonts w:ascii="仿宋" w:eastAsia="仿宋" w:hAnsi="仿宋"/>
          <w:b/>
          <w:sz w:val="24"/>
          <w:szCs w:val="24"/>
        </w:rPr>
      </w:pPr>
      <w:r>
        <w:rPr>
          <w:rFonts w:ascii="仿宋" w:eastAsia="仿宋" w:hAnsi="仿宋" w:hint="eastAsia"/>
          <w:b/>
          <w:sz w:val="24"/>
          <w:szCs w:val="24"/>
        </w:rPr>
        <w:t>2.合同的签订</w:t>
      </w:r>
    </w:p>
    <w:p w:rsidR="00151A75"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rsidR="00151A75"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rsidR="00151A75"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w:t>
      </w:r>
      <w:proofErr w:type="gramStart"/>
      <w:r>
        <w:rPr>
          <w:rFonts w:ascii="仿宋" w:eastAsia="仿宋" w:hAnsi="仿宋" w:hint="eastAsia"/>
        </w:rPr>
        <w:t>按标项内</w:t>
      </w:r>
      <w:proofErr w:type="gramEnd"/>
      <w:r>
        <w:rPr>
          <w:rFonts w:ascii="仿宋" w:eastAsia="仿宋" w:hAnsi="仿宋" w:hint="eastAsia"/>
        </w:rPr>
        <w:t>具体要求执行。</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rsidR="00151A75"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rsidR="00151A75"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151A75"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（财办库〔2020〕123号）文件要求，必要时由采购人在履约验收环节要求供应商出具检测报告。</w:t>
      </w:r>
    </w:p>
    <w:p w:rsidR="00151A75" w:rsidRDefault="00000000">
      <w:pPr>
        <w:snapToGrid w:val="0"/>
        <w:spacing w:line="440" w:lineRule="exact"/>
        <w:jc w:val="left"/>
        <w:rPr>
          <w:rFonts w:ascii="仿宋" w:eastAsia="仿宋" w:hAnsi="仿宋"/>
          <w:b/>
          <w:sz w:val="24"/>
        </w:rPr>
      </w:pPr>
      <w:r>
        <w:rPr>
          <w:rFonts w:ascii="仿宋" w:eastAsia="仿宋" w:hAnsi="仿宋" w:hint="eastAsia"/>
          <w:b/>
          <w:sz w:val="24"/>
        </w:rPr>
        <w:lastRenderedPageBreak/>
        <w:t>6.质量标准和验收</w:t>
      </w:r>
    </w:p>
    <w:p w:rsidR="00151A75"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rsidR="00151A75"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rsidR="00151A75"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rsidR="00151A75" w:rsidRDefault="00000000">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rsidR="00151A75"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rsidR="00151A75"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7.1提供的货物和服务质量必须达到合格，凡安装调试、设备试运转过程中发现的设备质量问题，中标人必须无偿返工直至符合质量要求，承担返工所发生的一切费用和招标人的直接经济损失。</w:t>
      </w:r>
    </w:p>
    <w:p w:rsidR="00151A75" w:rsidRDefault="00000000">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rsidR="00151A75"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rsidR="00151A75"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151A75"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rsidR="00151A75" w:rsidRDefault="00000000">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rsidR="00151A75" w:rsidRDefault="00000000">
      <w:pPr>
        <w:spacing w:line="440" w:lineRule="exact"/>
        <w:jc w:val="left"/>
        <w:rPr>
          <w:rFonts w:ascii="仿宋" w:eastAsia="仿宋" w:hAnsi="仿宋"/>
          <w:b/>
          <w:sz w:val="24"/>
        </w:rPr>
      </w:pPr>
      <w:r>
        <w:rPr>
          <w:rFonts w:ascii="仿宋" w:eastAsia="仿宋" w:hAnsi="仿宋" w:hint="eastAsia"/>
          <w:b/>
          <w:sz w:val="24"/>
        </w:rPr>
        <w:t>9.不可抗力</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151A75"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lastRenderedPageBreak/>
        <w:t>10.2仲裁和诉讼费用除仲裁机构和人民法院另有裁决外，由败诉方承担。</w:t>
      </w:r>
    </w:p>
    <w:p w:rsidR="00151A75"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rsidR="00151A75"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rsidR="00151A75"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bookmarkStart w:id="17" w:name="_Toc104885748"/>
    </w:p>
    <w:p w:rsidR="00151A75" w:rsidRDefault="00151A75">
      <w:pPr>
        <w:spacing w:line="440" w:lineRule="exact"/>
        <w:jc w:val="center"/>
        <w:rPr>
          <w:rFonts w:ascii="仿宋" w:eastAsia="仿宋" w:hAnsi="仿宋" w:cs="仿宋"/>
          <w:b/>
          <w:bCs/>
          <w:sz w:val="44"/>
          <w:szCs w:val="40"/>
        </w:rPr>
      </w:pPr>
    </w:p>
    <w:p w:rsidR="00151A75"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7"/>
    </w:p>
    <w:p w:rsidR="00151A75" w:rsidRDefault="00000000">
      <w:pPr>
        <w:spacing w:line="440" w:lineRule="exact"/>
        <w:jc w:val="left"/>
        <w:rPr>
          <w:rFonts w:ascii="仿宋" w:eastAsia="仿宋" w:hAnsi="仿宋"/>
          <w:b/>
          <w:sz w:val="24"/>
        </w:rPr>
      </w:pPr>
      <w:r>
        <w:rPr>
          <w:rFonts w:ascii="仿宋" w:eastAsia="仿宋" w:hAnsi="仿宋" w:hint="eastAsia"/>
          <w:b/>
          <w:sz w:val="24"/>
        </w:rPr>
        <w:t>1.评标方法：</w:t>
      </w:r>
    </w:p>
    <w:p w:rsidR="00151A75" w:rsidRDefault="00000000">
      <w:pPr>
        <w:spacing w:line="440" w:lineRule="exact"/>
        <w:ind w:firstLineChars="200" w:firstLine="480"/>
        <w:jc w:val="left"/>
        <w:rPr>
          <w:rFonts w:ascii="仿宋" w:eastAsia="仿宋" w:hAnsi="仿宋"/>
          <w:sz w:val="24"/>
        </w:rPr>
      </w:pPr>
      <w:r>
        <w:rPr>
          <w:rFonts w:ascii="仿宋" w:eastAsia="仿宋" w:hAnsi="仿宋" w:hint="eastAsia"/>
          <w:sz w:val="24"/>
        </w:rPr>
        <w:t>本次评标采用综合评分法，评标结果按评审后得分由高到低顺序排列。得分相同的，按投标报价由低到高顺序排列。得分且投标报价相同的并列。投标文件满足招标文件全部实质性要求，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rsidR="00151A75"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rsidR="00151A75"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7437"/>
        <w:gridCol w:w="540"/>
      </w:tblGrid>
      <w:tr w:rsidR="00151A75">
        <w:trPr>
          <w:trHeight w:val="70"/>
        </w:trPr>
        <w:tc>
          <w:tcPr>
            <w:tcW w:w="688" w:type="dxa"/>
            <w:vAlign w:val="center"/>
          </w:tcPr>
          <w:p w:rsidR="00151A75" w:rsidRDefault="00000000">
            <w:pPr>
              <w:jc w:val="center"/>
              <w:rPr>
                <w:rFonts w:ascii="仿宋" w:eastAsia="仿宋" w:hAnsi="仿宋"/>
                <w:szCs w:val="21"/>
              </w:rPr>
            </w:pPr>
            <w:r>
              <w:rPr>
                <w:rFonts w:ascii="仿宋" w:eastAsia="仿宋" w:hAnsi="仿宋" w:hint="eastAsia"/>
                <w:szCs w:val="21"/>
              </w:rPr>
              <w:t>序号</w:t>
            </w:r>
          </w:p>
        </w:tc>
        <w:tc>
          <w:tcPr>
            <w:tcW w:w="7437" w:type="dxa"/>
            <w:vAlign w:val="center"/>
          </w:tcPr>
          <w:p w:rsidR="00151A75" w:rsidRDefault="00000000">
            <w:pPr>
              <w:jc w:val="center"/>
              <w:rPr>
                <w:rFonts w:ascii="仿宋" w:eastAsia="仿宋" w:hAnsi="仿宋"/>
                <w:szCs w:val="21"/>
              </w:rPr>
            </w:pPr>
            <w:r>
              <w:rPr>
                <w:rFonts w:ascii="仿宋" w:eastAsia="仿宋" w:hAnsi="仿宋" w:hint="eastAsia"/>
                <w:szCs w:val="21"/>
              </w:rPr>
              <w:t>评分标准</w:t>
            </w:r>
          </w:p>
        </w:tc>
        <w:tc>
          <w:tcPr>
            <w:tcW w:w="540" w:type="dxa"/>
            <w:vAlign w:val="center"/>
          </w:tcPr>
          <w:p w:rsidR="00151A75" w:rsidRDefault="00000000">
            <w:pPr>
              <w:ind w:leftChars="-49" w:left="-103" w:rightChars="-54" w:right="-113"/>
              <w:jc w:val="center"/>
              <w:rPr>
                <w:rFonts w:ascii="仿宋" w:eastAsia="仿宋" w:hAnsi="仿宋"/>
                <w:szCs w:val="21"/>
              </w:rPr>
            </w:pPr>
            <w:r>
              <w:rPr>
                <w:rFonts w:ascii="仿宋" w:eastAsia="仿宋" w:hAnsi="仿宋" w:hint="eastAsia"/>
                <w:szCs w:val="21"/>
              </w:rPr>
              <w:t>分数</w:t>
            </w:r>
          </w:p>
        </w:tc>
      </w:tr>
      <w:tr w:rsidR="00151A75">
        <w:trPr>
          <w:trHeight w:val="70"/>
        </w:trPr>
        <w:tc>
          <w:tcPr>
            <w:tcW w:w="688" w:type="dxa"/>
            <w:vAlign w:val="center"/>
          </w:tcPr>
          <w:p w:rsidR="00151A75" w:rsidRDefault="00000000">
            <w:pPr>
              <w:jc w:val="center"/>
              <w:rPr>
                <w:rFonts w:ascii="仿宋" w:eastAsia="仿宋" w:hAnsi="仿宋"/>
                <w:szCs w:val="21"/>
              </w:rPr>
            </w:pPr>
            <w:r>
              <w:rPr>
                <w:rFonts w:ascii="仿宋" w:eastAsia="仿宋" w:hAnsi="仿宋" w:hint="eastAsia"/>
                <w:szCs w:val="21"/>
              </w:rPr>
              <w:t>1</w:t>
            </w:r>
          </w:p>
        </w:tc>
        <w:tc>
          <w:tcPr>
            <w:tcW w:w="7437" w:type="dxa"/>
            <w:vAlign w:val="center"/>
          </w:tcPr>
          <w:p w:rsidR="00151A75" w:rsidRDefault="00000000">
            <w:pPr>
              <w:rPr>
                <w:rFonts w:ascii="仿宋" w:eastAsia="仿宋" w:hAnsi="仿宋"/>
                <w:szCs w:val="21"/>
              </w:rPr>
            </w:pPr>
            <w:r>
              <w:rPr>
                <w:rFonts w:ascii="仿宋" w:eastAsia="仿宋" w:hAnsi="仿宋" w:hint="eastAsia"/>
                <w:szCs w:val="21"/>
              </w:rPr>
              <w:t>所投产品和服务技术指标的符合性：对应于招标文件第三章-8.招标项目名称及数量-二、技术参数：完全满足招标文件要求的20分；打▲指标出现负偏离每项扣4分；其他一般性指标负偏离扣2分，扣完为止；打★指标负偏离的无效投标处理。</w:t>
            </w:r>
          </w:p>
        </w:tc>
        <w:tc>
          <w:tcPr>
            <w:tcW w:w="540" w:type="dxa"/>
            <w:vAlign w:val="center"/>
          </w:tcPr>
          <w:p w:rsidR="00151A75" w:rsidRDefault="00000000">
            <w:pPr>
              <w:ind w:leftChars="-51" w:left="-107" w:rightChars="-54" w:right="-113"/>
              <w:jc w:val="center"/>
              <w:rPr>
                <w:rFonts w:ascii="仿宋" w:eastAsia="仿宋" w:hAnsi="仿宋"/>
                <w:szCs w:val="21"/>
              </w:rPr>
            </w:pPr>
            <w:r>
              <w:rPr>
                <w:rFonts w:ascii="仿宋" w:eastAsia="仿宋" w:hAnsi="仿宋" w:hint="eastAsia"/>
                <w:szCs w:val="21"/>
              </w:rPr>
              <w:t>20</w:t>
            </w:r>
          </w:p>
        </w:tc>
      </w:tr>
      <w:tr w:rsidR="00151A75">
        <w:trPr>
          <w:trHeight w:val="70"/>
        </w:trPr>
        <w:tc>
          <w:tcPr>
            <w:tcW w:w="688" w:type="dxa"/>
            <w:vAlign w:val="center"/>
          </w:tcPr>
          <w:p w:rsidR="00151A75" w:rsidRDefault="00000000">
            <w:pPr>
              <w:jc w:val="center"/>
              <w:rPr>
                <w:rFonts w:ascii="仿宋" w:eastAsia="仿宋" w:hAnsi="仿宋"/>
                <w:szCs w:val="21"/>
              </w:rPr>
            </w:pPr>
            <w:r>
              <w:rPr>
                <w:rFonts w:ascii="仿宋" w:eastAsia="仿宋" w:hAnsi="仿宋" w:hint="eastAsia"/>
                <w:szCs w:val="21"/>
              </w:rPr>
              <w:t>2</w:t>
            </w:r>
          </w:p>
        </w:tc>
        <w:tc>
          <w:tcPr>
            <w:tcW w:w="7437" w:type="dxa"/>
            <w:vAlign w:val="center"/>
          </w:tcPr>
          <w:p w:rsidR="00151A75" w:rsidRDefault="00000000">
            <w:pPr>
              <w:rPr>
                <w:rFonts w:ascii="仿宋" w:eastAsia="仿宋" w:hAnsi="仿宋"/>
                <w:szCs w:val="21"/>
              </w:rPr>
            </w:pPr>
            <w:r>
              <w:rPr>
                <w:rFonts w:ascii="仿宋" w:eastAsia="仿宋" w:hAnsi="仿宋" w:hint="eastAsia"/>
                <w:szCs w:val="21"/>
              </w:rPr>
              <w:t>所投产品和服务技术指标的符合性：对应于招标文件第三章-8.招标项目名称及数量-二、技术参数：打▲指标出现正偏离的每项2分，其他一般指标出现正偏离每项0.5分，最高加10分。正偏离指标以提供产品生产商盖章的投标产品同型号完整的datasheet为准，无实质性意义的正偏离不加分。</w:t>
            </w:r>
          </w:p>
        </w:tc>
        <w:tc>
          <w:tcPr>
            <w:tcW w:w="540" w:type="dxa"/>
            <w:vAlign w:val="center"/>
          </w:tcPr>
          <w:p w:rsidR="00151A75" w:rsidRDefault="00000000">
            <w:pPr>
              <w:ind w:leftChars="-51" w:left="-107" w:rightChars="-54" w:right="-113"/>
              <w:jc w:val="center"/>
              <w:rPr>
                <w:rFonts w:ascii="仿宋" w:eastAsia="仿宋" w:hAnsi="仿宋"/>
                <w:szCs w:val="21"/>
              </w:rPr>
            </w:pPr>
            <w:r>
              <w:rPr>
                <w:rFonts w:ascii="仿宋" w:eastAsia="仿宋" w:hAnsi="仿宋" w:hint="eastAsia"/>
                <w:szCs w:val="21"/>
              </w:rPr>
              <w:t>10</w:t>
            </w:r>
          </w:p>
        </w:tc>
      </w:tr>
      <w:tr w:rsidR="00151A75">
        <w:trPr>
          <w:trHeight w:val="1107"/>
        </w:trPr>
        <w:tc>
          <w:tcPr>
            <w:tcW w:w="688" w:type="dxa"/>
            <w:vAlign w:val="center"/>
          </w:tcPr>
          <w:p w:rsidR="00151A75" w:rsidRDefault="00000000">
            <w:pPr>
              <w:jc w:val="center"/>
              <w:rPr>
                <w:rFonts w:ascii="仿宋" w:eastAsia="仿宋" w:hAnsi="仿宋"/>
                <w:szCs w:val="21"/>
              </w:rPr>
            </w:pPr>
            <w:r>
              <w:rPr>
                <w:rFonts w:ascii="仿宋" w:eastAsia="仿宋" w:hAnsi="仿宋" w:hint="eastAsia"/>
                <w:szCs w:val="21"/>
              </w:rPr>
              <w:t>3</w:t>
            </w:r>
          </w:p>
        </w:tc>
        <w:tc>
          <w:tcPr>
            <w:tcW w:w="7437" w:type="dxa"/>
            <w:vAlign w:val="center"/>
          </w:tcPr>
          <w:p w:rsidR="00151A75" w:rsidRDefault="00000000">
            <w:pPr>
              <w:rPr>
                <w:rFonts w:ascii="仿宋" w:eastAsia="仿宋" w:hAnsi="仿宋"/>
                <w:szCs w:val="21"/>
              </w:rPr>
            </w:pPr>
            <w:r>
              <w:rPr>
                <w:rFonts w:ascii="仿宋" w:eastAsia="仿宋" w:hAnsi="仿宋" w:hint="eastAsia"/>
                <w:szCs w:val="21"/>
              </w:rPr>
              <w:t>提供</w:t>
            </w:r>
            <w:r>
              <w:rPr>
                <w:rFonts w:ascii="仿宋" w:eastAsia="仿宋" w:hAnsi="仿宋"/>
                <w:szCs w:val="21"/>
              </w:rPr>
              <w:t>20</w:t>
            </w:r>
            <w:r>
              <w:rPr>
                <w:rFonts w:ascii="仿宋" w:eastAsia="仿宋" w:hAnsi="仿宋" w:hint="eastAsia"/>
                <w:szCs w:val="21"/>
              </w:rPr>
              <w:t>20年1月1日以来投标人成功销售同类产品的合同（需提供完整的合同复印件，复印件能清楚的辨析产品名称、型号和价格，否则不得分），每提供一份得</w:t>
            </w:r>
            <w:r>
              <w:rPr>
                <w:rFonts w:ascii="仿宋" w:eastAsia="仿宋" w:hAnsi="仿宋" w:hint="eastAsia"/>
                <w:color w:val="000000"/>
                <w:szCs w:val="21"/>
              </w:rPr>
              <w:t>1.</w:t>
            </w:r>
            <w:r>
              <w:rPr>
                <w:rFonts w:ascii="仿宋" w:eastAsia="仿宋" w:hAnsi="仿宋" w:hint="eastAsia"/>
                <w:szCs w:val="21"/>
              </w:rPr>
              <w:t>0分，最高分值为4.0分（</w:t>
            </w:r>
            <w:r>
              <w:rPr>
                <w:rFonts w:ascii="仿宋" w:eastAsia="仿宋" w:hAnsi="仿宋"/>
                <w:szCs w:val="21"/>
              </w:rPr>
              <w:t>同一家医院只计一份，以合同签订日期为准</w:t>
            </w:r>
            <w:r>
              <w:rPr>
                <w:rFonts w:ascii="仿宋" w:eastAsia="仿宋" w:hAnsi="仿宋" w:hint="eastAsia"/>
                <w:szCs w:val="21"/>
              </w:rPr>
              <w:t>）</w:t>
            </w:r>
          </w:p>
        </w:tc>
        <w:tc>
          <w:tcPr>
            <w:tcW w:w="540" w:type="dxa"/>
            <w:vAlign w:val="center"/>
          </w:tcPr>
          <w:p w:rsidR="00151A75" w:rsidRDefault="00000000">
            <w:pPr>
              <w:ind w:leftChars="-51" w:left="-107" w:rightChars="-54" w:right="-113"/>
              <w:jc w:val="center"/>
              <w:rPr>
                <w:rFonts w:ascii="仿宋" w:eastAsia="仿宋" w:hAnsi="仿宋"/>
                <w:szCs w:val="21"/>
              </w:rPr>
            </w:pPr>
            <w:r>
              <w:rPr>
                <w:rFonts w:ascii="仿宋" w:eastAsia="仿宋" w:hAnsi="仿宋" w:hint="eastAsia"/>
                <w:szCs w:val="21"/>
              </w:rPr>
              <w:t>4</w:t>
            </w:r>
          </w:p>
        </w:tc>
      </w:tr>
      <w:tr w:rsidR="00151A75">
        <w:trPr>
          <w:trHeight w:val="50"/>
        </w:trPr>
        <w:tc>
          <w:tcPr>
            <w:tcW w:w="688" w:type="dxa"/>
            <w:vAlign w:val="center"/>
          </w:tcPr>
          <w:p w:rsidR="00151A75" w:rsidRDefault="00000000">
            <w:pPr>
              <w:jc w:val="center"/>
              <w:rPr>
                <w:rFonts w:ascii="仿宋" w:eastAsia="仿宋" w:hAnsi="仿宋"/>
                <w:szCs w:val="21"/>
              </w:rPr>
            </w:pPr>
            <w:r>
              <w:rPr>
                <w:rFonts w:ascii="仿宋" w:eastAsia="仿宋" w:hAnsi="仿宋" w:hint="eastAsia"/>
                <w:szCs w:val="21"/>
              </w:rPr>
              <w:t>4</w:t>
            </w:r>
          </w:p>
        </w:tc>
        <w:tc>
          <w:tcPr>
            <w:tcW w:w="7437" w:type="dxa"/>
            <w:vAlign w:val="center"/>
          </w:tcPr>
          <w:p w:rsidR="00151A75" w:rsidRDefault="00000000">
            <w:pPr>
              <w:rPr>
                <w:rFonts w:ascii="仿宋" w:eastAsia="仿宋" w:hAnsi="仿宋"/>
                <w:szCs w:val="21"/>
              </w:rPr>
            </w:pPr>
            <w:r>
              <w:rPr>
                <w:rFonts w:ascii="仿宋" w:eastAsia="仿宋" w:hAnsi="仿宋" w:hint="eastAsia"/>
                <w:szCs w:val="21"/>
              </w:rPr>
              <w:t>根据投标产品质量、性能、先进性、易用性、稳定性等进行评价打分，0-5分。提供产品彩页及相应技术参数的厂家使用说明书（如厂家的产品使用说明书为英文版，请同时提供中文版）。</w:t>
            </w:r>
          </w:p>
        </w:tc>
        <w:tc>
          <w:tcPr>
            <w:tcW w:w="540" w:type="dxa"/>
            <w:vAlign w:val="center"/>
          </w:tcPr>
          <w:p w:rsidR="00151A75" w:rsidRDefault="00000000">
            <w:pPr>
              <w:ind w:leftChars="-51" w:left="-107" w:rightChars="-54" w:right="-113"/>
              <w:jc w:val="center"/>
              <w:rPr>
                <w:rFonts w:ascii="仿宋" w:eastAsia="仿宋" w:hAnsi="仿宋"/>
                <w:szCs w:val="21"/>
              </w:rPr>
            </w:pPr>
            <w:r>
              <w:rPr>
                <w:rFonts w:ascii="仿宋" w:eastAsia="仿宋" w:hAnsi="仿宋" w:hint="eastAsia"/>
                <w:szCs w:val="21"/>
              </w:rPr>
              <w:t>5</w:t>
            </w:r>
          </w:p>
        </w:tc>
      </w:tr>
      <w:tr w:rsidR="00151A75">
        <w:trPr>
          <w:trHeight w:val="630"/>
        </w:trPr>
        <w:tc>
          <w:tcPr>
            <w:tcW w:w="688" w:type="dxa"/>
            <w:vAlign w:val="center"/>
          </w:tcPr>
          <w:p w:rsidR="00151A75" w:rsidRDefault="00000000">
            <w:pPr>
              <w:jc w:val="center"/>
              <w:rPr>
                <w:rFonts w:ascii="仿宋" w:eastAsia="仿宋" w:hAnsi="仿宋"/>
                <w:szCs w:val="21"/>
              </w:rPr>
            </w:pPr>
            <w:r>
              <w:rPr>
                <w:rFonts w:ascii="仿宋" w:eastAsia="仿宋" w:hAnsi="仿宋" w:hint="eastAsia"/>
                <w:szCs w:val="21"/>
              </w:rPr>
              <w:t>6</w:t>
            </w:r>
          </w:p>
        </w:tc>
        <w:tc>
          <w:tcPr>
            <w:tcW w:w="7437" w:type="dxa"/>
            <w:vAlign w:val="center"/>
          </w:tcPr>
          <w:p w:rsidR="00151A75" w:rsidRDefault="00000000">
            <w:pPr>
              <w:rPr>
                <w:rFonts w:ascii="仿宋" w:eastAsia="仿宋" w:hAnsi="仿宋"/>
                <w:color w:val="000000"/>
                <w:szCs w:val="21"/>
              </w:rPr>
            </w:pPr>
            <w:r>
              <w:rPr>
                <w:rFonts w:ascii="仿宋" w:eastAsia="仿宋" w:hAnsi="仿宋" w:hint="eastAsia"/>
                <w:color w:val="000000"/>
                <w:szCs w:val="21"/>
                <w:lang w:val="zh-CN"/>
              </w:rPr>
              <w:t>投标人提供配送服务方案，方案内容包括但不限于常规配送及应急配送的及时性（列出具体响应时间）；设置服务热线；具体的配送服务体系及应急保障措施，根据方案的科学性、完整性、合理性打分，0-4分。</w:t>
            </w:r>
          </w:p>
          <w:p w:rsidR="00151A75" w:rsidRDefault="00000000">
            <w:pPr>
              <w:rPr>
                <w:rFonts w:ascii="仿宋" w:eastAsia="仿宋" w:hAnsi="仿宋"/>
                <w:szCs w:val="21"/>
              </w:rPr>
            </w:pPr>
            <w:r>
              <w:rPr>
                <w:rFonts w:ascii="仿宋" w:eastAsia="仿宋" w:hAnsi="仿宋" w:hint="eastAsia"/>
                <w:color w:val="000000"/>
                <w:szCs w:val="21"/>
                <w:lang w:val="zh-CN"/>
              </w:rPr>
              <w:t>提供本项目服务人员方案，投标人为本项目设立专人服务，专人跟进；负责本项目的配送人员具有类似经验，且具有《辐射工作人员培训合格证》。人员变化应提前告知采购人，变更后的人员经验及资质不低于</w:t>
            </w:r>
            <w:proofErr w:type="gramStart"/>
            <w:r>
              <w:rPr>
                <w:rFonts w:ascii="仿宋" w:eastAsia="仿宋" w:hAnsi="仿宋" w:hint="eastAsia"/>
                <w:color w:val="000000"/>
                <w:szCs w:val="21"/>
                <w:lang w:val="zh-CN"/>
              </w:rPr>
              <w:t>原人员</w:t>
            </w:r>
            <w:proofErr w:type="gramEnd"/>
            <w:r>
              <w:rPr>
                <w:rFonts w:ascii="仿宋" w:eastAsia="仿宋" w:hAnsi="仿宋" w:hint="eastAsia"/>
                <w:color w:val="000000"/>
                <w:szCs w:val="21"/>
                <w:lang w:val="zh-CN"/>
              </w:rPr>
              <w:t>安排，提供书面资料。提供人员姓名、类似工作经验、资质证书复印件、分工安排承诺加盖公章。0-3分。</w:t>
            </w:r>
          </w:p>
        </w:tc>
        <w:tc>
          <w:tcPr>
            <w:tcW w:w="540" w:type="dxa"/>
            <w:vAlign w:val="center"/>
          </w:tcPr>
          <w:p w:rsidR="00151A75" w:rsidRDefault="00000000">
            <w:pPr>
              <w:ind w:leftChars="-51" w:left="-107" w:rightChars="-54" w:right="-113"/>
              <w:jc w:val="center"/>
              <w:rPr>
                <w:rFonts w:ascii="仿宋" w:eastAsia="仿宋" w:hAnsi="仿宋"/>
                <w:szCs w:val="21"/>
              </w:rPr>
            </w:pPr>
            <w:r>
              <w:rPr>
                <w:rFonts w:ascii="仿宋" w:eastAsia="仿宋" w:hAnsi="仿宋" w:hint="eastAsia"/>
                <w:szCs w:val="21"/>
              </w:rPr>
              <w:t>7</w:t>
            </w:r>
          </w:p>
        </w:tc>
      </w:tr>
      <w:tr w:rsidR="00151A75">
        <w:trPr>
          <w:trHeight w:val="70"/>
        </w:trPr>
        <w:tc>
          <w:tcPr>
            <w:tcW w:w="688" w:type="dxa"/>
            <w:vAlign w:val="center"/>
          </w:tcPr>
          <w:p w:rsidR="00151A75" w:rsidRDefault="00000000">
            <w:pPr>
              <w:jc w:val="center"/>
              <w:rPr>
                <w:rFonts w:ascii="仿宋" w:eastAsia="仿宋" w:hAnsi="仿宋"/>
                <w:szCs w:val="21"/>
              </w:rPr>
            </w:pPr>
            <w:r>
              <w:rPr>
                <w:rFonts w:ascii="仿宋" w:eastAsia="仿宋" w:hAnsi="仿宋" w:hint="eastAsia"/>
                <w:szCs w:val="21"/>
              </w:rPr>
              <w:t>7</w:t>
            </w:r>
          </w:p>
        </w:tc>
        <w:tc>
          <w:tcPr>
            <w:tcW w:w="7437" w:type="dxa"/>
            <w:vAlign w:val="center"/>
          </w:tcPr>
          <w:p w:rsidR="00151A75" w:rsidRDefault="00000000">
            <w:pPr>
              <w:rPr>
                <w:rFonts w:ascii="仿宋" w:eastAsia="仿宋" w:hAnsi="仿宋"/>
                <w:color w:val="000000"/>
                <w:szCs w:val="21"/>
                <w:lang w:val="zh-CN"/>
              </w:rPr>
            </w:pPr>
            <w:r>
              <w:rPr>
                <w:rFonts w:ascii="仿宋" w:eastAsia="仿宋" w:hAnsi="仿宋" w:hint="eastAsia"/>
                <w:color w:val="000000"/>
                <w:szCs w:val="21"/>
                <w:lang w:val="zh-CN"/>
              </w:rPr>
              <w:t>投标人提供售后服务方案，提供售后服务机构地点、人员和其他物资配备情况，</w:t>
            </w:r>
            <w:r>
              <w:rPr>
                <w:rFonts w:ascii="仿宋" w:eastAsia="仿宋" w:hAnsi="仿宋" w:hint="eastAsia"/>
                <w:color w:val="000000"/>
                <w:szCs w:val="21"/>
                <w:lang w:val="zh-CN"/>
              </w:rPr>
              <w:lastRenderedPageBreak/>
              <w:t>0-4分；</w:t>
            </w:r>
          </w:p>
          <w:p w:rsidR="00151A75" w:rsidRDefault="00000000">
            <w:pPr>
              <w:rPr>
                <w:rFonts w:ascii="仿宋" w:eastAsia="仿宋" w:hAnsi="仿宋"/>
                <w:color w:val="000000"/>
                <w:szCs w:val="21"/>
              </w:rPr>
            </w:pPr>
            <w:r>
              <w:rPr>
                <w:rFonts w:ascii="仿宋" w:eastAsia="仿宋" w:hAnsi="仿宋" w:hint="eastAsia"/>
                <w:color w:val="000000"/>
                <w:szCs w:val="21"/>
              </w:rPr>
              <w:t>提供解决紧急问题的方案，包括但不限于采购人在药品验收、保管与使用过程中发现质量及药品不良反应等问题及时到现场、解决问题的方案和时间，0-4分；</w:t>
            </w:r>
          </w:p>
          <w:p w:rsidR="00151A75" w:rsidRDefault="00000000">
            <w:pPr>
              <w:rPr>
                <w:rFonts w:ascii="仿宋" w:eastAsia="仿宋" w:hAnsi="仿宋"/>
                <w:color w:val="000000"/>
                <w:szCs w:val="21"/>
              </w:rPr>
            </w:pPr>
            <w:r>
              <w:rPr>
                <w:rFonts w:ascii="仿宋" w:eastAsia="仿宋" w:hAnsi="仿宋" w:hint="eastAsia"/>
                <w:color w:val="000000"/>
                <w:szCs w:val="21"/>
              </w:rPr>
              <w:t>回收所使用药品的防护容器方案，0-3分；</w:t>
            </w:r>
          </w:p>
          <w:p w:rsidR="00151A75" w:rsidRDefault="00000000">
            <w:pPr>
              <w:rPr>
                <w:rFonts w:ascii="仿宋" w:eastAsia="仿宋" w:hAnsi="仿宋"/>
                <w:color w:val="000000"/>
                <w:szCs w:val="21"/>
              </w:rPr>
            </w:pPr>
            <w:r>
              <w:rPr>
                <w:rFonts w:ascii="仿宋" w:eastAsia="仿宋" w:hAnsi="仿宋" w:hint="eastAsia"/>
                <w:color w:val="000000"/>
                <w:szCs w:val="21"/>
              </w:rPr>
              <w:t>投标人能提供的其他服务内容，0-3分；</w:t>
            </w:r>
          </w:p>
          <w:p w:rsidR="00151A75" w:rsidRDefault="00000000">
            <w:pPr>
              <w:rPr>
                <w:rFonts w:ascii="仿宋" w:eastAsia="仿宋" w:hAnsi="仿宋"/>
                <w:szCs w:val="21"/>
              </w:rPr>
            </w:pPr>
            <w:r>
              <w:rPr>
                <w:rFonts w:ascii="仿宋" w:eastAsia="仿宋" w:hAnsi="仿宋" w:hint="eastAsia"/>
                <w:color w:val="000000"/>
                <w:szCs w:val="21"/>
                <w:lang w:val="zh-CN"/>
              </w:rPr>
              <w:t>提供</w:t>
            </w:r>
            <w:r>
              <w:rPr>
                <w:rFonts w:ascii="仿宋" w:eastAsia="仿宋" w:hAnsi="仿宋"/>
                <w:color w:val="000000"/>
                <w:szCs w:val="21"/>
                <w:lang w:val="zh-CN"/>
              </w:rPr>
              <w:t>售后服务机构</w:t>
            </w:r>
            <w:r>
              <w:rPr>
                <w:rFonts w:ascii="仿宋" w:eastAsia="仿宋" w:hAnsi="仿宋" w:hint="eastAsia"/>
                <w:color w:val="000000"/>
                <w:szCs w:val="21"/>
                <w:lang w:val="zh-CN"/>
              </w:rPr>
              <w:t>的证明资料、</w:t>
            </w:r>
            <w:r>
              <w:rPr>
                <w:rFonts w:ascii="仿宋" w:eastAsia="仿宋" w:hAnsi="仿宋"/>
                <w:color w:val="000000"/>
                <w:szCs w:val="21"/>
                <w:lang w:val="zh-CN"/>
              </w:rPr>
              <w:t>人员</w:t>
            </w:r>
            <w:proofErr w:type="gramStart"/>
            <w:r>
              <w:rPr>
                <w:rFonts w:ascii="仿宋" w:eastAsia="仿宋" w:hAnsi="仿宋" w:hint="eastAsia"/>
                <w:color w:val="000000"/>
                <w:szCs w:val="21"/>
                <w:lang w:val="zh-CN"/>
              </w:rPr>
              <w:t>社保证明</w:t>
            </w:r>
            <w:proofErr w:type="gramEnd"/>
            <w:r>
              <w:rPr>
                <w:rFonts w:ascii="仿宋" w:eastAsia="仿宋" w:hAnsi="仿宋" w:hint="eastAsia"/>
                <w:color w:val="000000"/>
                <w:szCs w:val="21"/>
                <w:lang w:val="zh-CN"/>
              </w:rPr>
              <w:t>。</w:t>
            </w:r>
          </w:p>
        </w:tc>
        <w:tc>
          <w:tcPr>
            <w:tcW w:w="540" w:type="dxa"/>
            <w:vAlign w:val="center"/>
          </w:tcPr>
          <w:p w:rsidR="00151A75" w:rsidRDefault="00000000">
            <w:pPr>
              <w:ind w:leftChars="-51" w:left="-107" w:rightChars="-54" w:right="-113"/>
              <w:jc w:val="center"/>
              <w:rPr>
                <w:rFonts w:ascii="仿宋" w:eastAsia="仿宋" w:hAnsi="仿宋"/>
                <w:szCs w:val="21"/>
              </w:rPr>
            </w:pPr>
            <w:r>
              <w:rPr>
                <w:rFonts w:ascii="仿宋" w:eastAsia="仿宋" w:hAnsi="仿宋" w:hint="eastAsia"/>
                <w:szCs w:val="21"/>
              </w:rPr>
              <w:lastRenderedPageBreak/>
              <w:t>14</w:t>
            </w:r>
          </w:p>
        </w:tc>
      </w:tr>
    </w:tbl>
    <w:p w:rsidR="00151A75" w:rsidRDefault="00000000">
      <w:pPr>
        <w:spacing w:line="440" w:lineRule="exact"/>
        <w:rPr>
          <w:rFonts w:ascii="仿宋" w:eastAsia="仿宋" w:hAnsi="仿宋"/>
          <w:iCs/>
          <w:sz w:val="24"/>
        </w:rPr>
      </w:pPr>
      <w:r>
        <w:rPr>
          <w:rFonts w:ascii="仿宋" w:eastAsia="仿宋" w:hAnsi="仿宋" w:hint="eastAsia"/>
          <w:b/>
          <w:bCs/>
          <w:iCs/>
          <w:sz w:val="24"/>
        </w:rPr>
        <w:t>2.2价格分（40分）</w:t>
      </w:r>
    </w:p>
    <w:p w:rsidR="00151A7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rsidR="00151A7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rsidR="00151A7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rsidR="00151A7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18" w:name="_Toc104885749"/>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15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C30D8F" w:rsidRDefault="00C3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p>
    <w:p w:rsidR="00151A75"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400"/>
        <w:jc w:val="center"/>
        <w:rPr>
          <w:rFonts w:ascii="仿宋" w:hAnsi="仿宋" w:cs="仿宋"/>
          <w:sz w:val="40"/>
          <w:szCs w:val="36"/>
        </w:rPr>
      </w:pPr>
      <w:r>
        <w:rPr>
          <w:rFonts w:ascii="仿宋" w:hAnsi="仿宋" w:cs="仿宋" w:hint="eastAsia"/>
          <w:sz w:val="40"/>
          <w:szCs w:val="36"/>
        </w:rPr>
        <w:t>第六章投标文件格式附件</w:t>
      </w:r>
      <w:bookmarkEnd w:id="18"/>
    </w:p>
    <w:p w:rsidR="00151A7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151A75" w:rsidRDefault="00151A75">
      <w:pPr>
        <w:snapToGrid w:val="0"/>
        <w:spacing w:beforeLines="50" w:before="156" w:after="50"/>
        <w:jc w:val="left"/>
        <w:rPr>
          <w:rFonts w:ascii="仿宋" w:eastAsia="仿宋" w:hAnsi="仿宋" w:cs="仿宋"/>
          <w:b/>
          <w:bCs/>
          <w:sz w:val="30"/>
          <w:szCs w:val="30"/>
        </w:rPr>
      </w:pPr>
    </w:p>
    <w:p w:rsidR="00151A75"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rsidR="00151A7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151A75" w:rsidRDefault="00151A75">
      <w:pPr>
        <w:snapToGrid w:val="0"/>
        <w:spacing w:beforeLines="50" w:before="156" w:after="50"/>
        <w:jc w:val="right"/>
        <w:rPr>
          <w:rFonts w:ascii="仿宋" w:eastAsia="仿宋" w:hAnsi="仿宋" w:cs="仿宋"/>
          <w:bCs/>
          <w:sz w:val="30"/>
          <w:szCs w:val="30"/>
        </w:rPr>
      </w:pPr>
    </w:p>
    <w:p w:rsidR="00C30D8F" w:rsidRDefault="00C30D8F" w:rsidP="00C30D8F">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rsidR="00C30D8F" w:rsidRDefault="00C30D8F" w:rsidP="00C30D8F">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C30D8F" w:rsidRDefault="00C30D8F" w:rsidP="00C30D8F">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rsidR="00151A75" w:rsidRPr="00C30D8F" w:rsidRDefault="00151A75">
      <w:pPr>
        <w:spacing w:line="1200" w:lineRule="exact"/>
        <w:ind w:right="6"/>
        <w:jc w:val="center"/>
        <w:rPr>
          <w:rFonts w:ascii="仿宋" w:eastAsia="仿宋" w:hAnsi="仿宋" w:cs="仿宋"/>
          <w:sz w:val="72"/>
          <w:szCs w:val="72"/>
        </w:rPr>
      </w:pP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151A75" w:rsidRDefault="00151A75">
      <w:pPr>
        <w:spacing w:line="1200" w:lineRule="exact"/>
        <w:ind w:right="6"/>
        <w:jc w:val="center"/>
        <w:rPr>
          <w:rFonts w:ascii="仿宋" w:eastAsia="仿宋" w:hAnsi="仿宋" w:cs="仿宋"/>
          <w:sz w:val="72"/>
          <w:szCs w:val="72"/>
        </w:rPr>
      </w:pPr>
    </w:p>
    <w:p w:rsidR="00151A75" w:rsidRDefault="00151A75">
      <w:pPr>
        <w:spacing w:line="1200" w:lineRule="exact"/>
        <w:ind w:right="6"/>
        <w:jc w:val="center"/>
        <w:rPr>
          <w:rFonts w:ascii="仿宋" w:eastAsia="仿宋" w:hAnsi="仿宋" w:cs="仿宋"/>
          <w:sz w:val="72"/>
          <w:szCs w:val="72"/>
        </w:rPr>
      </w:pPr>
    </w:p>
    <w:p w:rsidR="00151A75" w:rsidRDefault="00151A75">
      <w:pPr>
        <w:spacing w:line="400" w:lineRule="exact"/>
        <w:ind w:right="-110"/>
        <w:rPr>
          <w:rFonts w:ascii="仿宋" w:eastAsia="仿宋" w:hAnsi="仿宋" w:cs="仿宋"/>
          <w:spacing w:val="40"/>
          <w:sz w:val="30"/>
          <w:szCs w:val="30"/>
        </w:rPr>
      </w:pPr>
    </w:p>
    <w:p w:rsidR="00151A7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151A7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151A7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151A75" w:rsidRDefault="00151A75">
      <w:pPr>
        <w:snapToGrid w:val="0"/>
        <w:spacing w:beforeLines="50" w:before="156" w:after="50"/>
        <w:jc w:val="left"/>
        <w:rPr>
          <w:rFonts w:ascii="仿宋" w:eastAsia="仿宋" w:hAnsi="仿宋" w:cs="仿宋"/>
          <w:b/>
          <w:bCs/>
          <w:sz w:val="30"/>
          <w:szCs w:val="30"/>
        </w:rPr>
      </w:pPr>
    </w:p>
    <w:p w:rsidR="00151A7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rsidR="00151A7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rsidR="00151A7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151A75">
      <w:pPr>
        <w:spacing w:line="360" w:lineRule="auto"/>
        <w:jc w:val="left"/>
        <w:rPr>
          <w:rFonts w:ascii="仿宋" w:eastAsia="仿宋" w:hAnsi="仿宋" w:cs="仿宋"/>
          <w:b/>
          <w:bCs/>
          <w:sz w:val="24"/>
        </w:rPr>
      </w:pPr>
    </w:p>
    <w:p w:rsidR="00151A75"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151A75">
      <w:pPr>
        <w:spacing w:line="360" w:lineRule="auto"/>
        <w:jc w:val="left"/>
        <w:rPr>
          <w:rFonts w:ascii="仿宋" w:eastAsia="仿宋" w:hAnsi="仿宋" w:cs="仿宋"/>
          <w:b/>
          <w:bCs/>
          <w:sz w:val="24"/>
        </w:rPr>
      </w:pPr>
    </w:p>
    <w:p w:rsidR="00151A75"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rsidR="00151A7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151A75"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151A75"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151A75"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151A75" w:rsidRDefault="00000000">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151A75" w:rsidRDefault="00151A75">
      <w:pPr>
        <w:pStyle w:val="af7"/>
        <w:spacing w:afterLines="0" w:line="440" w:lineRule="exact"/>
        <w:ind w:firstLine="480"/>
        <w:rPr>
          <w:rFonts w:ascii="仿宋" w:eastAsia="仿宋" w:hAnsi="仿宋" w:cs="仿宋"/>
          <w:szCs w:val="24"/>
        </w:rPr>
      </w:pP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151A75" w:rsidRDefault="00151A75">
      <w:pPr>
        <w:pStyle w:val="af7"/>
        <w:spacing w:afterLines="0" w:line="440" w:lineRule="exact"/>
        <w:ind w:firstLine="480"/>
        <w:rPr>
          <w:rFonts w:ascii="仿宋" w:eastAsia="仿宋" w:hAnsi="仿宋" w:cs="仿宋"/>
          <w:szCs w:val="24"/>
        </w:rPr>
      </w:pPr>
    </w:p>
    <w:p w:rsidR="00151A75" w:rsidRDefault="00000000">
      <w:pPr>
        <w:pStyle w:val="af7"/>
        <w:spacing w:afterLines="0" w:line="440" w:lineRule="exact"/>
        <w:ind w:firstLine="480"/>
        <w:rPr>
          <w:rFonts w:ascii="仿宋" w:eastAsia="仿宋" w:hAnsi="仿宋" w:cs="仿宋"/>
          <w:szCs w:val="24"/>
        </w:rPr>
      </w:pPr>
      <w:r>
        <w:rPr>
          <w:rFonts w:ascii="仿宋" w:eastAsia="仿宋" w:hAnsi="仿宋" w:cs="仿宋" w:hint="eastAsia"/>
          <w:szCs w:val="24"/>
        </w:rPr>
        <w:t>供应商(盖章)：　　　　　　　　　　　　　　　　日期： 年 月 日</w:t>
      </w:r>
    </w:p>
    <w:p w:rsidR="00151A75" w:rsidRDefault="00151A75">
      <w:pPr>
        <w:pStyle w:val="af7"/>
        <w:spacing w:afterLines="0" w:line="440" w:lineRule="exact"/>
        <w:ind w:firstLine="480"/>
        <w:rPr>
          <w:rFonts w:ascii="仿宋" w:eastAsia="仿宋" w:hAnsi="仿宋" w:cs="仿宋"/>
          <w:szCs w:val="24"/>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rsidR="00151A7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151A75"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151A75"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151A7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151A75"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151A75" w:rsidRDefault="00151A75">
      <w:pPr>
        <w:snapToGrid w:val="0"/>
        <w:spacing w:beforeLines="50" w:before="156" w:after="50" w:line="460" w:lineRule="exact"/>
        <w:ind w:firstLine="480"/>
        <w:rPr>
          <w:rFonts w:ascii="仿宋" w:eastAsia="仿宋" w:hAnsi="仿宋" w:cs="仿宋"/>
          <w:sz w:val="24"/>
          <w:szCs w:val="24"/>
        </w:rPr>
      </w:pPr>
    </w:p>
    <w:p w:rsidR="00151A7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151A7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151A75" w:rsidRDefault="00151A75">
      <w:pPr>
        <w:snapToGrid w:val="0"/>
        <w:spacing w:beforeLines="50" w:before="156" w:after="50" w:line="460" w:lineRule="exact"/>
        <w:rPr>
          <w:rFonts w:ascii="仿宋" w:eastAsia="仿宋" w:hAnsi="仿宋" w:cs="仿宋"/>
          <w:sz w:val="24"/>
          <w:szCs w:val="24"/>
        </w:rPr>
      </w:pPr>
    </w:p>
    <w:p w:rsidR="00151A7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151A75"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151A75" w:rsidRDefault="00151A75">
      <w:pPr>
        <w:snapToGrid w:val="0"/>
        <w:spacing w:beforeLines="50" w:before="156" w:after="50" w:line="460" w:lineRule="exact"/>
        <w:rPr>
          <w:rFonts w:ascii="仿宋" w:eastAsia="仿宋" w:hAnsi="仿宋" w:cs="仿宋"/>
          <w:sz w:val="24"/>
          <w:szCs w:val="24"/>
        </w:rPr>
      </w:pPr>
    </w:p>
    <w:p w:rsidR="00151A75" w:rsidRDefault="00151A75">
      <w:pPr>
        <w:snapToGrid w:val="0"/>
        <w:spacing w:beforeLines="50" w:before="156" w:after="50" w:line="460" w:lineRule="exact"/>
        <w:rPr>
          <w:rFonts w:ascii="仿宋" w:eastAsia="仿宋" w:hAnsi="仿宋" w:cs="仿宋"/>
          <w:sz w:val="24"/>
          <w:szCs w:val="24"/>
        </w:rPr>
      </w:pPr>
    </w:p>
    <w:p w:rsidR="00151A75"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 月 日</w:t>
      </w:r>
    </w:p>
    <w:p w:rsidR="00151A75" w:rsidRDefault="00151A75">
      <w:pPr>
        <w:widowControl/>
        <w:jc w:val="left"/>
        <w:rPr>
          <w:rFonts w:ascii="仿宋" w:eastAsia="仿宋" w:hAnsi="仿宋" w:cs="仿宋"/>
          <w:sz w:val="24"/>
          <w:szCs w:val="24"/>
          <w:u w:val="single"/>
        </w:rPr>
      </w:pPr>
    </w:p>
    <w:p w:rsidR="00151A75"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rsidR="00151A75"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rsidR="00151A75" w:rsidRDefault="00151A75">
      <w:pPr>
        <w:snapToGrid w:val="0"/>
        <w:spacing w:before="50" w:after="50"/>
        <w:ind w:leftChars="570" w:left="1558" w:hangingChars="150" w:hanging="361"/>
        <w:jc w:val="left"/>
        <w:rPr>
          <w:rFonts w:ascii="仿宋" w:eastAsia="仿宋" w:hAnsi="仿宋" w:cs="仿宋"/>
          <w:b/>
          <w:bCs/>
          <w:sz w:val="24"/>
          <w:szCs w:val="24"/>
          <w:u w:val="single"/>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snapToGrid w:val="0"/>
        <w:spacing w:beforeLines="50" w:before="156" w:after="50"/>
        <w:jc w:val="left"/>
        <w:rPr>
          <w:rFonts w:ascii="仿宋" w:eastAsia="仿宋" w:hAnsi="仿宋" w:cs="仿宋"/>
          <w:b/>
          <w:bCs/>
          <w:sz w:val="30"/>
          <w:szCs w:val="30"/>
        </w:rPr>
      </w:pPr>
    </w:p>
    <w:p w:rsidR="00151A75" w:rsidRDefault="00151A75">
      <w:pPr>
        <w:snapToGrid w:val="0"/>
        <w:spacing w:beforeLines="50" w:before="156" w:after="50"/>
        <w:jc w:val="left"/>
        <w:rPr>
          <w:rFonts w:ascii="仿宋" w:eastAsia="仿宋" w:hAnsi="仿宋" w:cs="仿宋"/>
          <w:b/>
          <w:bCs/>
          <w:sz w:val="30"/>
          <w:szCs w:val="30"/>
        </w:rPr>
      </w:pPr>
    </w:p>
    <w:p w:rsidR="00151A75" w:rsidRDefault="00151A75">
      <w:pPr>
        <w:snapToGrid w:val="0"/>
        <w:spacing w:beforeLines="50" w:before="156" w:after="50"/>
        <w:jc w:val="left"/>
        <w:rPr>
          <w:rFonts w:ascii="仿宋" w:eastAsia="仿宋" w:hAnsi="仿宋" w:cs="仿宋"/>
          <w:b/>
          <w:bCs/>
          <w:sz w:val="30"/>
          <w:szCs w:val="30"/>
        </w:rPr>
      </w:pPr>
    </w:p>
    <w:p w:rsidR="00151A75" w:rsidRDefault="00151A75">
      <w:pPr>
        <w:snapToGrid w:val="0"/>
        <w:spacing w:beforeLines="50" w:before="156" w:after="50"/>
        <w:jc w:val="left"/>
        <w:rPr>
          <w:rFonts w:ascii="仿宋" w:eastAsia="仿宋" w:hAnsi="仿宋" w:cs="仿宋"/>
          <w:b/>
          <w:bCs/>
          <w:sz w:val="30"/>
          <w:szCs w:val="30"/>
        </w:rPr>
      </w:pPr>
    </w:p>
    <w:p w:rsidR="00151A75" w:rsidRDefault="00151A75">
      <w:pPr>
        <w:snapToGrid w:val="0"/>
        <w:spacing w:beforeLines="50" w:before="156" w:after="50"/>
        <w:jc w:val="left"/>
        <w:rPr>
          <w:rFonts w:ascii="仿宋" w:eastAsia="仿宋" w:hAnsi="仿宋" w:cs="仿宋"/>
          <w:b/>
          <w:bCs/>
          <w:sz w:val="30"/>
          <w:szCs w:val="30"/>
        </w:rPr>
      </w:pPr>
    </w:p>
    <w:p w:rsidR="00151A75" w:rsidRDefault="00000000">
      <w:pPr>
        <w:pStyle w:val="af7"/>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lastRenderedPageBreak/>
        <w:t>附件6：授权代表</w:t>
      </w:r>
      <w:proofErr w:type="gramStart"/>
      <w:r>
        <w:rPr>
          <w:rFonts w:ascii="仿宋" w:eastAsia="仿宋" w:hAnsi="仿宋" w:cs="仿宋" w:hint="eastAsia"/>
          <w:b/>
          <w:bCs/>
          <w:sz w:val="28"/>
          <w:szCs w:val="28"/>
        </w:rPr>
        <w:t>社保证明</w:t>
      </w:r>
      <w:proofErr w:type="gramEnd"/>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151A75"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rsidR="00151A75" w:rsidRDefault="00000000">
      <w:pPr>
        <w:pStyle w:val="af7"/>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rsidR="00151A75"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招标文件中关于申请人资格要求的下列条件：</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 xml:space="preserve">1、符合《中华人民共和国政府采购法》第二十二条的规定： </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rsidR="00151A75"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rsidR="00151A75" w:rsidRDefault="00151A75">
      <w:pPr>
        <w:snapToGrid w:val="0"/>
        <w:spacing w:beforeLines="50" w:before="156" w:after="50"/>
        <w:jc w:val="left"/>
        <w:rPr>
          <w:rFonts w:ascii="仿宋" w:eastAsia="仿宋" w:hAnsi="仿宋" w:cs="仿宋"/>
          <w:sz w:val="24"/>
          <w:szCs w:val="24"/>
        </w:rPr>
      </w:pPr>
    </w:p>
    <w:p w:rsidR="00151A75" w:rsidRDefault="00151A75">
      <w:pPr>
        <w:snapToGrid w:val="0"/>
        <w:spacing w:beforeLines="50" w:before="156" w:after="50"/>
        <w:jc w:val="left"/>
        <w:rPr>
          <w:rFonts w:ascii="仿宋" w:eastAsia="仿宋" w:hAnsi="仿宋" w:cs="仿宋"/>
          <w:sz w:val="24"/>
          <w:szCs w:val="24"/>
        </w:rPr>
      </w:pPr>
    </w:p>
    <w:p w:rsidR="00151A75"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rsidR="00151A75" w:rsidRDefault="00151A75">
      <w:pPr>
        <w:pStyle w:val="af7"/>
        <w:spacing w:afterLines="0" w:line="440" w:lineRule="exact"/>
        <w:ind w:firstLine="480"/>
        <w:rPr>
          <w:rFonts w:ascii="仿宋" w:eastAsia="仿宋" w:hAnsi="仿宋" w:cs="仿宋"/>
          <w:szCs w:val="24"/>
        </w:rPr>
      </w:pPr>
    </w:p>
    <w:p w:rsidR="00151A75" w:rsidRDefault="00000000">
      <w:pPr>
        <w:pStyle w:val="af7"/>
        <w:spacing w:afterLines="0" w:line="440" w:lineRule="exact"/>
        <w:ind w:firstLineChars="0" w:firstLine="0"/>
        <w:rPr>
          <w:rFonts w:ascii="仿宋" w:eastAsia="仿宋" w:hAnsi="仿宋" w:cs="仿宋"/>
          <w:szCs w:val="24"/>
        </w:rPr>
      </w:pPr>
      <w:r>
        <w:rPr>
          <w:rFonts w:ascii="仿宋" w:eastAsia="仿宋" w:hAnsi="仿宋" w:cs="仿宋" w:hint="eastAsia"/>
          <w:szCs w:val="24"/>
        </w:rPr>
        <w:t>供应商(盖章)：　　　　　　　　　　　　　　　　　　　　日期：  年 月 日</w:t>
      </w:r>
    </w:p>
    <w:p w:rsidR="00151A75" w:rsidRDefault="00151A75">
      <w:pPr>
        <w:snapToGrid w:val="0"/>
        <w:spacing w:beforeLines="50" w:before="156" w:after="50"/>
        <w:jc w:val="left"/>
        <w:rPr>
          <w:rFonts w:ascii="仿宋" w:eastAsia="仿宋" w:hAnsi="仿宋" w:cs="仿宋"/>
          <w:sz w:val="24"/>
          <w:szCs w:val="24"/>
        </w:rPr>
      </w:pPr>
    </w:p>
    <w:p w:rsidR="00151A75" w:rsidRDefault="00151A75">
      <w:pPr>
        <w:snapToGrid w:val="0"/>
        <w:spacing w:beforeLines="50" w:before="156" w:after="50"/>
        <w:jc w:val="left"/>
        <w:rPr>
          <w:rFonts w:ascii="仿宋" w:eastAsia="仿宋" w:hAnsi="仿宋" w:cs="仿宋"/>
          <w:b/>
          <w:bCs/>
          <w:sz w:val="30"/>
          <w:szCs w:val="30"/>
        </w:rPr>
      </w:pPr>
    </w:p>
    <w:p w:rsidR="00151A7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rsidR="00151A7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151A75" w:rsidRDefault="00151A75">
      <w:pPr>
        <w:snapToGrid w:val="0"/>
        <w:spacing w:beforeLines="50" w:before="156" w:after="50"/>
        <w:jc w:val="right"/>
        <w:rPr>
          <w:rFonts w:ascii="仿宋" w:eastAsia="仿宋" w:hAnsi="仿宋" w:cs="仿宋"/>
          <w:bCs/>
          <w:sz w:val="30"/>
          <w:szCs w:val="30"/>
        </w:rPr>
      </w:pPr>
    </w:p>
    <w:p w:rsidR="00C30D8F" w:rsidRDefault="00C30D8F" w:rsidP="00C30D8F">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rsidR="00C30D8F" w:rsidRDefault="00C30D8F" w:rsidP="00C30D8F">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C30D8F" w:rsidRDefault="00C30D8F" w:rsidP="00C30D8F">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151A75"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151A75" w:rsidRDefault="00151A75">
      <w:pPr>
        <w:spacing w:line="500" w:lineRule="exact"/>
        <w:ind w:right="7"/>
        <w:jc w:val="center"/>
        <w:rPr>
          <w:rFonts w:ascii="仿宋" w:eastAsia="仿宋" w:hAnsi="仿宋" w:cs="仿宋"/>
          <w:sz w:val="36"/>
          <w:szCs w:val="36"/>
        </w:rPr>
      </w:pPr>
    </w:p>
    <w:p w:rsidR="00151A7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151A7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151A7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151A75" w:rsidRDefault="00151A75">
      <w:pPr>
        <w:spacing w:line="400" w:lineRule="exact"/>
        <w:ind w:right="-110"/>
        <w:rPr>
          <w:rFonts w:ascii="仿宋" w:eastAsia="仿宋" w:hAnsi="仿宋" w:cs="仿宋"/>
          <w:spacing w:val="40"/>
          <w:sz w:val="30"/>
          <w:szCs w:val="30"/>
        </w:rPr>
      </w:pPr>
    </w:p>
    <w:p w:rsidR="00151A7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rsidR="00151A75"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rsidR="00151A75" w:rsidRDefault="00000000">
      <w:pPr>
        <w:pStyle w:val="5"/>
        <w:spacing w:line="360" w:lineRule="auto"/>
        <w:ind w:left="0" w:firstLineChars="0" w:firstLine="0"/>
        <w:jc w:val="left"/>
        <w:rPr>
          <w:rFonts w:ascii="仿宋" w:eastAsia="仿宋" w:hAnsi="仿宋" w:cs="仿宋"/>
        </w:rPr>
      </w:pPr>
      <w:bookmarkStart w:id="19" w:name="_Toc64369789"/>
      <w:r>
        <w:rPr>
          <w:rFonts w:ascii="仿宋" w:eastAsia="仿宋" w:hAnsi="仿宋" w:cs="仿宋" w:hint="eastAsia"/>
        </w:rPr>
        <w:t>1.</w:t>
      </w:r>
      <w:bookmarkStart w:id="20" w:name="_Toc64369798"/>
      <w:bookmarkEnd w:id="19"/>
      <w:r>
        <w:rPr>
          <w:rFonts w:ascii="仿宋" w:eastAsia="仿宋" w:hAnsi="仿宋" w:cs="仿宋" w:hint="eastAsia"/>
        </w:rPr>
        <w:t>评分对应表</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rsidR="00151A75" w:rsidRDefault="00000000">
      <w:pPr>
        <w:pStyle w:val="5"/>
        <w:spacing w:line="360" w:lineRule="auto"/>
        <w:ind w:left="0" w:firstLineChars="0" w:firstLine="0"/>
        <w:jc w:val="left"/>
        <w:rPr>
          <w:rFonts w:ascii="仿宋" w:eastAsia="仿宋" w:hAnsi="仿宋" w:cs="仿宋"/>
        </w:rPr>
      </w:pPr>
      <w:r>
        <w:rPr>
          <w:rFonts w:ascii="仿宋" w:eastAsia="仿宋" w:hAnsi="仿宋" w:cs="仿宋"/>
        </w:rPr>
        <w:t>2.</w:t>
      </w:r>
      <w:r>
        <w:rPr>
          <w:rFonts w:ascii="仿宋" w:eastAsia="仿宋" w:hAnsi="仿宋" w:cs="仿宋" w:hint="eastAsia"/>
        </w:rPr>
        <w:t>技术偏离表</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rsidR="00151A75" w:rsidRDefault="00000000">
      <w:pPr>
        <w:pStyle w:val="5"/>
        <w:spacing w:line="360" w:lineRule="auto"/>
        <w:ind w:left="0" w:firstLineChars="0" w:firstLine="0"/>
        <w:jc w:val="left"/>
        <w:rPr>
          <w:rFonts w:ascii="仿宋" w:eastAsia="仿宋" w:hAnsi="仿宋" w:cs="仿宋"/>
          <w:lang w:val="zh-CN"/>
        </w:rPr>
      </w:pPr>
      <w:r>
        <w:rPr>
          <w:rFonts w:ascii="仿宋" w:eastAsia="仿宋" w:hAnsi="仿宋" w:cs="仿宋"/>
        </w:rPr>
        <w:t>3.</w:t>
      </w:r>
      <w:r>
        <w:rPr>
          <w:rFonts w:ascii="仿宋" w:eastAsia="仿宋" w:hAnsi="仿宋" w:cs="仿宋" w:hint="eastAsia"/>
        </w:rPr>
        <w:t>类似业绩一览表（</w:t>
      </w:r>
      <w:proofErr w:type="gramStart"/>
      <w:r>
        <w:rPr>
          <w:rFonts w:ascii="仿宋" w:eastAsia="仿宋" w:hAnsi="仿宋" w:cs="仿宋" w:hint="eastAsia"/>
        </w:rPr>
        <w:t>附业绩</w:t>
      </w:r>
      <w:proofErr w:type="gramEnd"/>
      <w:r>
        <w:rPr>
          <w:rFonts w:ascii="仿宋" w:eastAsia="仿宋" w:hAnsi="仿宋" w:cs="仿宋" w:hint="eastAsia"/>
        </w:rPr>
        <w:t>证明材料）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rsidR="00151A75" w:rsidRDefault="00000000">
      <w:pPr>
        <w:pStyle w:val="5"/>
        <w:spacing w:line="360" w:lineRule="auto"/>
        <w:ind w:left="0" w:firstLineChars="0" w:firstLine="0"/>
        <w:jc w:val="left"/>
        <w:rPr>
          <w:rFonts w:ascii="仿宋" w:eastAsia="仿宋" w:hAnsi="仿宋" w:cs="仿宋"/>
        </w:rPr>
      </w:pPr>
      <w:r>
        <w:rPr>
          <w:rFonts w:ascii="仿宋" w:eastAsia="仿宋" w:hAnsi="仿宋" w:cs="仿宋"/>
        </w:rPr>
        <w:t>4.</w:t>
      </w:r>
      <w:r>
        <w:rPr>
          <w:rFonts w:ascii="仿宋" w:eastAsia="仿宋" w:hAnsi="仿宋" w:cs="仿宋" w:hint="eastAsia"/>
        </w:rPr>
        <w:t>投标产品说明书、彩页、白皮书等相关材料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rsidR="00151A75" w:rsidRDefault="00000000">
      <w:pPr>
        <w:pStyle w:val="5"/>
        <w:spacing w:line="360" w:lineRule="auto"/>
        <w:ind w:left="0" w:firstLineChars="0" w:firstLine="0"/>
        <w:jc w:val="left"/>
        <w:rPr>
          <w:rFonts w:ascii="仿宋" w:eastAsia="仿宋" w:hAnsi="仿宋" w:cs="仿宋"/>
        </w:rPr>
      </w:pPr>
      <w:r>
        <w:rPr>
          <w:rFonts w:ascii="仿宋" w:eastAsia="仿宋" w:hAnsi="仿宋" w:cs="仿宋"/>
        </w:rPr>
        <w:t>5.</w:t>
      </w:r>
      <w:r>
        <w:rPr>
          <w:rFonts w:ascii="仿宋" w:eastAsia="仿宋" w:hAnsi="仿宋" w:cs="仿宋" w:hint="eastAsia"/>
        </w:rPr>
        <w:t>投标人配送服务方案、服务人员方案等相关材料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rsidR="00151A75" w:rsidRDefault="00000000">
      <w:pPr>
        <w:pStyle w:val="5"/>
        <w:spacing w:line="360" w:lineRule="auto"/>
        <w:ind w:left="0" w:firstLineChars="0" w:firstLine="0"/>
        <w:jc w:val="left"/>
        <w:rPr>
          <w:rFonts w:ascii="仿宋" w:eastAsia="仿宋" w:hAnsi="仿宋" w:cs="仿宋"/>
        </w:rPr>
      </w:pPr>
      <w:r>
        <w:rPr>
          <w:rFonts w:ascii="仿宋" w:eastAsia="仿宋" w:hAnsi="仿宋" w:cs="仿宋"/>
        </w:rPr>
        <w:t>6.</w:t>
      </w:r>
      <w:r>
        <w:rPr>
          <w:rFonts w:ascii="仿宋" w:eastAsia="仿宋" w:hAnsi="仿宋" w:cs="仿宋" w:hint="eastAsia"/>
        </w:rPr>
        <w:t>投标人售后服务方案、解决问题方案、防护容器方案、优惠条件及其他服务承诺相关材料</w:t>
      </w:r>
      <w:r>
        <w:rPr>
          <w:rFonts w:ascii="仿宋" w:eastAsia="仿宋" w:hAnsi="仿宋" w:cs="仿宋" w:hint="eastAsia"/>
          <w:lang w:val="zh-CN"/>
        </w:rPr>
        <w:t>……</w:t>
      </w:r>
      <w:proofErr w:type="gramStart"/>
      <w:r>
        <w:rPr>
          <w:rFonts w:ascii="仿宋" w:eastAsia="仿宋" w:hAnsi="仿宋" w:cs="仿宋" w:hint="eastAsia"/>
          <w:lang w:val="zh-CN"/>
        </w:rPr>
        <w:t>………………………………………………………………………………</w:t>
      </w:r>
      <w:proofErr w:type="gramEnd"/>
      <w:r>
        <w:rPr>
          <w:rFonts w:ascii="仿宋" w:eastAsia="仿宋" w:hAnsi="仿宋" w:cs="仿宋" w:hint="eastAsia"/>
        </w:rPr>
        <w:t>（页码）</w:t>
      </w:r>
    </w:p>
    <w:p w:rsidR="00151A75" w:rsidRDefault="00000000">
      <w:pPr>
        <w:pStyle w:val="5"/>
        <w:spacing w:line="360" w:lineRule="auto"/>
        <w:ind w:left="0" w:firstLineChars="0" w:firstLine="0"/>
        <w:jc w:val="left"/>
        <w:rPr>
          <w:rFonts w:ascii="仿宋" w:eastAsia="仿宋" w:hAnsi="仿宋" w:cs="仿宋"/>
        </w:rPr>
      </w:pPr>
      <w:r>
        <w:rPr>
          <w:rFonts w:ascii="仿宋" w:eastAsia="仿宋" w:hAnsi="仿宋" w:cs="仿宋"/>
        </w:rPr>
        <w:t>7.</w:t>
      </w:r>
      <w:r>
        <w:rPr>
          <w:rFonts w:ascii="仿宋" w:eastAsia="仿宋" w:hAnsi="仿宋" w:cs="仿宋" w:hint="eastAsia"/>
        </w:rPr>
        <w:t>其他供应商认为需要提供的材料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0"/>
    </w:p>
    <w:p w:rsidR="00151A75" w:rsidRDefault="00151A75">
      <w:pPr>
        <w:pStyle w:val="8"/>
        <w:numPr>
          <w:ilvl w:val="0"/>
          <w:numId w:val="0"/>
        </w:numPr>
        <w:rPr>
          <w:rFonts w:ascii="仿宋" w:eastAsia="仿宋" w:hAnsi="仿宋" w:cs="仿宋"/>
        </w:rPr>
      </w:pPr>
    </w:p>
    <w:p w:rsidR="00151A75"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rPr>
          <w:rFonts w:ascii="仿宋" w:eastAsia="仿宋" w:hAnsi="仿宋" w:cs="仿宋"/>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151A75">
      <w:pPr>
        <w:pStyle w:val="af7"/>
        <w:spacing w:afterLines="0" w:line="440" w:lineRule="exact"/>
        <w:ind w:firstLineChars="0" w:firstLine="0"/>
        <w:rPr>
          <w:rFonts w:ascii="仿宋" w:eastAsia="仿宋" w:hAnsi="仿宋" w:cs="仿宋"/>
          <w:b/>
          <w:bCs/>
          <w:sz w:val="28"/>
          <w:szCs w:val="28"/>
        </w:rPr>
      </w:pPr>
    </w:p>
    <w:p w:rsidR="00151A75"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rsidR="00151A7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151A75" w:rsidRDefault="00151A75">
      <w:pPr>
        <w:snapToGrid w:val="0"/>
        <w:spacing w:before="50"/>
        <w:jc w:val="center"/>
        <w:rPr>
          <w:rFonts w:ascii="仿宋" w:eastAsia="仿宋" w:hAnsi="仿宋" w:cs="仿宋"/>
          <w:b/>
          <w:sz w:val="32"/>
          <w:szCs w:val="32"/>
        </w:rPr>
      </w:pPr>
    </w:p>
    <w:p w:rsidR="00151A75" w:rsidRPr="00C30D8F" w:rsidRDefault="00000000">
      <w:pPr>
        <w:pStyle w:val="a5"/>
        <w:snapToGrid w:val="0"/>
        <w:rPr>
          <w:rFonts w:ascii="仿宋" w:eastAsia="仿宋" w:hAnsi="仿宋" w:cs="仿宋"/>
          <w:sz w:val="24"/>
          <w:szCs w:val="24"/>
        </w:rPr>
      </w:pPr>
      <w:r w:rsidRPr="00C30D8F">
        <w:rPr>
          <w:rFonts w:ascii="仿宋" w:eastAsia="仿宋" w:hAnsi="仿宋" w:cs="仿宋" w:hint="eastAsia"/>
          <w:sz w:val="24"/>
          <w:szCs w:val="24"/>
        </w:rPr>
        <w:t>供应商全称（或公章）：</w:t>
      </w:r>
    </w:p>
    <w:p w:rsidR="00151A75" w:rsidRDefault="00000000">
      <w:pPr>
        <w:pStyle w:val="a5"/>
        <w:snapToGrid w:val="0"/>
        <w:rPr>
          <w:rFonts w:ascii="仿宋" w:eastAsia="仿宋" w:hAnsi="仿宋" w:cs="仿宋"/>
          <w:sz w:val="28"/>
          <w:szCs w:val="28"/>
          <w:u w:val="single"/>
        </w:rPr>
      </w:pPr>
      <w:r w:rsidRPr="00C30D8F">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74"/>
        <w:gridCol w:w="3127"/>
      </w:tblGrid>
      <w:tr w:rsidR="00151A75" w:rsidRPr="00C30D8F" w:rsidTr="00C30D8F">
        <w:trPr>
          <w:trHeight w:val="642"/>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pPr>
              <w:snapToGrid w:val="0"/>
              <w:spacing w:beforeLines="50" w:before="156"/>
              <w:jc w:val="center"/>
              <w:rPr>
                <w:rFonts w:ascii="仿宋" w:eastAsia="仿宋" w:hAnsi="仿宋" w:cs="仿宋"/>
                <w:sz w:val="24"/>
                <w:szCs w:val="24"/>
              </w:rPr>
            </w:pPr>
            <w:r w:rsidRPr="00C30D8F">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pPr>
              <w:snapToGrid w:val="0"/>
              <w:spacing w:beforeLines="50" w:before="156"/>
              <w:jc w:val="center"/>
              <w:rPr>
                <w:rFonts w:ascii="仿宋" w:eastAsia="仿宋" w:hAnsi="仿宋" w:cs="仿宋"/>
                <w:sz w:val="24"/>
                <w:szCs w:val="24"/>
              </w:rPr>
            </w:pPr>
            <w:r w:rsidRPr="00C30D8F">
              <w:rPr>
                <w:rFonts w:ascii="仿宋" w:eastAsia="仿宋" w:hAnsi="仿宋" w:cs="仿宋" w:hint="eastAsia"/>
                <w:sz w:val="24"/>
                <w:szCs w:val="24"/>
              </w:rPr>
              <w:t>投标文件起止页码</w:t>
            </w: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pPr>
              <w:snapToGrid w:val="0"/>
              <w:rPr>
                <w:rFonts w:ascii="仿宋" w:eastAsia="仿宋" w:hAnsi="仿宋" w:cs="仿宋"/>
                <w:sz w:val="24"/>
                <w:szCs w:val="24"/>
              </w:rPr>
            </w:pPr>
            <w:r w:rsidRPr="00C30D8F">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pPr>
              <w:snapToGrid w:val="0"/>
              <w:rPr>
                <w:rFonts w:ascii="仿宋" w:eastAsia="仿宋" w:hAnsi="仿宋" w:cs="仿宋"/>
                <w:sz w:val="24"/>
                <w:szCs w:val="24"/>
              </w:rPr>
            </w:pPr>
            <w:r w:rsidRPr="00C30D8F">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ind w:left="43"/>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ind w:left="43"/>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ind w:left="43"/>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rPr>
                <w:rFonts w:ascii="仿宋" w:eastAsia="仿宋" w:hAnsi="仿宋" w:cs="仿宋"/>
                <w:sz w:val="24"/>
                <w:szCs w:val="24"/>
              </w:rPr>
            </w:pPr>
          </w:p>
        </w:tc>
      </w:tr>
      <w:tr w:rsidR="00151A75" w:rsidRPr="00C30D8F" w:rsidTr="00C30D8F">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151A75">
            <w:pPr>
              <w:snapToGrid w:val="0"/>
              <w:spacing w:beforeLines="50" w:before="156"/>
              <w:rPr>
                <w:rFonts w:ascii="仿宋" w:eastAsia="仿宋" w:hAnsi="仿宋" w:cs="仿宋"/>
                <w:sz w:val="24"/>
                <w:szCs w:val="24"/>
              </w:rPr>
            </w:pPr>
          </w:p>
        </w:tc>
      </w:tr>
    </w:tbl>
    <w:p w:rsidR="00151A75" w:rsidRPr="00C30D8F" w:rsidRDefault="00000000">
      <w:pPr>
        <w:snapToGrid w:val="0"/>
        <w:spacing w:beforeLines="50" w:before="156"/>
        <w:rPr>
          <w:rFonts w:ascii="仿宋" w:eastAsia="仿宋" w:hAnsi="仿宋" w:cs="仿宋"/>
          <w:sz w:val="24"/>
          <w:szCs w:val="24"/>
        </w:rPr>
      </w:pPr>
      <w:r w:rsidRPr="00C30D8F">
        <w:rPr>
          <w:rFonts w:ascii="仿宋" w:eastAsia="仿宋" w:hAnsi="仿宋" w:cs="仿宋" w:hint="eastAsia"/>
          <w:sz w:val="24"/>
          <w:szCs w:val="24"/>
        </w:rPr>
        <w:t>注：供应商可对该表格的内容和格式进行细化和调整，以更加利于评审。</w:t>
      </w:r>
    </w:p>
    <w:p w:rsidR="00151A75" w:rsidRPr="00C30D8F" w:rsidRDefault="00151A75">
      <w:pPr>
        <w:snapToGrid w:val="0"/>
        <w:spacing w:beforeLines="50" w:before="156"/>
        <w:rPr>
          <w:rFonts w:ascii="仿宋" w:eastAsia="仿宋" w:hAnsi="仿宋" w:cs="仿宋"/>
          <w:sz w:val="24"/>
          <w:szCs w:val="24"/>
        </w:rPr>
      </w:pPr>
    </w:p>
    <w:p w:rsidR="00151A75" w:rsidRPr="00C30D8F" w:rsidRDefault="00000000">
      <w:pPr>
        <w:snapToGrid w:val="0"/>
        <w:spacing w:beforeLines="50" w:before="156"/>
        <w:rPr>
          <w:rFonts w:ascii="仿宋" w:eastAsia="仿宋" w:hAnsi="仿宋" w:cs="仿宋"/>
          <w:sz w:val="24"/>
          <w:szCs w:val="24"/>
          <w:u w:val="single"/>
        </w:rPr>
      </w:pPr>
      <w:r w:rsidRPr="00C30D8F">
        <w:rPr>
          <w:rFonts w:ascii="仿宋" w:eastAsia="仿宋" w:hAnsi="仿宋" w:cs="仿宋" w:hint="eastAsia"/>
          <w:sz w:val="24"/>
          <w:szCs w:val="24"/>
        </w:rPr>
        <w:t>法定代表人或其授权代表（签字或盖章）：</w:t>
      </w:r>
    </w:p>
    <w:p w:rsidR="00151A75" w:rsidRPr="00C30D8F" w:rsidRDefault="00000000">
      <w:pPr>
        <w:snapToGrid w:val="0"/>
        <w:spacing w:beforeLines="50" w:before="156"/>
        <w:rPr>
          <w:rFonts w:ascii="仿宋" w:eastAsia="仿宋" w:hAnsi="仿宋" w:cs="仿宋"/>
          <w:sz w:val="24"/>
          <w:szCs w:val="24"/>
          <w:u w:val="single"/>
        </w:rPr>
      </w:pPr>
      <w:r w:rsidRPr="00C30D8F">
        <w:rPr>
          <w:rFonts w:ascii="仿宋" w:eastAsia="仿宋" w:hAnsi="仿宋" w:cs="仿宋" w:hint="eastAsia"/>
          <w:sz w:val="24"/>
          <w:szCs w:val="24"/>
        </w:rPr>
        <w:t>日期：</w:t>
      </w:r>
    </w:p>
    <w:p w:rsidR="00151A75" w:rsidRPr="00C30D8F" w:rsidRDefault="00151A75">
      <w:pPr>
        <w:snapToGrid w:val="0"/>
        <w:spacing w:before="50" w:afterLines="50" w:after="156"/>
        <w:jc w:val="left"/>
        <w:rPr>
          <w:rFonts w:ascii="仿宋" w:eastAsia="仿宋" w:hAnsi="仿宋" w:cs="仿宋"/>
          <w:sz w:val="24"/>
          <w:szCs w:val="24"/>
        </w:rPr>
      </w:pPr>
    </w:p>
    <w:p w:rsidR="00151A75" w:rsidRDefault="00000000">
      <w:pPr>
        <w:pStyle w:val="af7"/>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rsidR="00151A75"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技术偏离表</w:t>
      </w:r>
    </w:p>
    <w:p w:rsidR="00151A75" w:rsidRDefault="00151A75">
      <w:pPr>
        <w:snapToGrid w:val="0"/>
        <w:spacing w:before="50" w:afterLines="50" w:after="156"/>
        <w:jc w:val="center"/>
        <w:rPr>
          <w:rFonts w:ascii="仿宋" w:eastAsia="仿宋" w:hAnsi="仿宋" w:cs="仿宋"/>
          <w:b/>
          <w:sz w:val="32"/>
          <w:szCs w:val="32"/>
        </w:rPr>
      </w:pPr>
    </w:p>
    <w:p w:rsidR="00151A75" w:rsidRPr="00C30D8F" w:rsidRDefault="00000000">
      <w:pPr>
        <w:pStyle w:val="a5"/>
        <w:snapToGrid w:val="0"/>
        <w:ind w:firstLineChars="100" w:firstLine="240"/>
        <w:rPr>
          <w:rFonts w:ascii="仿宋" w:eastAsia="仿宋" w:hAnsi="仿宋" w:cs="仿宋"/>
          <w:sz w:val="24"/>
          <w:szCs w:val="24"/>
        </w:rPr>
      </w:pPr>
      <w:r w:rsidRPr="00C30D8F">
        <w:rPr>
          <w:rFonts w:ascii="仿宋" w:eastAsia="仿宋" w:hAnsi="仿宋" w:cs="仿宋" w:hint="eastAsia"/>
          <w:sz w:val="24"/>
          <w:szCs w:val="24"/>
        </w:rPr>
        <w:t>供应商全称（公章）：</w:t>
      </w:r>
    </w:p>
    <w:p w:rsidR="00151A75" w:rsidRPr="00C30D8F" w:rsidRDefault="00000000">
      <w:pPr>
        <w:pStyle w:val="a5"/>
        <w:snapToGrid w:val="0"/>
        <w:ind w:firstLineChars="100" w:firstLine="240"/>
        <w:rPr>
          <w:rFonts w:ascii="仿宋" w:eastAsia="仿宋" w:hAnsi="仿宋" w:cs="仿宋"/>
          <w:sz w:val="24"/>
          <w:szCs w:val="24"/>
          <w:u w:val="single"/>
        </w:rPr>
      </w:pPr>
      <w:r w:rsidRPr="00C30D8F">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2"/>
        <w:gridCol w:w="4512"/>
        <w:gridCol w:w="1732"/>
        <w:gridCol w:w="1865"/>
      </w:tblGrid>
      <w:tr w:rsidR="00151A75" w:rsidRPr="00C30D8F" w:rsidTr="00C30D8F">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rsidP="00C30D8F">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序号</w:t>
            </w:r>
          </w:p>
        </w:tc>
        <w:tc>
          <w:tcPr>
            <w:tcW w:w="2400"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招标文件</w:t>
            </w:r>
          </w:p>
          <w:p w:rsidR="00151A75" w:rsidRPr="00C30D8F" w:rsidRDefault="00000000">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要求</w:t>
            </w:r>
          </w:p>
        </w:tc>
        <w:tc>
          <w:tcPr>
            <w:tcW w:w="921"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投标文件</w:t>
            </w:r>
          </w:p>
          <w:p w:rsidR="00151A75" w:rsidRPr="00C30D8F" w:rsidRDefault="00000000">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偏离情况</w:t>
            </w:r>
          </w:p>
        </w:tc>
        <w:tc>
          <w:tcPr>
            <w:tcW w:w="992"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佐证材料</w:t>
            </w:r>
          </w:p>
          <w:p w:rsidR="00151A75" w:rsidRPr="00C30D8F" w:rsidRDefault="00000000">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页码</w:t>
            </w:r>
          </w:p>
        </w:tc>
      </w:tr>
      <w:tr w:rsidR="00151A75" w:rsidRPr="00C30D8F" w:rsidTr="00C30D8F">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rsidP="00C30D8F">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1</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151A75" w:rsidRPr="00C30D8F" w:rsidRDefault="00151A75">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r>
      <w:tr w:rsidR="00151A75" w:rsidRPr="00C30D8F" w:rsidTr="00C30D8F">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rsidP="00C30D8F">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2</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151A75" w:rsidRPr="00C30D8F" w:rsidRDefault="00151A75">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r>
      <w:tr w:rsidR="00151A75" w:rsidRPr="00C30D8F" w:rsidTr="00C30D8F">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rsidP="00C30D8F">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3</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151A75" w:rsidRPr="00C30D8F" w:rsidRDefault="00151A75">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r>
      <w:tr w:rsidR="00151A75" w:rsidRPr="00C30D8F" w:rsidTr="00C30D8F">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rsidP="00C30D8F">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4</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151A75" w:rsidRPr="00C30D8F" w:rsidRDefault="00151A75">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r>
      <w:tr w:rsidR="00151A75" w:rsidRPr="00C30D8F" w:rsidTr="00C30D8F">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rsidP="00C30D8F">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5</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151A75" w:rsidRPr="00C30D8F" w:rsidRDefault="00151A75">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r>
      <w:tr w:rsidR="00151A75" w:rsidRPr="00C30D8F" w:rsidTr="00C30D8F">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rsidR="00151A75" w:rsidRPr="00C30D8F" w:rsidRDefault="00000000" w:rsidP="00C30D8F">
            <w:pPr>
              <w:snapToGrid w:val="0"/>
              <w:spacing w:before="50" w:after="50"/>
              <w:jc w:val="center"/>
              <w:rPr>
                <w:rFonts w:ascii="仿宋" w:eastAsia="仿宋" w:hAnsi="仿宋" w:cs="仿宋"/>
                <w:spacing w:val="20"/>
                <w:sz w:val="24"/>
                <w:szCs w:val="24"/>
              </w:rPr>
            </w:pPr>
            <w:r w:rsidRPr="00C30D8F">
              <w:rPr>
                <w:rFonts w:ascii="仿宋" w:eastAsia="仿宋" w:hAnsi="仿宋" w:cs="仿宋" w:hint="eastAsia"/>
                <w:spacing w:val="20"/>
                <w:sz w:val="24"/>
                <w:szCs w:val="24"/>
              </w:rPr>
              <w:t>…</w:t>
            </w:r>
          </w:p>
        </w:tc>
        <w:tc>
          <w:tcPr>
            <w:tcW w:w="2400" w:type="pct"/>
            <w:tcBorders>
              <w:top w:val="single" w:sz="4" w:space="0" w:color="auto"/>
              <w:left w:val="single" w:sz="4" w:space="0" w:color="auto"/>
              <w:bottom w:val="single" w:sz="4" w:space="0" w:color="auto"/>
              <w:right w:val="single" w:sz="4" w:space="0" w:color="auto"/>
              <w:tl2br w:val="nil"/>
              <w:tr2bl w:val="nil"/>
            </w:tcBorders>
            <w:noWrap/>
            <w:vAlign w:val="center"/>
          </w:tcPr>
          <w:p w:rsidR="00151A75" w:rsidRPr="00C30D8F" w:rsidRDefault="00151A75">
            <w:pPr>
              <w:snapToGrid w:val="0"/>
              <w:spacing w:before="50" w:after="50"/>
              <w:rPr>
                <w:rFonts w:ascii="仿宋" w:eastAsia="仿宋" w:hAnsi="仿宋" w:cs="仿宋"/>
                <w:spacing w:val="20"/>
                <w:sz w:val="24"/>
                <w:szCs w:val="24"/>
              </w:rPr>
            </w:pPr>
          </w:p>
        </w:tc>
        <w:tc>
          <w:tcPr>
            <w:tcW w:w="921"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rsidR="00151A75" w:rsidRPr="00C30D8F" w:rsidRDefault="00151A75">
            <w:pPr>
              <w:snapToGrid w:val="0"/>
              <w:spacing w:before="50" w:after="50"/>
              <w:rPr>
                <w:rFonts w:ascii="仿宋" w:eastAsia="仿宋" w:hAnsi="仿宋" w:cs="仿宋"/>
                <w:spacing w:val="20"/>
                <w:sz w:val="24"/>
                <w:szCs w:val="24"/>
              </w:rPr>
            </w:pPr>
          </w:p>
        </w:tc>
      </w:tr>
    </w:tbl>
    <w:p w:rsidR="00151A75" w:rsidRPr="00C30D8F" w:rsidRDefault="00000000">
      <w:pPr>
        <w:pStyle w:val="31"/>
        <w:rPr>
          <w:rFonts w:ascii="仿宋" w:eastAsia="仿宋" w:hAnsi="仿宋" w:cs="仿宋"/>
          <w:b w:val="0"/>
          <w:bCs w:val="0"/>
          <w:spacing w:val="20"/>
          <w:kern w:val="0"/>
          <w:szCs w:val="24"/>
        </w:rPr>
      </w:pPr>
      <w:r w:rsidRPr="00C30D8F">
        <w:rPr>
          <w:rFonts w:ascii="仿宋" w:eastAsia="仿宋" w:hAnsi="仿宋" w:cs="仿宋" w:hint="eastAsia"/>
          <w:b w:val="0"/>
          <w:bCs w:val="0"/>
          <w:szCs w:val="24"/>
        </w:rPr>
        <w:t>注：供应商应对照采购文件要求和</w:t>
      </w:r>
      <w:proofErr w:type="gramStart"/>
      <w:r w:rsidRPr="00C30D8F">
        <w:rPr>
          <w:rFonts w:ascii="仿宋" w:eastAsia="仿宋" w:hAnsi="仿宋" w:cs="仿宋" w:hint="eastAsia"/>
          <w:b w:val="0"/>
          <w:bCs w:val="0"/>
          <w:szCs w:val="24"/>
        </w:rPr>
        <w:t>具体响应</w:t>
      </w:r>
      <w:proofErr w:type="gramEnd"/>
      <w:r w:rsidRPr="00C30D8F">
        <w:rPr>
          <w:rFonts w:ascii="仿宋" w:eastAsia="仿宋" w:hAnsi="仿宋" w:cs="仿宋" w:hint="eastAsia"/>
          <w:b w:val="0"/>
          <w:bCs w:val="0"/>
          <w:szCs w:val="24"/>
        </w:rPr>
        <w:t>情况在“投标文件偏离情况”栏注明“正偏离”、“负偏离”或“无偏离”。若填写为“正偏离”或“无偏离”的，必须在该表后面附上佐证材料或详细说明并在“佐证材料页码”栏注明具体页码。若详细说明、佐证材料不</w:t>
      </w:r>
      <w:proofErr w:type="gramStart"/>
      <w:r w:rsidRPr="00C30D8F">
        <w:rPr>
          <w:rFonts w:ascii="仿宋" w:eastAsia="仿宋" w:hAnsi="仿宋" w:cs="仿宋" w:hint="eastAsia"/>
          <w:b w:val="0"/>
          <w:bCs w:val="0"/>
          <w:szCs w:val="24"/>
        </w:rPr>
        <w:t>提供按负偏离</w:t>
      </w:r>
      <w:proofErr w:type="gramEnd"/>
      <w:r w:rsidRPr="00C30D8F">
        <w:rPr>
          <w:rFonts w:ascii="仿宋" w:eastAsia="仿宋" w:hAnsi="仿宋" w:cs="仿宋" w:hint="eastAsia"/>
          <w:b w:val="0"/>
          <w:bCs w:val="0"/>
          <w:szCs w:val="24"/>
        </w:rPr>
        <w:t>响应, 若提供材料不明确或其他情况由评标委员会评定。</w:t>
      </w:r>
    </w:p>
    <w:p w:rsidR="00151A75" w:rsidRPr="00C30D8F" w:rsidRDefault="00151A75">
      <w:pPr>
        <w:pStyle w:val="31"/>
        <w:rPr>
          <w:rFonts w:ascii="仿宋" w:eastAsia="仿宋" w:hAnsi="仿宋" w:cs="仿宋"/>
          <w:b w:val="0"/>
          <w:bCs w:val="0"/>
          <w:spacing w:val="20"/>
          <w:kern w:val="0"/>
          <w:szCs w:val="24"/>
        </w:rPr>
      </w:pPr>
    </w:p>
    <w:p w:rsidR="00151A75" w:rsidRPr="00C30D8F" w:rsidRDefault="00151A75">
      <w:pPr>
        <w:snapToGrid w:val="0"/>
        <w:spacing w:before="50" w:after="50"/>
        <w:rPr>
          <w:rFonts w:ascii="仿宋" w:eastAsia="仿宋" w:hAnsi="仿宋" w:cs="仿宋"/>
          <w:spacing w:val="20"/>
          <w:sz w:val="24"/>
          <w:szCs w:val="24"/>
        </w:rPr>
      </w:pPr>
    </w:p>
    <w:p w:rsidR="00151A75" w:rsidRPr="00C30D8F" w:rsidRDefault="00151A75">
      <w:pPr>
        <w:snapToGrid w:val="0"/>
        <w:spacing w:before="50" w:after="50"/>
        <w:rPr>
          <w:rFonts w:ascii="仿宋" w:eastAsia="仿宋" w:hAnsi="仿宋" w:cs="仿宋"/>
          <w:spacing w:val="20"/>
          <w:sz w:val="24"/>
          <w:szCs w:val="24"/>
        </w:rPr>
      </w:pPr>
    </w:p>
    <w:p w:rsidR="00151A75" w:rsidRPr="00C30D8F" w:rsidRDefault="00151A75">
      <w:pPr>
        <w:snapToGrid w:val="0"/>
        <w:spacing w:before="50" w:after="50"/>
        <w:rPr>
          <w:rFonts w:ascii="仿宋" w:eastAsia="仿宋" w:hAnsi="仿宋" w:cs="仿宋"/>
          <w:spacing w:val="20"/>
          <w:sz w:val="24"/>
          <w:szCs w:val="24"/>
        </w:rPr>
      </w:pPr>
    </w:p>
    <w:p w:rsidR="00151A75" w:rsidRPr="00C30D8F" w:rsidRDefault="00151A75">
      <w:pPr>
        <w:snapToGrid w:val="0"/>
        <w:spacing w:beforeLines="50" w:before="156"/>
        <w:rPr>
          <w:rFonts w:ascii="仿宋" w:eastAsia="仿宋" w:hAnsi="仿宋" w:cs="仿宋"/>
          <w:sz w:val="24"/>
          <w:szCs w:val="24"/>
        </w:rPr>
      </w:pPr>
    </w:p>
    <w:p w:rsidR="00151A75" w:rsidRPr="00C30D8F" w:rsidRDefault="00151A75">
      <w:pPr>
        <w:snapToGrid w:val="0"/>
        <w:spacing w:beforeLines="50" w:before="156"/>
        <w:rPr>
          <w:rFonts w:ascii="仿宋" w:eastAsia="仿宋" w:hAnsi="仿宋" w:cs="仿宋"/>
          <w:sz w:val="24"/>
          <w:szCs w:val="24"/>
        </w:rPr>
      </w:pPr>
    </w:p>
    <w:p w:rsidR="00151A75" w:rsidRPr="00C30D8F" w:rsidRDefault="00000000">
      <w:pPr>
        <w:snapToGrid w:val="0"/>
        <w:spacing w:beforeLines="50" w:before="156"/>
        <w:rPr>
          <w:rFonts w:ascii="仿宋" w:eastAsia="仿宋" w:hAnsi="仿宋" w:cs="仿宋"/>
          <w:sz w:val="24"/>
          <w:szCs w:val="24"/>
          <w:u w:val="single"/>
        </w:rPr>
      </w:pPr>
      <w:r w:rsidRPr="00C30D8F">
        <w:rPr>
          <w:rFonts w:ascii="仿宋" w:eastAsia="仿宋" w:hAnsi="仿宋" w:cs="仿宋" w:hint="eastAsia"/>
          <w:sz w:val="24"/>
          <w:szCs w:val="24"/>
        </w:rPr>
        <w:t>法定代表人或其授权代表（签字或盖章）：</w:t>
      </w:r>
    </w:p>
    <w:p w:rsidR="00151A75" w:rsidRPr="00C30D8F" w:rsidRDefault="00000000">
      <w:pPr>
        <w:snapToGrid w:val="0"/>
        <w:spacing w:beforeLines="50" w:before="156"/>
        <w:rPr>
          <w:rFonts w:ascii="仿宋" w:eastAsia="仿宋" w:hAnsi="仿宋" w:cs="仿宋"/>
          <w:sz w:val="24"/>
          <w:szCs w:val="24"/>
        </w:rPr>
      </w:pPr>
      <w:r w:rsidRPr="00C30D8F">
        <w:rPr>
          <w:rFonts w:ascii="仿宋" w:eastAsia="仿宋" w:hAnsi="仿宋" w:cs="仿宋" w:hint="eastAsia"/>
          <w:sz w:val="24"/>
          <w:szCs w:val="24"/>
        </w:rPr>
        <w:t>日期：</w:t>
      </w:r>
    </w:p>
    <w:p w:rsidR="00151A75" w:rsidRDefault="00151A75">
      <w:pPr>
        <w:snapToGrid w:val="0"/>
        <w:spacing w:before="50" w:after="50"/>
        <w:jc w:val="left"/>
        <w:rPr>
          <w:rFonts w:ascii="仿宋" w:eastAsia="仿宋" w:hAnsi="仿宋" w:cs="仿宋"/>
          <w:b/>
          <w:bCs/>
          <w:sz w:val="30"/>
          <w:szCs w:val="30"/>
        </w:rPr>
      </w:pPr>
    </w:p>
    <w:p w:rsidR="00151A75" w:rsidRDefault="00151A75">
      <w:pPr>
        <w:snapToGrid w:val="0"/>
        <w:spacing w:before="50" w:after="50"/>
        <w:jc w:val="left"/>
        <w:rPr>
          <w:rFonts w:ascii="仿宋" w:eastAsia="仿宋" w:hAnsi="仿宋" w:cs="仿宋"/>
          <w:b/>
          <w:bCs/>
          <w:sz w:val="30"/>
          <w:szCs w:val="30"/>
        </w:rPr>
      </w:pPr>
    </w:p>
    <w:p w:rsidR="00151A75" w:rsidRDefault="00151A75">
      <w:pPr>
        <w:snapToGrid w:val="0"/>
        <w:spacing w:before="50" w:after="50"/>
        <w:jc w:val="left"/>
        <w:rPr>
          <w:rFonts w:ascii="仿宋" w:eastAsia="仿宋" w:hAnsi="仿宋" w:cs="仿宋"/>
          <w:b/>
          <w:bCs/>
          <w:sz w:val="30"/>
          <w:szCs w:val="30"/>
        </w:rPr>
      </w:pPr>
    </w:p>
    <w:p w:rsidR="00C30D8F" w:rsidRDefault="00C30D8F">
      <w:pPr>
        <w:snapToGrid w:val="0"/>
        <w:spacing w:before="50" w:after="50"/>
        <w:jc w:val="left"/>
        <w:rPr>
          <w:rFonts w:ascii="仿宋" w:eastAsia="仿宋" w:hAnsi="仿宋" w:cs="仿宋"/>
          <w:b/>
          <w:bCs/>
          <w:sz w:val="30"/>
          <w:szCs w:val="30"/>
        </w:rPr>
      </w:pPr>
    </w:p>
    <w:p w:rsidR="00C30D8F" w:rsidRDefault="00C30D8F">
      <w:pPr>
        <w:snapToGrid w:val="0"/>
        <w:spacing w:before="50" w:after="50"/>
        <w:jc w:val="left"/>
        <w:rPr>
          <w:rFonts w:ascii="仿宋" w:eastAsia="仿宋" w:hAnsi="仿宋" w:cs="仿宋"/>
          <w:b/>
          <w:bCs/>
          <w:sz w:val="30"/>
          <w:szCs w:val="30"/>
        </w:rPr>
      </w:pPr>
    </w:p>
    <w:p w:rsidR="00C30D8F" w:rsidRDefault="00C30D8F">
      <w:pPr>
        <w:snapToGrid w:val="0"/>
        <w:spacing w:before="50" w:after="50"/>
        <w:jc w:val="left"/>
        <w:rPr>
          <w:rFonts w:ascii="仿宋" w:eastAsia="仿宋" w:hAnsi="仿宋" w:cs="仿宋"/>
          <w:b/>
          <w:bCs/>
          <w:sz w:val="30"/>
          <w:szCs w:val="30"/>
        </w:rPr>
      </w:pPr>
    </w:p>
    <w:p w:rsidR="00C30D8F" w:rsidRDefault="00C30D8F">
      <w:pPr>
        <w:snapToGrid w:val="0"/>
        <w:spacing w:before="50" w:after="50"/>
        <w:jc w:val="left"/>
        <w:rPr>
          <w:rFonts w:ascii="仿宋" w:eastAsia="仿宋" w:hAnsi="仿宋" w:cs="仿宋"/>
          <w:b/>
          <w:bCs/>
          <w:sz w:val="30"/>
          <w:szCs w:val="30"/>
        </w:rPr>
      </w:pPr>
    </w:p>
    <w:p w:rsidR="00151A75"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（如有）：</w:t>
      </w:r>
    </w:p>
    <w:p w:rsidR="00151A75"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151A75" w:rsidRDefault="00000000">
      <w:pPr>
        <w:pStyle w:val="a5"/>
        <w:snapToGrid w:val="0"/>
        <w:rPr>
          <w:rFonts w:ascii="仿宋" w:eastAsia="仿宋" w:hAnsi="仿宋" w:cs="仿宋"/>
          <w:sz w:val="28"/>
          <w:szCs w:val="28"/>
        </w:rPr>
      </w:pPr>
      <w:r>
        <w:rPr>
          <w:rFonts w:ascii="仿宋" w:eastAsia="仿宋" w:hAnsi="仿宋" w:cs="仿宋" w:hint="eastAsia"/>
          <w:sz w:val="28"/>
          <w:szCs w:val="28"/>
        </w:rPr>
        <w:t>供应商全称（公章）：</w:t>
      </w:r>
    </w:p>
    <w:p w:rsidR="00151A75" w:rsidRDefault="00000000">
      <w:pPr>
        <w:pStyle w:val="a5"/>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523"/>
        <w:gridCol w:w="2001"/>
        <w:gridCol w:w="1248"/>
        <w:gridCol w:w="3680"/>
      </w:tblGrid>
      <w:tr w:rsidR="00151A75">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采购人</w:t>
            </w:r>
          </w:p>
          <w:p w:rsidR="00151A75" w:rsidRDefault="00000000">
            <w:pPr>
              <w:jc w:val="center"/>
              <w:rPr>
                <w:rFonts w:ascii="仿宋" w:eastAsia="仿宋" w:hAnsi="仿宋" w:cs="仿宋"/>
                <w:sz w:val="28"/>
                <w:szCs w:val="28"/>
              </w:rPr>
            </w:pPr>
            <w:r>
              <w:rPr>
                <w:rFonts w:ascii="仿宋" w:eastAsia="仿宋" w:hAnsi="仿宋" w:cs="仿宋" w:hint="eastAsia"/>
                <w:sz w:val="28"/>
                <w:szCs w:val="28"/>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合同</w:t>
            </w:r>
          </w:p>
          <w:p w:rsidR="00151A75" w:rsidRDefault="00000000">
            <w:pPr>
              <w:jc w:val="center"/>
              <w:rPr>
                <w:rFonts w:ascii="仿宋" w:eastAsia="仿宋" w:hAnsi="仿宋" w:cs="仿宋"/>
                <w:sz w:val="28"/>
                <w:szCs w:val="28"/>
              </w:rPr>
            </w:pPr>
            <w:r>
              <w:rPr>
                <w:rFonts w:ascii="仿宋" w:eastAsia="仿宋" w:hAnsi="仿宋" w:cs="仿宋" w:hint="eastAsia"/>
                <w:sz w:val="28"/>
                <w:szCs w:val="28"/>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采购单位联系人及电话</w:t>
            </w:r>
          </w:p>
        </w:tc>
      </w:tr>
      <w:tr w:rsidR="00151A75">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1</w:t>
            </w:r>
          </w:p>
        </w:tc>
        <w:tc>
          <w:tcPr>
            <w:tcW w:w="810"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r>
      <w:tr w:rsidR="00151A75">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2</w:t>
            </w:r>
          </w:p>
        </w:tc>
        <w:tc>
          <w:tcPr>
            <w:tcW w:w="810"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r>
      <w:tr w:rsidR="00151A75">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151A75" w:rsidRDefault="00000000">
            <w:pPr>
              <w:jc w:val="center"/>
              <w:rPr>
                <w:rFonts w:ascii="仿宋" w:eastAsia="仿宋" w:hAnsi="仿宋" w:cs="仿宋"/>
                <w:sz w:val="28"/>
                <w:szCs w:val="28"/>
              </w:rPr>
            </w:pPr>
            <w:r>
              <w:rPr>
                <w:rFonts w:ascii="仿宋" w:eastAsia="仿宋" w:hAnsi="仿宋" w:cs="仿宋" w:hint="eastAsia"/>
                <w:sz w:val="28"/>
                <w:szCs w:val="28"/>
              </w:rPr>
              <w:t>…</w:t>
            </w:r>
          </w:p>
        </w:tc>
        <w:tc>
          <w:tcPr>
            <w:tcW w:w="810"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1064"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664"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c>
          <w:tcPr>
            <w:tcW w:w="1958" w:type="pct"/>
            <w:tcBorders>
              <w:top w:val="single" w:sz="4" w:space="0" w:color="auto"/>
              <w:left w:val="single" w:sz="4" w:space="0" w:color="auto"/>
              <w:bottom w:val="single" w:sz="4" w:space="0" w:color="auto"/>
              <w:right w:val="single" w:sz="4" w:space="0" w:color="auto"/>
            </w:tcBorders>
            <w:noWrap/>
          </w:tcPr>
          <w:p w:rsidR="00151A75" w:rsidRDefault="00151A75">
            <w:pPr>
              <w:rPr>
                <w:rFonts w:ascii="仿宋" w:eastAsia="仿宋" w:hAnsi="仿宋" w:cs="仿宋"/>
                <w:sz w:val="28"/>
                <w:szCs w:val="28"/>
              </w:rPr>
            </w:pPr>
          </w:p>
        </w:tc>
      </w:tr>
    </w:tbl>
    <w:p w:rsidR="00151A75" w:rsidRDefault="00000000">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151A75" w:rsidRDefault="00151A75">
      <w:pPr>
        <w:rPr>
          <w:rFonts w:ascii="仿宋" w:eastAsia="仿宋" w:hAnsi="仿宋" w:cs="仿宋"/>
          <w:sz w:val="28"/>
          <w:szCs w:val="28"/>
        </w:rPr>
      </w:pPr>
    </w:p>
    <w:p w:rsidR="00151A75" w:rsidRDefault="00151A75">
      <w:pPr>
        <w:rPr>
          <w:rFonts w:ascii="仿宋" w:eastAsia="仿宋" w:hAnsi="仿宋" w:cs="仿宋"/>
          <w:sz w:val="28"/>
          <w:szCs w:val="28"/>
        </w:rPr>
      </w:pPr>
    </w:p>
    <w:p w:rsidR="00151A75" w:rsidRDefault="00151A75">
      <w:pPr>
        <w:rPr>
          <w:rFonts w:ascii="仿宋" w:eastAsia="仿宋" w:hAnsi="仿宋" w:cs="仿宋"/>
          <w:sz w:val="28"/>
          <w:szCs w:val="28"/>
        </w:rPr>
      </w:pPr>
    </w:p>
    <w:p w:rsidR="00151A75" w:rsidRDefault="00151A75">
      <w:pPr>
        <w:rPr>
          <w:rFonts w:ascii="仿宋" w:eastAsia="仿宋" w:hAnsi="仿宋" w:cs="仿宋"/>
          <w:sz w:val="28"/>
          <w:szCs w:val="28"/>
        </w:rPr>
      </w:pPr>
    </w:p>
    <w:p w:rsidR="00151A75"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151A75" w:rsidRDefault="00000000">
      <w:pPr>
        <w:snapToGrid w:val="0"/>
        <w:spacing w:beforeLines="50" w:before="156"/>
        <w:rPr>
          <w:rFonts w:ascii="仿宋" w:eastAsia="仿宋" w:hAnsi="仿宋" w:cs="仿宋"/>
          <w:sz w:val="28"/>
          <w:szCs w:val="28"/>
        </w:rPr>
      </w:pPr>
      <w:r>
        <w:rPr>
          <w:rFonts w:ascii="仿宋" w:eastAsia="仿宋" w:hAnsi="仿宋" w:cs="仿宋" w:hint="eastAsia"/>
          <w:sz w:val="28"/>
          <w:szCs w:val="28"/>
        </w:rPr>
        <w:t>日期：</w:t>
      </w:r>
    </w:p>
    <w:p w:rsidR="00151A75" w:rsidRDefault="00151A75">
      <w:pPr>
        <w:rPr>
          <w:rFonts w:ascii="仿宋" w:eastAsia="仿宋" w:hAnsi="仿宋" w:cs="仿宋"/>
          <w:sz w:val="24"/>
        </w:rPr>
      </w:pPr>
    </w:p>
    <w:p w:rsidR="00151A75" w:rsidRDefault="00151A75">
      <w:pPr>
        <w:snapToGrid w:val="0"/>
        <w:spacing w:beforeLines="50" w:before="156" w:after="50"/>
        <w:jc w:val="left"/>
        <w:rPr>
          <w:rFonts w:ascii="仿宋" w:eastAsia="仿宋" w:hAnsi="仿宋" w:cs="仿宋"/>
          <w:b/>
          <w:bCs/>
          <w:sz w:val="30"/>
          <w:szCs w:val="30"/>
        </w:rPr>
      </w:pPr>
    </w:p>
    <w:p w:rsidR="00151A75" w:rsidRDefault="00151A75">
      <w:pPr>
        <w:snapToGrid w:val="0"/>
        <w:spacing w:beforeLines="50" w:before="156" w:after="50"/>
        <w:jc w:val="left"/>
        <w:rPr>
          <w:rFonts w:ascii="仿宋" w:eastAsia="仿宋" w:hAnsi="仿宋" w:cs="仿宋"/>
          <w:b/>
          <w:bCs/>
          <w:sz w:val="30"/>
          <w:szCs w:val="30"/>
        </w:rPr>
      </w:pPr>
    </w:p>
    <w:p w:rsidR="00151A75" w:rsidRDefault="00151A75">
      <w:pPr>
        <w:snapToGrid w:val="0"/>
        <w:spacing w:beforeLines="50" w:before="156" w:after="50"/>
        <w:jc w:val="left"/>
        <w:rPr>
          <w:rFonts w:ascii="仿宋" w:eastAsia="仿宋" w:hAnsi="仿宋" w:cs="仿宋"/>
          <w:b/>
          <w:bCs/>
          <w:sz w:val="30"/>
          <w:szCs w:val="30"/>
        </w:rPr>
      </w:pPr>
    </w:p>
    <w:p w:rsidR="00151A7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3</w:t>
      </w:r>
      <w:r>
        <w:rPr>
          <w:rFonts w:ascii="仿宋" w:eastAsia="仿宋" w:hAnsi="仿宋" w:cs="仿宋" w:hint="eastAsia"/>
          <w:b/>
          <w:bCs/>
          <w:sz w:val="30"/>
          <w:szCs w:val="30"/>
        </w:rPr>
        <w:t>：报价文件封面</w:t>
      </w:r>
    </w:p>
    <w:p w:rsidR="00151A75"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151A75" w:rsidRDefault="00151A75">
      <w:pPr>
        <w:snapToGrid w:val="0"/>
        <w:spacing w:beforeLines="50" w:before="156" w:after="50"/>
        <w:jc w:val="right"/>
        <w:rPr>
          <w:rFonts w:ascii="仿宋" w:eastAsia="仿宋" w:hAnsi="仿宋" w:cs="仿宋"/>
          <w:bCs/>
          <w:sz w:val="30"/>
          <w:szCs w:val="30"/>
        </w:rPr>
      </w:pPr>
    </w:p>
    <w:p w:rsidR="00151A75" w:rsidRDefault="00000000">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151A75"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151A75"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标段编号：</w:t>
      </w:r>
    </w:p>
    <w:p w:rsidR="00151A75" w:rsidRDefault="00151A75">
      <w:pPr>
        <w:spacing w:line="1200" w:lineRule="exact"/>
        <w:ind w:right="6"/>
        <w:jc w:val="center"/>
        <w:rPr>
          <w:rFonts w:ascii="仿宋" w:eastAsia="仿宋" w:hAnsi="仿宋" w:cs="仿宋"/>
          <w:sz w:val="72"/>
          <w:szCs w:val="72"/>
        </w:rPr>
      </w:pP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151A75"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151A75" w:rsidRDefault="00151A75">
      <w:pPr>
        <w:spacing w:line="1200" w:lineRule="exact"/>
        <w:ind w:right="6"/>
        <w:jc w:val="center"/>
        <w:rPr>
          <w:rFonts w:ascii="仿宋" w:eastAsia="仿宋" w:hAnsi="仿宋" w:cs="仿宋"/>
          <w:sz w:val="72"/>
          <w:szCs w:val="72"/>
        </w:rPr>
      </w:pPr>
    </w:p>
    <w:p w:rsidR="00151A7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151A7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151A75"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151A75" w:rsidRDefault="00151A75">
      <w:pPr>
        <w:spacing w:line="400" w:lineRule="exact"/>
        <w:ind w:right="-110"/>
        <w:rPr>
          <w:rFonts w:ascii="仿宋" w:eastAsia="仿宋" w:hAnsi="仿宋" w:cs="仿宋"/>
          <w:spacing w:val="40"/>
          <w:sz w:val="30"/>
          <w:szCs w:val="30"/>
        </w:rPr>
      </w:pPr>
    </w:p>
    <w:p w:rsidR="00151A75" w:rsidRDefault="00151A75">
      <w:pPr>
        <w:spacing w:line="400" w:lineRule="exact"/>
        <w:ind w:right="-110"/>
        <w:rPr>
          <w:rFonts w:ascii="仿宋" w:eastAsia="仿宋" w:hAnsi="仿宋" w:cs="仿宋"/>
          <w:spacing w:val="40"/>
          <w:sz w:val="30"/>
          <w:szCs w:val="30"/>
        </w:rPr>
      </w:pPr>
    </w:p>
    <w:p w:rsidR="00151A75" w:rsidRDefault="00151A75">
      <w:pPr>
        <w:spacing w:line="400" w:lineRule="exact"/>
        <w:ind w:right="-110"/>
        <w:rPr>
          <w:rFonts w:ascii="仿宋" w:eastAsia="仿宋" w:hAnsi="仿宋" w:cs="仿宋"/>
          <w:spacing w:val="40"/>
          <w:sz w:val="30"/>
          <w:szCs w:val="30"/>
        </w:rPr>
      </w:pPr>
    </w:p>
    <w:p w:rsidR="00151A75" w:rsidRDefault="00151A75">
      <w:pPr>
        <w:rPr>
          <w:rFonts w:ascii="仿宋" w:eastAsia="仿宋" w:hAnsi="仿宋" w:cs="仿宋"/>
          <w:sz w:val="24"/>
        </w:rPr>
      </w:pPr>
    </w:p>
    <w:p w:rsidR="00151A75"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4</w:t>
      </w:r>
      <w:r>
        <w:rPr>
          <w:rFonts w:ascii="仿宋" w:eastAsia="仿宋" w:hAnsi="仿宋" w:cs="仿宋" w:hint="eastAsia"/>
          <w:b/>
          <w:bCs/>
          <w:sz w:val="30"/>
          <w:szCs w:val="30"/>
        </w:rPr>
        <w:t>：报价文件目录</w:t>
      </w:r>
    </w:p>
    <w:p w:rsidR="00151A75" w:rsidRDefault="00151A75">
      <w:pPr>
        <w:snapToGrid w:val="0"/>
        <w:spacing w:beforeLines="50" w:before="156" w:after="50"/>
        <w:jc w:val="left"/>
        <w:rPr>
          <w:rFonts w:ascii="仿宋" w:eastAsia="仿宋" w:hAnsi="仿宋" w:cs="仿宋"/>
          <w:sz w:val="30"/>
          <w:szCs w:val="30"/>
        </w:rPr>
      </w:pPr>
    </w:p>
    <w:p w:rsidR="00151A75" w:rsidRDefault="00000000">
      <w:pPr>
        <w:pStyle w:val="5"/>
        <w:spacing w:line="360" w:lineRule="auto"/>
        <w:ind w:firstLineChars="0" w:firstLine="0"/>
        <w:jc w:val="center"/>
        <w:rPr>
          <w:rFonts w:ascii="仿宋" w:eastAsia="仿宋" w:hAnsi="仿宋" w:cs="仿宋"/>
        </w:rPr>
      </w:pPr>
      <w:bookmarkStart w:id="21" w:name="_Toc64369825"/>
      <w:r>
        <w:rPr>
          <w:rFonts w:ascii="仿宋" w:eastAsia="仿宋" w:hAnsi="仿宋" w:cs="仿宋" w:hint="eastAsia"/>
        </w:rPr>
        <w:t>目录</w:t>
      </w:r>
      <w:bookmarkEnd w:id="21"/>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151A75">
      <w:pPr>
        <w:snapToGrid w:val="0"/>
        <w:spacing w:before="50" w:after="50"/>
        <w:jc w:val="left"/>
        <w:rPr>
          <w:rFonts w:ascii="仿宋" w:eastAsia="仿宋" w:hAnsi="仿宋" w:cs="仿宋"/>
          <w:b/>
          <w:sz w:val="36"/>
          <w:szCs w:val="36"/>
        </w:rPr>
      </w:pPr>
    </w:p>
    <w:p w:rsidR="00151A75" w:rsidRDefault="00000000">
      <w:pPr>
        <w:rPr>
          <w:rFonts w:ascii="仿宋" w:eastAsia="仿宋" w:hAnsi="仿宋" w:cs="仿宋"/>
          <w:b/>
          <w:sz w:val="36"/>
          <w:szCs w:val="36"/>
        </w:rPr>
        <w:sectPr w:rsidR="00151A75">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151A75"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w:t>
      </w:r>
      <w:r>
        <w:rPr>
          <w:rFonts w:ascii="仿宋" w:eastAsia="仿宋" w:hAnsi="仿宋" w:cs="仿宋"/>
          <w:b/>
          <w:bCs/>
          <w:sz w:val="30"/>
          <w:szCs w:val="30"/>
        </w:rPr>
        <w:t>5</w:t>
      </w:r>
      <w:r>
        <w:rPr>
          <w:rFonts w:ascii="仿宋" w:eastAsia="仿宋" w:hAnsi="仿宋" w:cs="仿宋" w:hint="eastAsia"/>
          <w:b/>
          <w:bCs/>
          <w:sz w:val="30"/>
          <w:szCs w:val="30"/>
        </w:rPr>
        <w:t>：</w:t>
      </w:r>
    </w:p>
    <w:p w:rsidR="00151A75"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rsidR="00151A75"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rsidR="00151A75" w:rsidRDefault="00000000">
      <w:pPr>
        <w:spacing w:line="400" w:lineRule="exact"/>
        <w:rPr>
          <w:rFonts w:ascii="仿宋" w:eastAsia="仿宋" w:hAnsi="仿宋" w:cs="仿宋"/>
          <w:sz w:val="24"/>
        </w:rPr>
      </w:pPr>
      <w:r>
        <w:rPr>
          <w:rFonts w:ascii="仿宋" w:eastAsia="仿宋" w:hAnsi="仿宋" w:cs="仿宋" w:hint="eastAsia"/>
          <w:sz w:val="24"/>
        </w:rPr>
        <w:t>供应商地址：</w:t>
      </w:r>
    </w:p>
    <w:p w:rsidR="00151A75" w:rsidRDefault="00000000">
      <w:pPr>
        <w:snapToGrid w:val="0"/>
        <w:spacing w:line="400" w:lineRule="exact"/>
        <w:rPr>
          <w:rFonts w:ascii="仿宋" w:eastAsia="仿宋" w:hAnsi="仿宋" w:cs="仿宋"/>
          <w:sz w:val="24"/>
        </w:rPr>
      </w:pPr>
      <w:r>
        <w:rPr>
          <w:rFonts w:ascii="仿宋" w:eastAsia="仿宋" w:hAnsi="仿宋" w:cs="仿宋" w:hint="eastAsia"/>
          <w:sz w:val="24"/>
        </w:rPr>
        <w:t xml:space="preserve">项目编号： </w:t>
      </w:r>
      <w:r w:rsidR="00C30D8F">
        <w:rPr>
          <w:rFonts w:ascii="仿宋" w:eastAsia="仿宋" w:hAnsi="仿宋" w:cs="仿宋"/>
          <w:sz w:val="24"/>
        </w:rPr>
        <w:t xml:space="preserve">                                                                                                   </w:t>
      </w:r>
      <w:r>
        <w:rPr>
          <w:rFonts w:ascii="仿宋" w:eastAsia="仿宋" w:hAnsi="仿宋" w:cs="仿宋" w:hint="eastAsia"/>
          <w:sz w:val="24"/>
        </w:rPr>
        <w:t>单位：元</w:t>
      </w:r>
    </w:p>
    <w:tbl>
      <w:tblPr>
        <w:tblW w:w="14811" w:type="dxa"/>
        <w:jc w:val="center"/>
        <w:tblLayout w:type="fixed"/>
        <w:tblLook w:val="04A0" w:firstRow="1" w:lastRow="0" w:firstColumn="1" w:lastColumn="0" w:noHBand="0" w:noVBand="1"/>
      </w:tblPr>
      <w:tblGrid>
        <w:gridCol w:w="704"/>
        <w:gridCol w:w="1134"/>
        <w:gridCol w:w="1276"/>
        <w:gridCol w:w="1276"/>
        <w:gridCol w:w="850"/>
        <w:gridCol w:w="1418"/>
        <w:gridCol w:w="1417"/>
        <w:gridCol w:w="1418"/>
        <w:gridCol w:w="567"/>
        <w:gridCol w:w="850"/>
        <w:gridCol w:w="1134"/>
        <w:gridCol w:w="851"/>
        <w:gridCol w:w="919"/>
        <w:gridCol w:w="997"/>
      </w:tblGrid>
      <w:tr w:rsidR="00151A75">
        <w:trPr>
          <w:trHeight w:val="61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134"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276"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1276"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生产</w:t>
            </w:r>
          </w:p>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850"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418"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417"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418"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567"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151A75">
        <w:trPr>
          <w:trHeight w:val="545"/>
          <w:jc w:val="center"/>
        </w:trPr>
        <w:tc>
          <w:tcPr>
            <w:tcW w:w="704" w:type="dxa"/>
            <w:tcBorders>
              <w:top w:val="single" w:sz="4" w:space="0" w:color="auto"/>
              <w:left w:val="single" w:sz="4" w:space="0" w:color="auto"/>
              <w:right w:val="single" w:sz="4" w:space="0" w:color="auto"/>
            </w:tcBorders>
            <w:noWrap/>
            <w:vAlign w:val="center"/>
          </w:tcPr>
          <w:p w:rsidR="00151A75" w:rsidRDefault="00000000">
            <w:pPr>
              <w:jc w:val="center"/>
              <w:rPr>
                <w:rFonts w:ascii="仿宋" w:eastAsia="仿宋" w:hAnsi="仿宋" w:cs="Arial"/>
                <w:color w:val="000000"/>
                <w:szCs w:val="16"/>
              </w:rPr>
            </w:pPr>
            <w:r>
              <w:rPr>
                <w:rFonts w:ascii="仿宋" w:eastAsia="仿宋" w:hAnsi="仿宋"/>
                <w:color w:val="000000"/>
                <w:szCs w:val="16"/>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noWrap/>
          </w:tcPr>
          <w:p w:rsidR="00151A75" w:rsidRDefault="00000000">
            <w:pPr>
              <w:ind w:firstLineChars="50" w:firstLine="105"/>
              <w:jc w:val="center"/>
              <w:rPr>
                <w:rFonts w:ascii="仿宋" w:eastAsia="仿宋" w:hAnsi="仿宋" w:cs="宋体"/>
                <w:kern w:val="0"/>
                <w:szCs w:val="16"/>
              </w:rPr>
            </w:pPr>
            <w:r>
              <w:rPr>
                <w:rFonts w:ascii="仿宋" w:eastAsia="仿宋" w:hAnsi="仿宋" w:hint="eastAsia"/>
                <w:color w:val="000000"/>
                <w:kern w:val="0"/>
                <w:szCs w:val="16"/>
              </w:rPr>
              <w:t>碘[I-125]</w:t>
            </w:r>
            <w:proofErr w:type="gramStart"/>
            <w:r>
              <w:rPr>
                <w:rFonts w:ascii="仿宋" w:eastAsia="仿宋" w:hAnsi="仿宋" w:hint="eastAsia"/>
                <w:color w:val="000000"/>
                <w:kern w:val="0"/>
                <w:szCs w:val="16"/>
              </w:rPr>
              <w:t>密封籽源</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850" w:type="dxa"/>
            <w:tcBorders>
              <w:top w:val="nil"/>
              <w:left w:val="nil"/>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1417" w:type="dxa"/>
            <w:tcBorders>
              <w:top w:val="nil"/>
              <w:left w:val="nil"/>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1418" w:type="dxa"/>
            <w:tcBorders>
              <w:top w:val="nil"/>
              <w:left w:val="nil"/>
              <w:bottom w:val="single" w:sz="4" w:space="0" w:color="auto"/>
              <w:right w:val="single" w:sz="4" w:space="0" w:color="auto"/>
            </w:tcBorders>
            <w:noWrap/>
            <w:vAlign w:val="center"/>
          </w:tcPr>
          <w:p w:rsidR="00151A75" w:rsidRDefault="00151A75">
            <w:pPr>
              <w:widowControl/>
              <w:jc w:val="center"/>
              <w:rPr>
                <w:rFonts w:ascii="仿宋" w:eastAsia="仿宋" w:hAnsi="仿宋"/>
                <w:szCs w:val="21"/>
              </w:rPr>
            </w:pPr>
          </w:p>
        </w:tc>
        <w:tc>
          <w:tcPr>
            <w:tcW w:w="567" w:type="dxa"/>
            <w:tcBorders>
              <w:top w:val="nil"/>
              <w:left w:val="nil"/>
              <w:bottom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hint="eastAsia"/>
                <w:szCs w:val="21"/>
              </w:rPr>
              <w:t>份</w:t>
            </w:r>
          </w:p>
        </w:tc>
        <w:tc>
          <w:tcPr>
            <w:tcW w:w="850" w:type="dxa"/>
            <w:tcBorders>
              <w:top w:val="nil"/>
              <w:left w:val="nil"/>
              <w:bottom w:val="single" w:sz="4" w:space="0" w:color="auto"/>
              <w:right w:val="single" w:sz="4" w:space="0" w:color="auto"/>
            </w:tcBorders>
            <w:noWrap/>
            <w:vAlign w:val="center"/>
          </w:tcPr>
          <w:p w:rsidR="00151A75" w:rsidRDefault="00440972">
            <w:pPr>
              <w:widowControl/>
              <w:jc w:val="center"/>
              <w:rPr>
                <w:rFonts w:ascii="仿宋" w:eastAsia="仿宋" w:hAnsi="仿宋" w:cs="宋体"/>
                <w:kern w:val="0"/>
                <w:szCs w:val="16"/>
              </w:rPr>
            </w:pPr>
            <w:r>
              <w:rPr>
                <w:rFonts w:ascii="仿宋" w:eastAsia="仿宋" w:hAnsi="仿宋"/>
                <w:color w:val="000000"/>
                <w:kern w:val="0"/>
                <w:szCs w:val="16"/>
              </w:rPr>
              <w:t>300</w:t>
            </w:r>
          </w:p>
        </w:tc>
        <w:tc>
          <w:tcPr>
            <w:tcW w:w="1134" w:type="dxa"/>
            <w:tcBorders>
              <w:top w:val="nil"/>
              <w:left w:val="nil"/>
              <w:bottom w:val="single" w:sz="4" w:space="0" w:color="auto"/>
              <w:right w:val="nil"/>
            </w:tcBorders>
            <w:noWrap/>
            <w:vAlign w:val="center"/>
          </w:tcPr>
          <w:p w:rsidR="00151A75" w:rsidRDefault="00440972">
            <w:pPr>
              <w:widowControl/>
              <w:jc w:val="center"/>
              <w:rPr>
                <w:rFonts w:ascii="仿宋" w:eastAsia="仿宋" w:hAnsi="仿宋" w:cs="宋体"/>
                <w:kern w:val="0"/>
                <w:szCs w:val="21"/>
              </w:rPr>
            </w:pPr>
            <w:r>
              <w:rPr>
                <w:rFonts w:ascii="仿宋" w:eastAsia="仿宋" w:hAnsi="仿宋"/>
                <w:color w:val="000000"/>
                <w:szCs w:val="21"/>
              </w:rPr>
              <w:t>6000</w:t>
            </w:r>
          </w:p>
        </w:tc>
        <w:tc>
          <w:tcPr>
            <w:tcW w:w="851" w:type="dxa"/>
            <w:tcBorders>
              <w:top w:val="nil"/>
              <w:left w:val="single" w:sz="4" w:space="0" w:color="auto"/>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采购周期2年</w:t>
            </w:r>
          </w:p>
        </w:tc>
      </w:tr>
      <w:tr w:rsidR="00151A75">
        <w:trPr>
          <w:trHeight w:val="545"/>
          <w:jc w:val="center"/>
        </w:trPr>
        <w:tc>
          <w:tcPr>
            <w:tcW w:w="3114" w:type="dxa"/>
            <w:gridSpan w:val="3"/>
            <w:vMerge w:val="restart"/>
            <w:tcBorders>
              <w:top w:val="single" w:sz="4" w:space="0" w:color="auto"/>
              <w:left w:val="single" w:sz="4" w:space="0" w:color="auto"/>
              <w:right w:val="single" w:sz="4" w:space="0" w:color="auto"/>
            </w:tcBorders>
            <w:noWrap/>
            <w:vAlign w:val="center"/>
          </w:tcPr>
          <w:p w:rsidR="00151A75" w:rsidRDefault="00000000">
            <w:pPr>
              <w:widowControl/>
              <w:jc w:val="center"/>
              <w:rPr>
                <w:rFonts w:ascii="仿宋" w:eastAsia="仿宋" w:hAnsi="仿宋" w:cs="宋体"/>
                <w:kern w:val="0"/>
                <w:szCs w:val="21"/>
              </w:rPr>
            </w:pPr>
            <w:r>
              <w:rPr>
                <w:rFonts w:ascii="仿宋" w:eastAsia="仿宋" w:hAnsi="仿宋" w:cs="宋体" w:hint="eastAsia"/>
                <w:kern w:val="0"/>
                <w:szCs w:val="21"/>
              </w:rPr>
              <w:t>投标总价=投标单价*参考用量</w:t>
            </w:r>
          </w:p>
        </w:tc>
        <w:tc>
          <w:tcPr>
            <w:tcW w:w="11697" w:type="dxa"/>
            <w:gridSpan w:val="11"/>
            <w:tcBorders>
              <w:top w:val="single" w:sz="4" w:space="0" w:color="auto"/>
              <w:left w:val="nil"/>
              <w:bottom w:val="single" w:sz="4" w:space="0" w:color="auto"/>
              <w:right w:val="single" w:sz="4" w:space="0" w:color="auto"/>
            </w:tcBorders>
            <w:noWrap/>
            <w:vAlign w:val="center"/>
          </w:tcPr>
          <w:p w:rsidR="00151A75"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151A75">
        <w:trPr>
          <w:trHeight w:val="545"/>
          <w:jc w:val="center"/>
        </w:trPr>
        <w:tc>
          <w:tcPr>
            <w:tcW w:w="3114" w:type="dxa"/>
            <w:gridSpan w:val="3"/>
            <w:vMerge/>
            <w:tcBorders>
              <w:left w:val="single" w:sz="4" w:space="0" w:color="auto"/>
              <w:bottom w:val="single" w:sz="4" w:space="0" w:color="auto"/>
              <w:right w:val="single" w:sz="4" w:space="0" w:color="auto"/>
            </w:tcBorders>
            <w:noWrap/>
            <w:vAlign w:val="center"/>
          </w:tcPr>
          <w:p w:rsidR="00151A75" w:rsidRDefault="00151A75">
            <w:pPr>
              <w:widowControl/>
              <w:jc w:val="center"/>
              <w:rPr>
                <w:rFonts w:ascii="仿宋" w:eastAsia="仿宋" w:hAnsi="仿宋" w:cs="宋体"/>
                <w:kern w:val="0"/>
                <w:szCs w:val="21"/>
              </w:rPr>
            </w:pPr>
          </w:p>
        </w:tc>
        <w:tc>
          <w:tcPr>
            <w:tcW w:w="11697" w:type="dxa"/>
            <w:gridSpan w:val="11"/>
            <w:tcBorders>
              <w:top w:val="single" w:sz="4" w:space="0" w:color="auto"/>
              <w:left w:val="nil"/>
              <w:bottom w:val="single" w:sz="4" w:space="0" w:color="auto"/>
              <w:right w:val="single" w:sz="4" w:space="0" w:color="auto"/>
            </w:tcBorders>
            <w:noWrap/>
            <w:vAlign w:val="center"/>
          </w:tcPr>
          <w:p w:rsidR="00151A75"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151A75" w:rsidRDefault="00000000">
      <w:pPr>
        <w:snapToGrid w:val="0"/>
        <w:jc w:val="left"/>
        <w:rPr>
          <w:rFonts w:ascii="仿宋" w:eastAsia="仿宋" w:hAnsi="仿宋"/>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rsidR="00151A75"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 w:eastAsia="仿宋" w:hAnsi="仿宋" w:hint="eastAsia"/>
          <w:sz w:val="24"/>
        </w:rPr>
        <w:t>报价一经涂改，应在涂改处加盖单位公章或者由法定代表人或其授权代表签字或盖章，否则其投标作无效投标处理。</w:t>
      </w:r>
    </w:p>
    <w:p w:rsidR="00151A75"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招标人不接受某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151A7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151A75"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151A75" w:rsidRDefault="00151A75">
      <w:pPr>
        <w:snapToGrid w:val="0"/>
        <w:ind w:firstLineChars="200" w:firstLine="480"/>
        <w:jc w:val="left"/>
        <w:rPr>
          <w:rFonts w:ascii="仿宋" w:eastAsia="仿宋" w:hAnsi="仿宋" w:cs="仿宋"/>
          <w:sz w:val="24"/>
        </w:rPr>
      </w:pPr>
    </w:p>
    <w:p w:rsidR="00151A75"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p>
    <w:p w:rsidR="00151A75" w:rsidRDefault="00000000">
      <w:pPr>
        <w:snapToGrid w:val="0"/>
        <w:spacing w:before="50" w:after="50"/>
        <w:rPr>
          <w:rFonts w:ascii="仿宋" w:eastAsia="仿宋" w:hAnsi="仿宋" w:cs="仿宋"/>
          <w:sz w:val="24"/>
        </w:rPr>
      </w:pP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年 月 日</w:t>
      </w:r>
    </w:p>
    <w:p w:rsidR="00151A75" w:rsidRDefault="00151A75">
      <w:pPr>
        <w:snapToGrid w:val="0"/>
        <w:spacing w:before="50" w:after="50"/>
        <w:rPr>
          <w:color w:val="FF0000"/>
        </w:rPr>
        <w:sectPr w:rsidR="00151A75">
          <w:headerReference w:type="default" r:id="rId11"/>
          <w:pgSz w:w="16840" w:h="11907" w:orient="landscape"/>
          <w:pgMar w:top="1361" w:right="1361" w:bottom="1361" w:left="1361" w:header="765" w:footer="822" w:gutter="0"/>
          <w:cols w:space="720"/>
          <w:docGrid w:type="lines" w:linePitch="312"/>
        </w:sectPr>
      </w:pPr>
    </w:p>
    <w:p w:rsidR="00151A75" w:rsidRDefault="00000000">
      <w:pPr>
        <w:pStyle w:val="1"/>
        <w:rPr>
          <w:rFonts w:ascii="仿宋" w:hAnsi="仿宋" w:cs="仿宋"/>
        </w:rPr>
      </w:pPr>
      <w:bookmarkStart w:id="22" w:name="_Toc104885750"/>
      <w:r>
        <w:rPr>
          <w:rFonts w:ascii="仿宋" w:hAnsi="仿宋" w:cs="仿宋" w:hint="eastAsia"/>
        </w:rPr>
        <w:lastRenderedPageBreak/>
        <w:t>第七章询问、质疑及投诉</w:t>
      </w:r>
      <w:bookmarkEnd w:id="22"/>
    </w:p>
    <w:p w:rsidR="00151A7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[2012]18号）等法律法规的规定，供应商可以依法提出询问、质疑和投诉。</w:t>
      </w:r>
    </w:p>
    <w:p w:rsidR="00151A7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rsidR="00151A75"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rsidR="00151A75"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151A75"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rsidR="00151A75"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rsidR="00151A75"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151A7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151A7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151A75"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151A7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rsidR="00151A7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（4）供应商应在法定质疑期内一次性提出针对同一采购程序环节的质疑。提供新的事实或证据的除外。</w:t>
      </w:r>
    </w:p>
    <w:p w:rsidR="00151A75"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rsidR="00151A75"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151A75"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rsidR="00151A75"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151A7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rsidR="00151A75"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151A75"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151A75"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151A75"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rsidR="00151A75"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rsidR="00151A75"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rsidR="00151A75"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151A75"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rsidR="00151A7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151A75"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151A75"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rsidR="00151A75" w:rsidRDefault="00151A75">
      <w:pPr>
        <w:widowControl/>
        <w:snapToGrid w:val="0"/>
        <w:spacing w:line="480" w:lineRule="exact"/>
        <w:rPr>
          <w:rFonts w:ascii="仿宋" w:eastAsia="仿宋" w:hAnsi="仿宋" w:cs="仿宋"/>
          <w:b/>
          <w:bCs/>
          <w:kern w:val="0"/>
          <w:sz w:val="24"/>
          <w:szCs w:val="24"/>
        </w:rPr>
      </w:pPr>
    </w:p>
    <w:p w:rsidR="00151A75"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151A75"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rsidR="00151A75"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151A7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151A7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151A75"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151A75"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151A75"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151A75"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151A75" w:rsidRDefault="00151A75">
      <w:pPr>
        <w:adjustRightInd w:val="0"/>
        <w:snapToGrid w:val="0"/>
        <w:spacing w:line="360" w:lineRule="auto"/>
        <w:rPr>
          <w:rFonts w:ascii="仿宋" w:eastAsia="仿宋" w:hAnsi="仿宋" w:cs="仿宋"/>
          <w:sz w:val="24"/>
          <w:szCs w:val="24"/>
          <w:u w:val="dotted"/>
        </w:rPr>
      </w:pPr>
    </w:p>
    <w:p w:rsidR="00151A75"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rsidR="00151A75" w:rsidRDefault="00000000">
      <w:pPr>
        <w:rPr>
          <w:rFonts w:ascii="仿宋" w:eastAsia="仿宋" w:hAnsi="仿宋" w:cs="仿宋"/>
          <w:sz w:val="24"/>
          <w:szCs w:val="24"/>
        </w:rPr>
      </w:pPr>
      <w:r>
        <w:rPr>
          <w:rFonts w:ascii="仿宋" w:eastAsia="仿宋" w:hAnsi="仿宋" w:cs="仿宋" w:hint="eastAsia"/>
          <w:sz w:val="24"/>
          <w:szCs w:val="24"/>
        </w:rPr>
        <w:t>日期：</w:t>
      </w:r>
    </w:p>
    <w:p w:rsidR="00151A75" w:rsidRDefault="00151A75">
      <w:pPr>
        <w:adjustRightInd w:val="0"/>
        <w:snapToGrid w:val="0"/>
        <w:spacing w:line="360" w:lineRule="auto"/>
        <w:rPr>
          <w:rFonts w:ascii="仿宋" w:eastAsia="仿宋" w:hAnsi="仿宋" w:cs="仿宋"/>
          <w:sz w:val="24"/>
          <w:szCs w:val="24"/>
        </w:rPr>
      </w:pPr>
    </w:p>
    <w:p w:rsidR="00151A75" w:rsidRDefault="00151A75">
      <w:pPr>
        <w:adjustRightInd w:val="0"/>
        <w:snapToGrid w:val="0"/>
        <w:spacing w:line="360" w:lineRule="auto"/>
        <w:rPr>
          <w:rFonts w:ascii="仿宋" w:eastAsia="仿宋" w:hAnsi="仿宋" w:cs="仿宋"/>
          <w:kern w:val="0"/>
          <w:sz w:val="24"/>
          <w:szCs w:val="24"/>
        </w:rPr>
      </w:pPr>
    </w:p>
    <w:p w:rsidR="00151A75" w:rsidRDefault="00151A75">
      <w:pPr>
        <w:widowControl/>
        <w:snapToGrid w:val="0"/>
        <w:spacing w:line="480" w:lineRule="exact"/>
        <w:rPr>
          <w:rFonts w:ascii="仿宋" w:eastAsia="仿宋" w:hAnsi="仿宋" w:cs="仿宋"/>
          <w:kern w:val="0"/>
          <w:sz w:val="24"/>
          <w:szCs w:val="24"/>
        </w:rPr>
      </w:pPr>
    </w:p>
    <w:sectPr w:rsidR="00151A75">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33A8" w:rsidRDefault="00BC33A8">
      <w:r>
        <w:separator/>
      </w:r>
    </w:p>
  </w:endnote>
  <w:endnote w:type="continuationSeparator" w:id="0">
    <w:p w:rsidR="00BC33A8" w:rsidRDefault="00BC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A75" w:rsidRDefault="00000000">
    <w:pPr>
      <w:pStyle w:val="ad"/>
      <w:framePr w:wrap="around" w:vAnchor="text" w:hAnchor="margin" w:xAlign="center" w:y="1"/>
    </w:pPr>
    <w:r>
      <w:rPr>
        <w:rStyle w:val="af3"/>
      </w:rPr>
      <w:fldChar w:fldCharType="begin"/>
    </w:r>
    <w:r>
      <w:rPr>
        <w:rStyle w:val="af3"/>
      </w:rPr>
      <w:instrText>Page</w:instrText>
    </w:r>
    <w:r>
      <w:rPr>
        <w:rStyle w:val="af3"/>
      </w:rPr>
      <w:fldChar w:fldCharType="separate"/>
    </w:r>
    <w:r>
      <w:rPr>
        <w:rStyle w:val="af3"/>
      </w:rPr>
      <w:t>1</w:t>
    </w:r>
    <w:r>
      <w:rPr>
        <w:rStyle w:val="af3"/>
      </w:rPr>
      <w:fldChar w:fldCharType="end"/>
    </w:r>
  </w:p>
  <w:p w:rsidR="00151A75" w:rsidRDefault="00151A7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33A8" w:rsidRDefault="00BC33A8">
      <w:r>
        <w:separator/>
      </w:r>
    </w:p>
  </w:footnote>
  <w:footnote w:type="continuationSeparator" w:id="0">
    <w:p w:rsidR="00BC33A8" w:rsidRDefault="00BC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A75" w:rsidRDefault="00000000">
    <w:pPr>
      <w:pStyle w:val="ae"/>
      <w:jc w:val="left"/>
    </w:pPr>
    <w:r>
      <w:rPr>
        <w:rFonts w:hint="eastAsia"/>
      </w:rPr>
      <w:t>绍兴市人民医院碘</w:t>
    </w:r>
    <w:r>
      <w:rPr>
        <w:rFonts w:hint="eastAsia"/>
      </w:rPr>
      <w:t>[I-125]</w:t>
    </w:r>
    <w:proofErr w:type="gramStart"/>
    <w:r>
      <w:rPr>
        <w:rFonts w:hint="eastAsia"/>
      </w:rPr>
      <w:t>密封籽源采购</w:t>
    </w:r>
    <w:proofErr w:type="gramEnd"/>
    <w:r>
      <w:rPr>
        <w:rFonts w:hint="eastAsia"/>
      </w:rPr>
      <w:t>项目（</w:t>
    </w:r>
    <w:r>
      <w:t>SXRMYY-2023-32</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A75" w:rsidRDefault="00151A75">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A75" w:rsidRDefault="00000000">
    <w:pPr>
      <w:pStyle w:val="ae"/>
      <w:jc w:val="left"/>
    </w:pPr>
    <w:r>
      <w:rPr>
        <w:rFonts w:hint="eastAsia"/>
      </w:rPr>
      <w:t>绍兴市人民医院碘</w:t>
    </w:r>
    <w:r>
      <w:rPr>
        <w:rFonts w:hint="eastAsia"/>
      </w:rPr>
      <w:t>[I-125]</w:t>
    </w:r>
    <w:proofErr w:type="gramStart"/>
    <w:r>
      <w:rPr>
        <w:rFonts w:hint="eastAsia"/>
      </w:rPr>
      <w:t>密封籽源采购</w:t>
    </w:r>
    <w:proofErr w:type="gramEnd"/>
    <w:r>
      <w:rPr>
        <w:rFonts w:hint="eastAsia"/>
      </w:rPr>
      <w:t>项目（</w:t>
    </w:r>
    <w:r>
      <w:t>SXRMYY-2023-32</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1A75" w:rsidRDefault="00000000">
    <w:pPr>
      <w:pStyle w:val="ae"/>
      <w:jc w:val="left"/>
    </w:pPr>
    <w:r>
      <w:rPr>
        <w:rFonts w:hint="eastAsia"/>
      </w:rPr>
      <w:t>绍兴市人民医院碘</w:t>
    </w:r>
    <w:r>
      <w:rPr>
        <w:rFonts w:hint="eastAsia"/>
      </w:rPr>
      <w:t>[I-125]</w:t>
    </w:r>
    <w:proofErr w:type="gramStart"/>
    <w:r>
      <w:rPr>
        <w:rFonts w:hint="eastAsia"/>
      </w:rPr>
      <w:t>密封籽源采购</w:t>
    </w:r>
    <w:proofErr w:type="gramEnd"/>
    <w:r>
      <w:rPr>
        <w:rFonts w:hint="eastAsia"/>
      </w:rPr>
      <w:t>项目（</w:t>
    </w:r>
    <w:r>
      <w:t>SXRMYY-2023-32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003781427">
    <w:abstractNumId w:val="2"/>
  </w:num>
  <w:num w:numId="2" w16cid:durableId="1780484353">
    <w:abstractNumId w:val="3"/>
  </w:num>
  <w:num w:numId="3" w16cid:durableId="874073922">
    <w:abstractNumId w:val="1"/>
  </w:num>
  <w:num w:numId="4" w16cid:durableId="214107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I4ODRmZWNkYjJkODNjYzAwMzA0Njk5OTA0MzE0ZDEifQ=="/>
  </w:docVars>
  <w:rsids>
    <w:rsidRoot w:val="00F679F5"/>
    <w:rsid w:val="BBEBC4B2"/>
    <w:rsid w:val="F7EFB800"/>
    <w:rsid w:val="00001007"/>
    <w:rsid w:val="0000798D"/>
    <w:rsid w:val="00011114"/>
    <w:rsid w:val="0001377C"/>
    <w:rsid w:val="000175CF"/>
    <w:rsid w:val="00017E96"/>
    <w:rsid w:val="0003040E"/>
    <w:rsid w:val="00032EB1"/>
    <w:rsid w:val="00035453"/>
    <w:rsid w:val="00041D74"/>
    <w:rsid w:val="00050EFF"/>
    <w:rsid w:val="00051001"/>
    <w:rsid w:val="00052C56"/>
    <w:rsid w:val="000563C0"/>
    <w:rsid w:val="00070432"/>
    <w:rsid w:val="00072528"/>
    <w:rsid w:val="00074477"/>
    <w:rsid w:val="0007498F"/>
    <w:rsid w:val="000812D7"/>
    <w:rsid w:val="00087912"/>
    <w:rsid w:val="0009091E"/>
    <w:rsid w:val="00093D20"/>
    <w:rsid w:val="00095220"/>
    <w:rsid w:val="000A2E0A"/>
    <w:rsid w:val="000A7032"/>
    <w:rsid w:val="000A79DB"/>
    <w:rsid w:val="000A7D8B"/>
    <w:rsid w:val="000B4217"/>
    <w:rsid w:val="000C2C5E"/>
    <w:rsid w:val="000C393B"/>
    <w:rsid w:val="000D1590"/>
    <w:rsid w:val="000D5D1D"/>
    <w:rsid w:val="000E72B3"/>
    <w:rsid w:val="000F1017"/>
    <w:rsid w:val="000F3021"/>
    <w:rsid w:val="000F3556"/>
    <w:rsid w:val="000F4BA5"/>
    <w:rsid w:val="00103207"/>
    <w:rsid w:val="001048FC"/>
    <w:rsid w:val="00106D37"/>
    <w:rsid w:val="00107F1D"/>
    <w:rsid w:val="00114CCE"/>
    <w:rsid w:val="001215EB"/>
    <w:rsid w:val="00127E3D"/>
    <w:rsid w:val="0013470D"/>
    <w:rsid w:val="001473B6"/>
    <w:rsid w:val="00150ED5"/>
    <w:rsid w:val="00151A75"/>
    <w:rsid w:val="00152DAA"/>
    <w:rsid w:val="00152E11"/>
    <w:rsid w:val="00156B75"/>
    <w:rsid w:val="001575A3"/>
    <w:rsid w:val="00157615"/>
    <w:rsid w:val="00166EDF"/>
    <w:rsid w:val="0017648A"/>
    <w:rsid w:val="00181848"/>
    <w:rsid w:val="001935B8"/>
    <w:rsid w:val="0019512F"/>
    <w:rsid w:val="001967D3"/>
    <w:rsid w:val="001A3912"/>
    <w:rsid w:val="001B1941"/>
    <w:rsid w:val="001B55CE"/>
    <w:rsid w:val="001B65AF"/>
    <w:rsid w:val="001C15DC"/>
    <w:rsid w:val="001C5842"/>
    <w:rsid w:val="001D0E3F"/>
    <w:rsid w:val="001E2189"/>
    <w:rsid w:val="001E6DE3"/>
    <w:rsid w:val="001E7F28"/>
    <w:rsid w:val="00200053"/>
    <w:rsid w:val="002010FC"/>
    <w:rsid w:val="002123E8"/>
    <w:rsid w:val="00212ACA"/>
    <w:rsid w:val="00215221"/>
    <w:rsid w:val="0022220F"/>
    <w:rsid w:val="002238FB"/>
    <w:rsid w:val="002260BE"/>
    <w:rsid w:val="00227AC0"/>
    <w:rsid w:val="00227B5B"/>
    <w:rsid w:val="0023079E"/>
    <w:rsid w:val="002332B4"/>
    <w:rsid w:val="00243557"/>
    <w:rsid w:val="00245A0E"/>
    <w:rsid w:val="002462AC"/>
    <w:rsid w:val="002550D0"/>
    <w:rsid w:val="0025753B"/>
    <w:rsid w:val="002638B7"/>
    <w:rsid w:val="00275AA1"/>
    <w:rsid w:val="002806F3"/>
    <w:rsid w:val="0028657C"/>
    <w:rsid w:val="002870FB"/>
    <w:rsid w:val="002878AE"/>
    <w:rsid w:val="00290C61"/>
    <w:rsid w:val="00295618"/>
    <w:rsid w:val="00296BE9"/>
    <w:rsid w:val="002A1E89"/>
    <w:rsid w:val="002A350D"/>
    <w:rsid w:val="002A5AF5"/>
    <w:rsid w:val="002B168E"/>
    <w:rsid w:val="002B233D"/>
    <w:rsid w:val="002B5149"/>
    <w:rsid w:val="002C3955"/>
    <w:rsid w:val="002C3A5D"/>
    <w:rsid w:val="002D39D5"/>
    <w:rsid w:val="002D4380"/>
    <w:rsid w:val="002D471D"/>
    <w:rsid w:val="002D4A80"/>
    <w:rsid w:val="002E73E7"/>
    <w:rsid w:val="002F11DC"/>
    <w:rsid w:val="002F2E4A"/>
    <w:rsid w:val="002F4CAF"/>
    <w:rsid w:val="002F6FDA"/>
    <w:rsid w:val="00301B48"/>
    <w:rsid w:val="003042C0"/>
    <w:rsid w:val="0032292D"/>
    <w:rsid w:val="00323FF4"/>
    <w:rsid w:val="00324483"/>
    <w:rsid w:val="00330E2A"/>
    <w:rsid w:val="00337BB9"/>
    <w:rsid w:val="00344ADC"/>
    <w:rsid w:val="00351ECB"/>
    <w:rsid w:val="00353D89"/>
    <w:rsid w:val="00355FAE"/>
    <w:rsid w:val="003563AC"/>
    <w:rsid w:val="003663D5"/>
    <w:rsid w:val="00370586"/>
    <w:rsid w:val="0037192E"/>
    <w:rsid w:val="00390358"/>
    <w:rsid w:val="00391CFD"/>
    <w:rsid w:val="003A7E69"/>
    <w:rsid w:val="003B3C10"/>
    <w:rsid w:val="003B430A"/>
    <w:rsid w:val="003B74B6"/>
    <w:rsid w:val="003C5057"/>
    <w:rsid w:val="003D3AC9"/>
    <w:rsid w:val="003E56C1"/>
    <w:rsid w:val="003F0EAA"/>
    <w:rsid w:val="003F4EB3"/>
    <w:rsid w:val="004013D0"/>
    <w:rsid w:val="00401917"/>
    <w:rsid w:val="004027E9"/>
    <w:rsid w:val="00404F37"/>
    <w:rsid w:val="004102DA"/>
    <w:rsid w:val="004128E3"/>
    <w:rsid w:val="0043144A"/>
    <w:rsid w:val="00431C58"/>
    <w:rsid w:val="00440972"/>
    <w:rsid w:val="0044101C"/>
    <w:rsid w:val="00442390"/>
    <w:rsid w:val="00451A53"/>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0952"/>
    <w:rsid w:val="004D431E"/>
    <w:rsid w:val="004D750F"/>
    <w:rsid w:val="004E0F21"/>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67F4"/>
    <w:rsid w:val="0054710B"/>
    <w:rsid w:val="005518CE"/>
    <w:rsid w:val="005760B7"/>
    <w:rsid w:val="00576A1F"/>
    <w:rsid w:val="0058574D"/>
    <w:rsid w:val="005A0AA5"/>
    <w:rsid w:val="005A50AA"/>
    <w:rsid w:val="005A50C5"/>
    <w:rsid w:val="005A7F82"/>
    <w:rsid w:val="005B103A"/>
    <w:rsid w:val="005B3DD5"/>
    <w:rsid w:val="005B41D1"/>
    <w:rsid w:val="005B5CF0"/>
    <w:rsid w:val="005C1F7B"/>
    <w:rsid w:val="005C5A6F"/>
    <w:rsid w:val="005C7C8D"/>
    <w:rsid w:val="005D434D"/>
    <w:rsid w:val="005E02CA"/>
    <w:rsid w:val="005F7473"/>
    <w:rsid w:val="005F793D"/>
    <w:rsid w:val="00602519"/>
    <w:rsid w:val="00603994"/>
    <w:rsid w:val="006056DB"/>
    <w:rsid w:val="00613118"/>
    <w:rsid w:val="006231D2"/>
    <w:rsid w:val="00625731"/>
    <w:rsid w:val="00626070"/>
    <w:rsid w:val="00631611"/>
    <w:rsid w:val="00647CEA"/>
    <w:rsid w:val="0065285F"/>
    <w:rsid w:val="00654086"/>
    <w:rsid w:val="006630D0"/>
    <w:rsid w:val="00672AB9"/>
    <w:rsid w:val="00674F22"/>
    <w:rsid w:val="00681B0A"/>
    <w:rsid w:val="00682279"/>
    <w:rsid w:val="006822F4"/>
    <w:rsid w:val="00682443"/>
    <w:rsid w:val="0069652A"/>
    <w:rsid w:val="006A04FD"/>
    <w:rsid w:val="006B03CD"/>
    <w:rsid w:val="006B0A3C"/>
    <w:rsid w:val="006B0B0A"/>
    <w:rsid w:val="006C3BA6"/>
    <w:rsid w:val="006C3C30"/>
    <w:rsid w:val="006C5315"/>
    <w:rsid w:val="006C5ECA"/>
    <w:rsid w:val="006D3DA6"/>
    <w:rsid w:val="006D7D2D"/>
    <w:rsid w:val="006E1334"/>
    <w:rsid w:val="006E3C86"/>
    <w:rsid w:val="006E6B13"/>
    <w:rsid w:val="006E7D44"/>
    <w:rsid w:val="006F00F9"/>
    <w:rsid w:val="006F1731"/>
    <w:rsid w:val="006F6C50"/>
    <w:rsid w:val="006F6F0F"/>
    <w:rsid w:val="00703F70"/>
    <w:rsid w:val="00704CFE"/>
    <w:rsid w:val="007052F4"/>
    <w:rsid w:val="007176E6"/>
    <w:rsid w:val="0072107F"/>
    <w:rsid w:val="00732AA6"/>
    <w:rsid w:val="0073467E"/>
    <w:rsid w:val="00735D32"/>
    <w:rsid w:val="00741659"/>
    <w:rsid w:val="007438DB"/>
    <w:rsid w:val="00753073"/>
    <w:rsid w:val="007547F2"/>
    <w:rsid w:val="00754894"/>
    <w:rsid w:val="00760996"/>
    <w:rsid w:val="007626D9"/>
    <w:rsid w:val="00763DBA"/>
    <w:rsid w:val="007713AA"/>
    <w:rsid w:val="00771E27"/>
    <w:rsid w:val="0077348A"/>
    <w:rsid w:val="0077362C"/>
    <w:rsid w:val="007815A4"/>
    <w:rsid w:val="00786A02"/>
    <w:rsid w:val="00793855"/>
    <w:rsid w:val="007A2703"/>
    <w:rsid w:val="007A348D"/>
    <w:rsid w:val="007A3A32"/>
    <w:rsid w:val="007A452D"/>
    <w:rsid w:val="007A5DB0"/>
    <w:rsid w:val="007B1BE4"/>
    <w:rsid w:val="007B31B1"/>
    <w:rsid w:val="007B64E5"/>
    <w:rsid w:val="007D698A"/>
    <w:rsid w:val="007E0CE9"/>
    <w:rsid w:val="007F3901"/>
    <w:rsid w:val="007F77CA"/>
    <w:rsid w:val="00804EED"/>
    <w:rsid w:val="00806344"/>
    <w:rsid w:val="008064BD"/>
    <w:rsid w:val="008224E2"/>
    <w:rsid w:val="00823C76"/>
    <w:rsid w:val="00824F86"/>
    <w:rsid w:val="00826E6A"/>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A3D8A"/>
    <w:rsid w:val="008A7357"/>
    <w:rsid w:val="008B7B6D"/>
    <w:rsid w:val="008C1076"/>
    <w:rsid w:val="008C6AED"/>
    <w:rsid w:val="008E0088"/>
    <w:rsid w:val="008E2BB4"/>
    <w:rsid w:val="008E3C4B"/>
    <w:rsid w:val="008F20E1"/>
    <w:rsid w:val="00900B7A"/>
    <w:rsid w:val="00901E6B"/>
    <w:rsid w:val="009026D2"/>
    <w:rsid w:val="00911231"/>
    <w:rsid w:val="009202B1"/>
    <w:rsid w:val="009315CA"/>
    <w:rsid w:val="00931E4F"/>
    <w:rsid w:val="009400AC"/>
    <w:rsid w:val="00946CC5"/>
    <w:rsid w:val="009524F2"/>
    <w:rsid w:val="00957630"/>
    <w:rsid w:val="00961AA3"/>
    <w:rsid w:val="009700F0"/>
    <w:rsid w:val="00970794"/>
    <w:rsid w:val="00971F04"/>
    <w:rsid w:val="0097245F"/>
    <w:rsid w:val="00976F41"/>
    <w:rsid w:val="0099679C"/>
    <w:rsid w:val="009A4B94"/>
    <w:rsid w:val="009B6F86"/>
    <w:rsid w:val="009C3A10"/>
    <w:rsid w:val="009D6F98"/>
    <w:rsid w:val="009D77F2"/>
    <w:rsid w:val="009E204D"/>
    <w:rsid w:val="009E423C"/>
    <w:rsid w:val="009E78BE"/>
    <w:rsid w:val="009F67E8"/>
    <w:rsid w:val="00A04B73"/>
    <w:rsid w:val="00A06684"/>
    <w:rsid w:val="00A1770F"/>
    <w:rsid w:val="00A22B0F"/>
    <w:rsid w:val="00A23F3D"/>
    <w:rsid w:val="00A25A7E"/>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B3A26"/>
    <w:rsid w:val="00AB6AF4"/>
    <w:rsid w:val="00AB75B4"/>
    <w:rsid w:val="00AC09FF"/>
    <w:rsid w:val="00AC6498"/>
    <w:rsid w:val="00B01FAD"/>
    <w:rsid w:val="00B0553F"/>
    <w:rsid w:val="00B124A6"/>
    <w:rsid w:val="00B211AA"/>
    <w:rsid w:val="00B241BD"/>
    <w:rsid w:val="00B3104B"/>
    <w:rsid w:val="00B3393B"/>
    <w:rsid w:val="00B43174"/>
    <w:rsid w:val="00B55440"/>
    <w:rsid w:val="00B55A04"/>
    <w:rsid w:val="00B6650D"/>
    <w:rsid w:val="00B70008"/>
    <w:rsid w:val="00B77BBD"/>
    <w:rsid w:val="00B804CD"/>
    <w:rsid w:val="00B92777"/>
    <w:rsid w:val="00BA0271"/>
    <w:rsid w:val="00BA051C"/>
    <w:rsid w:val="00BA6C0E"/>
    <w:rsid w:val="00BB29AA"/>
    <w:rsid w:val="00BB49F2"/>
    <w:rsid w:val="00BB5530"/>
    <w:rsid w:val="00BC33A8"/>
    <w:rsid w:val="00BD34BE"/>
    <w:rsid w:val="00BD4E62"/>
    <w:rsid w:val="00BE2BAB"/>
    <w:rsid w:val="00BE7AB8"/>
    <w:rsid w:val="00BF2551"/>
    <w:rsid w:val="00BF5722"/>
    <w:rsid w:val="00C02E6D"/>
    <w:rsid w:val="00C10584"/>
    <w:rsid w:val="00C1426C"/>
    <w:rsid w:val="00C20448"/>
    <w:rsid w:val="00C23A17"/>
    <w:rsid w:val="00C25D05"/>
    <w:rsid w:val="00C30D8F"/>
    <w:rsid w:val="00C331A1"/>
    <w:rsid w:val="00C36390"/>
    <w:rsid w:val="00C37BD7"/>
    <w:rsid w:val="00C41BED"/>
    <w:rsid w:val="00C41DAC"/>
    <w:rsid w:val="00C45125"/>
    <w:rsid w:val="00C51A7D"/>
    <w:rsid w:val="00C53249"/>
    <w:rsid w:val="00C6470B"/>
    <w:rsid w:val="00C72528"/>
    <w:rsid w:val="00C73532"/>
    <w:rsid w:val="00C74308"/>
    <w:rsid w:val="00C743E4"/>
    <w:rsid w:val="00C83107"/>
    <w:rsid w:val="00C861E4"/>
    <w:rsid w:val="00C90293"/>
    <w:rsid w:val="00C94E0D"/>
    <w:rsid w:val="00C9524E"/>
    <w:rsid w:val="00C97928"/>
    <w:rsid w:val="00CB1954"/>
    <w:rsid w:val="00CC33BD"/>
    <w:rsid w:val="00CC7E8C"/>
    <w:rsid w:val="00CD0064"/>
    <w:rsid w:val="00CD4307"/>
    <w:rsid w:val="00CD6A95"/>
    <w:rsid w:val="00CD6AF7"/>
    <w:rsid w:val="00CE1A43"/>
    <w:rsid w:val="00CE1B29"/>
    <w:rsid w:val="00CE5E68"/>
    <w:rsid w:val="00CF0E16"/>
    <w:rsid w:val="00D003B5"/>
    <w:rsid w:val="00D03CEC"/>
    <w:rsid w:val="00D321FC"/>
    <w:rsid w:val="00D3509D"/>
    <w:rsid w:val="00D4380A"/>
    <w:rsid w:val="00D43DB6"/>
    <w:rsid w:val="00D67F1D"/>
    <w:rsid w:val="00D7581C"/>
    <w:rsid w:val="00D7786F"/>
    <w:rsid w:val="00D83C8B"/>
    <w:rsid w:val="00D84986"/>
    <w:rsid w:val="00D849BD"/>
    <w:rsid w:val="00D86B63"/>
    <w:rsid w:val="00D97950"/>
    <w:rsid w:val="00DA0071"/>
    <w:rsid w:val="00DA3E11"/>
    <w:rsid w:val="00DA5670"/>
    <w:rsid w:val="00DA72B2"/>
    <w:rsid w:val="00DA72C1"/>
    <w:rsid w:val="00DA7A6F"/>
    <w:rsid w:val="00DB0341"/>
    <w:rsid w:val="00DB181A"/>
    <w:rsid w:val="00DB2C3A"/>
    <w:rsid w:val="00DC10A7"/>
    <w:rsid w:val="00DC1165"/>
    <w:rsid w:val="00DC4842"/>
    <w:rsid w:val="00DD2967"/>
    <w:rsid w:val="00DD4624"/>
    <w:rsid w:val="00DD46C2"/>
    <w:rsid w:val="00DD6933"/>
    <w:rsid w:val="00DD71D6"/>
    <w:rsid w:val="00DD74E1"/>
    <w:rsid w:val="00DD7C52"/>
    <w:rsid w:val="00DF0C5B"/>
    <w:rsid w:val="00DF3C72"/>
    <w:rsid w:val="00DF786D"/>
    <w:rsid w:val="00E151B4"/>
    <w:rsid w:val="00E15764"/>
    <w:rsid w:val="00E21876"/>
    <w:rsid w:val="00E30713"/>
    <w:rsid w:val="00E3622A"/>
    <w:rsid w:val="00E45238"/>
    <w:rsid w:val="00E554C7"/>
    <w:rsid w:val="00E55F8C"/>
    <w:rsid w:val="00E62724"/>
    <w:rsid w:val="00E7032A"/>
    <w:rsid w:val="00E72477"/>
    <w:rsid w:val="00E768E4"/>
    <w:rsid w:val="00E76EDC"/>
    <w:rsid w:val="00E80A0E"/>
    <w:rsid w:val="00E8148D"/>
    <w:rsid w:val="00E87E8C"/>
    <w:rsid w:val="00EA11C7"/>
    <w:rsid w:val="00EA3F81"/>
    <w:rsid w:val="00EA7AA7"/>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F1"/>
    <w:rsid w:val="00EF6E68"/>
    <w:rsid w:val="00F02E70"/>
    <w:rsid w:val="00F21F0F"/>
    <w:rsid w:val="00F30E7F"/>
    <w:rsid w:val="00F404F2"/>
    <w:rsid w:val="00F40C9A"/>
    <w:rsid w:val="00F510DD"/>
    <w:rsid w:val="00F55405"/>
    <w:rsid w:val="00F67149"/>
    <w:rsid w:val="00F679F5"/>
    <w:rsid w:val="00F7081B"/>
    <w:rsid w:val="00F80D42"/>
    <w:rsid w:val="00F84617"/>
    <w:rsid w:val="00F90071"/>
    <w:rsid w:val="00F9090E"/>
    <w:rsid w:val="00F90D25"/>
    <w:rsid w:val="00F912E6"/>
    <w:rsid w:val="00F9184A"/>
    <w:rsid w:val="00F92CDB"/>
    <w:rsid w:val="00FA2879"/>
    <w:rsid w:val="00FA4750"/>
    <w:rsid w:val="00FA6475"/>
    <w:rsid w:val="00FB0AF9"/>
    <w:rsid w:val="00FB2CAF"/>
    <w:rsid w:val="00FB30AA"/>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B020A8"/>
    <w:rsid w:val="02106DC3"/>
    <w:rsid w:val="025662AB"/>
    <w:rsid w:val="029B352B"/>
    <w:rsid w:val="03DA597A"/>
    <w:rsid w:val="03FB08B3"/>
    <w:rsid w:val="045A4101"/>
    <w:rsid w:val="04DF6DDD"/>
    <w:rsid w:val="04E21788"/>
    <w:rsid w:val="05CA23B0"/>
    <w:rsid w:val="05D57D43"/>
    <w:rsid w:val="07325E1D"/>
    <w:rsid w:val="090E193F"/>
    <w:rsid w:val="098B54E5"/>
    <w:rsid w:val="099417A6"/>
    <w:rsid w:val="0A2A233E"/>
    <w:rsid w:val="0A360C8C"/>
    <w:rsid w:val="0A5819C8"/>
    <w:rsid w:val="0A736BA0"/>
    <w:rsid w:val="0ACE4FD1"/>
    <w:rsid w:val="0B464611"/>
    <w:rsid w:val="0B674587"/>
    <w:rsid w:val="0BB023D2"/>
    <w:rsid w:val="0BC03B57"/>
    <w:rsid w:val="0BDE4E9F"/>
    <w:rsid w:val="0C5D60B6"/>
    <w:rsid w:val="0D1D1A10"/>
    <w:rsid w:val="0D935B75"/>
    <w:rsid w:val="0D9C7B4D"/>
    <w:rsid w:val="0E04763A"/>
    <w:rsid w:val="0E81553B"/>
    <w:rsid w:val="0EC35D4B"/>
    <w:rsid w:val="0F4D6BE8"/>
    <w:rsid w:val="0F825E34"/>
    <w:rsid w:val="102D6D8C"/>
    <w:rsid w:val="108A584D"/>
    <w:rsid w:val="10D54539"/>
    <w:rsid w:val="1186198E"/>
    <w:rsid w:val="12F636C2"/>
    <w:rsid w:val="149752AF"/>
    <w:rsid w:val="150B775C"/>
    <w:rsid w:val="154F67B8"/>
    <w:rsid w:val="163F7FB8"/>
    <w:rsid w:val="19CB4EF3"/>
    <w:rsid w:val="1A465C99"/>
    <w:rsid w:val="1A8C0435"/>
    <w:rsid w:val="1B2D39EA"/>
    <w:rsid w:val="1C0455BD"/>
    <w:rsid w:val="1C437687"/>
    <w:rsid w:val="1CD12094"/>
    <w:rsid w:val="1E282FCF"/>
    <w:rsid w:val="1E5B7F9A"/>
    <w:rsid w:val="1EED74EA"/>
    <w:rsid w:val="1F4E5759"/>
    <w:rsid w:val="1FBA4334"/>
    <w:rsid w:val="1FEA1105"/>
    <w:rsid w:val="206311C1"/>
    <w:rsid w:val="209850D3"/>
    <w:rsid w:val="20F40D11"/>
    <w:rsid w:val="21335302"/>
    <w:rsid w:val="217F7B07"/>
    <w:rsid w:val="22767FB8"/>
    <w:rsid w:val="235C3A76"/>
    <w:rsid w:val="241D4193"/>
    <w:rsid w:val="24252989"/>
    <w:rsid w:val="24F3085B"/>
    <w:rsid w:val="250E0EB7"/>
    <w:rsid w:val="25EB63FD"/>
    <w:rsid w:val="26321A29"/>
    <w:rsid w:val="27483DC1"/>
    <w:rsid w:val="28CF0993"/>
    <w:rsid w:val="29720E36"/>
    <w:rsid w:val="298417E2"/>
    <w:rsid w:val="2A2371A3"/>
    <w:rsid w:val="2A2734E4"/>
    <w:rsid w:val="2B1A583B"/>
    <w:rsid w:val="2B547467"/>
    <w:rsid w:val="2BB44E8C"/>
    <w:rsid w:val="2FB01926"/>
    <w:rsid w:val="304C7B53"/>
    <w:rsid w:val="317F56D5"/>
    <w:rsid w:val="31F17EB6"/>
    <w:rsid w:val="3268280F"/>
    <w:rsid w:val="337D2CBC"/>
    <w:rsid w:val="342A7047"/>
    <w:rsid w:val="3553498C"/>
    <w:rsid w:val="35626231"/>
    <w:rsid w:val="357F469A"/>
    <w:rsid w:val="360D6D47"/>
    <w:rsid w:val="36BE1319"/>
    <w:rsid w:val="37235D83"/>
    <w:rsid w:val="379072A9"/>
    <w:rsid w:val="382A0C8B"/>
    <w:rsid w:val="388047C1"/>
    <w:rsid w:val="3A405C7B"/>
    <w:rsid w:val="3A8C7023"/>
    <w:rsid w:val="3ABB5337"/>
    <w:rsid w:val="3B62605C"/>
    <w:rsid w:val="3C30773C"/>
    <w:rsid w:val="3C9B5361"/>
    <w:rsid w:val="3DBC6E21"/>
    <w:rsid w:val="3E5F71BC"/>
    <w:rsid w:val="3E6B371F"/>
    <w:rsid w:val="40F92C38"/>
    <w:rsid w:val="41410DFB"/>
    <w:rsid w:val="41DC2D21"/>
    <w:rsid w:val="41E37861"/>
    <w:rsid w:val="420057D5"/>
    <w:rsid w:val="42834EB9"/>
    <w:rsid w:val="42DA58EF"/>
    <w:rsid w:val="42F2004C"/>
    <w:rsid w:val="42FC5332"/>
    <w:rsid w:val="4319030C"/>
    <w:rsid w:val="438B1109"/>
    <w:rsid w:val="440525B4"/>
    <w:rsid w:val="445144FB"/>
    <w:rsid w:val="44641089"/>
    <w:rsid w:val="449C4333"/>
    <w:rsid w:val="48730530"/>
    <w:rsid w:val="48DF137D"/>
    <w:rsid w:val="49FB55B2"/>
    <w:rsid w:val="4A6D6C6D"/>
    <w:rsid w:val="4A8F44DC"/>
    <w:rsid w:val="4B432979"/>
    <w:rsid w:val="4E3D3E73"/>
    <w:rsid w:val="4ECC42D1"/>
    <w:rsid w:val="51492D6D"/>
    <w:rsid w:val="517662E3"/>
    <w:rsid w:val="51B939A4"/>
    <w:rsid w:val="532A2A37"/>
    <w:rsid w:val="5346796B"/>
    <w:rsid w:val="535278B5"/>
    <w:rsid w:val="55BD38B0"/>
    <w:rsid w:val="56E46343"/>
    <w:rsid w:val="571B13F2"/>
    <w:rsid w:val="57462FE6"/>
    <w:rsid w:val="57E655D5"/>
    <w:rsid w:val="57FB365A"/>
    <w:rsid w:val="584E0089"/>
    <w:rsid w:val="59502697"/>
    <w:rsid w:val="59E807A2"/>
    <w:rsid w:val="5A79155C"/>
    <w:rsid w:val="5BC713AA"/>
    <w:rsid w:val="5C7335C4"/>
    <w:rsid w:val="5C982996"/>
    <w:rsid w:val="5D081B2B"/>
    <w:rsid w:val="5F7268F8"/>
    <w:rsid w:val="60F635C7"/>
    <w:rsid w:val="61566C51"/>
    <w:rsid w:val="61DF02F6"/>
    <w:rsid w:val="63E322D9"/>
    <w:rsid w:val="63FB4E0D"/>
    <w:rsid w:val="64665646"/>
    <w:rsid w:val="65C60088"/>
    <w:rsid w:val="67845082"/>
    <w:rsid w:val="68A3173F"/>
    <w:rsid w:val="69B24315"/>
    <w:rsid w:val="6AEB0E59"/>
    <w:rsid w:val="6B1F671E"/>
    <w:rsid w:val="6B743BAE"/>
    <w:rsid w:val="6C6829A9"/>
    <w:rsid w:val="6C7C10D3"/>
    <w:rsid w:val="6CC427E7"/>
    <w:rsid w:val="6D3A22EB"/>
    <w:rsid w:val="6E7042B8"/>
    <w:rsid w:val="6FBA1ED4"/>
    <w:rsid w:val="708B3A0B"/>
    <w:rsid w:val="712169B6"/>
    <w:rsid w:val="716A3E28"/>
    <w:rsid w:val="718916D4"/>
    <w:rsid w:val="723E5536"/>
    <w:rsid w:val="743F7BCA"/>
    <w:rsid w:val="747F58E7"/>
    <w:rsid w:val="74C17D21"/>
    <w:rsid w:val="74E5529D"/>
    <w:rsid w:val="75160036"/>
    <w:rsid w:val="75A97807"/>
    <w:rsid w:val="76835092"/>
    <w:rsid w:val="77651D23"/>
    <w:rsid w:val="77935928"/>
    <w:rsid w:val="79647116"/>
    <w:rsid w:val="7A4D5B16"/>
    <w:rsid w:val="7A631723"/>
    <w:rsid w:val="7A8227E7"/>
    <w:rsid w:val="7CFD1A9F"/>
    <w:rsid w:val="7DD5231C"/>
    <w:rsid w:val="7E1D2B1E"/>
    <w:rsid w:val="7E3F1846"/>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DAEA97-153B-4E3E-9308-4271620E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pacing w:before="152" w:after="160"/>
      <w:jc w:val="both"/>
    </w:pPr>
    <w:rPr>
      <w:rFonts w:ascii="Arial" w:eastAsia="黑体" w:hAnsi="Arial"/>
      <w:kern w:val="2"/>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HTML">
    <w:name w:val="HTML Preformatted"/>
    <w:basedOn w:val="a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0">
    <w:name w:val="annotation subject"/>
    <w:basedOn w:val="a6"/>
    <w:next w:val="a6"/>
    <w:qFormat/>
    <w:rPr>
      <w:b/>
    </w:rPr>
  </w:style>
  <w:style w:type="paragraph" w:styleId="21">
    <w:name w:val="Body Text First Indent 2"/>
    <w:basedOn w:val="a8"/>
    <w:qFormat/>
    <w:pPr>
      <w:ind w:firstLineChars="200" w:firstLine="420"/>
    </w:p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Pr>
      <w:b/>
    </w:rPr>
  </w:style>
  <w:style w:type="character" w:styleId="af3">
    <w:name w:val="page number"/>
    <w:basedOn w:val="a1"/>
    <w:qFormat/>
  </w:style>
  <w:style w:type="character" w:styleId="af4">
    <w:name w:val="Hyperlink"/>
    <w:qFormat/>
    <w:rPr>
      <w:color w:val="0000FF"/>
      <w:u w:val="single"/>
    </w:rPr>
  </w:style>
  <w:style w:type="character" w:styleId="af5">
    <w:name w:val="annotation reference"/>
    <w:basedOn w:val="a1"/>
    <w:semiHidden/>
    <w:unhideWhenUsed/>
    <w:qFormat/>
    <w:rPr>
      <w:sz w:val="21"/>
      <w:szCs w:val="21"/>
    </w:rPr>
  </w:style>
  <w:style w:type="paragraph" w:customStyle="1" w:styleId="af6">
    <w:name w:val="首行缩进"/>
    <w:basedOn w:val="a0"/>
    <w:uiPriority w:val="99"/>
    <w:qFormat/>
    <w:pPr>
      <w:spacing w:line="360" w:lineRule="auto"/>
      <w:ind w:firstLineChars="200" w:firstLine="480"/>
    </w:pPr>
    <w:rPr>
      <w:sz w:val="24"/>
      <w:szCs w:val="22"/>
      <w:lang w:val="zh-CN"/>
    </w:rPr>
  </w:style>
  <w:style w:type="paragraph" w:customStyle="1" w:styleId="af7">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8">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9">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23">
    <w:name w:val="修订2"/>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9B5C-196F-443F-8F4F-DDE2C11B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3344</Words>
  <Characters>19061</Characters>
  <Application>Microsoft Office Word</Application>
  <DocSecurity>0</DocSecurity>
  <Lines>158</Lines>
  <Paragraphs>44</Paragraphs>
  <ScaleCrop>false</ScaleCrop>
  <Company>Sky123.Org</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66</cp:revision>
  <cp:lastPrinted>2023-02-13T08:01:00Z</cp:lastPrinted>
  <dcterms:created xsi:type="dcterms:W3CDTF">2023-04-13T02:15:00Z</dcterms:created>
  <dcterms:modified xsi:type="dcterms:W3CDTF">2023-09-15T06:45:00Z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1123B16874D84EF7B91B18CFA95EB399_13</vt:lpwstr>
  </property>
</Properties>
</file>