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3" w:lineRule="atLeast"/>
        <w:ind w:left="50" w:right="50"/>
        <w:jc w:val="center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6"/>
        </w:rPr>
        <w:t>绍兴市人民医院北门卫总电箱改造采购询价项目公告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根据《绍兴市人民医院物资采购管理办法》的规定，绍兴市人民医院就下列项目进行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公开报名询价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，特邀请省内符合要求的单位前来报名询价，现将有关事项公告如下：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项目编号：ZB2023-11-11-2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采购组织类型：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自行采购</w:t>
      </w:r>
    </w:p>
    <w:p>
      <w:pPr>
        <w:widowControl/>
        <w:shd w:val="clear" w:color="auto" w:fill="FFFFFF"/>
        <w:spacing w:line="360" w:lineRule="auto"/>
        <w:ind w:left="51" w:right="51" w:firstLine="403"/>
        <w:jc w:val="left"/>
        <w:rPr>
          <w:rFonts w:ascii="仿宋" w:hAnsi="仿宋" w:eastAsia="仿宋" w:cs="宋体"/>
          <w:b/>
          <w:bCs/>
          <w:color w:val="333333"/>
          <w:kern w:val="0"/>
          <w:sz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二、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项目概况</w:t>
      </w:r>
    </w:p>
    <w:p>
      <w:pPr>
        <w:widowControl/>
        <w:shd w:val="clear" w:color="auto" w:fill="FFFFFF"/>
        <w:spacing w:line="240" w:lineRule="atLeast"/>
        <w:ind w:left="51" w:right="51" w:firstLine="403"/>
        <w:jc w:val="left"/>
        <w:rPr>
          <w:rFonts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  <w:t>绍兴市人民医院北门卫总电箱改造项目：随医院业务发展需要，北门卫总电箱涉及到医院污水站、场外亮化、清洗中心、停车场等配套用电。目前动力柜小、断路开关无法增容，柜体内敷线不规范、接线较乱安全检查时提出存在安全隐患。为了保证供电安全，对北门卫总电箱进行改造。</w:t>
      </w:r>
    </w:p>
    <w:p>
      <w:pPr>
        <w:pStyle w:val="6"/>
        <w:shd w:val="clear" w:color="auto" w:fill="FFFFFF"/>
        <w:spacing w:before="60" w:beforeAutospacing="0" w:after="60" w:afterAutospacing="0" w:line="240" w:lineRule="atLeast"/>
        <w:ind w:right="76" w:firstLine="380" w:firstLineChars="200"/>
        <w:rPr>
          <w:rFonts w:eastAsia="仿宋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19"/>
          <w:szCs w:val="19"/>
          <w:shd w:val="clear" w:color="auto" w:fill="FFFFFF"/>
        </w:rPr>
        <w:t xml:space="preserve">该项目改造费预计48000元人民币（包括设备采购、安装、税金、调试等）费用，质保期改造完成并验收后一年。 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三、报名供应商的资格要求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1、具有独立承担民事责任能力和良好的信誉，能出具企业营业执照、企业统一社会信用代码、税务登记证的企业；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2、企业注册五年以上；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3、有类似动力柜改造维修业绩；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4、本次招标不接受联合体投标。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四、报名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1、报名时间：2023年11月11日至11月17日上午8:30—11:30;下午14:30-16:30（双休日及法定节假日除外，接受电话报名，但报名截止前需提交资料）</w:t>
      </w:r>
    </w:p>
    <w:p>
      <w:pPr>
        <w:widowControl/>
        <w:shd w:val="clear" w:color="auto" w:fill="FFFFFF"/>
        <w:spacing w:line="351" w:lineRule="atLeast"/>
        <w:ind w:left="50" w:right="263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2、报名地点：绍兴市人民医院总务处维修科（住院部地下一层）。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3、报名时需提供以下资料（复印件需加盖单位公章）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(1)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企业法人营业执照（或统一社会信用代码证）原件及复印件；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(2)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法定代表人身份证复印件；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(3)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法定代表人授权委托书、被授权人身份证原件及复印件（若法定代表人亲自参加则不需要）；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(4)、有类似改造业绩证明优先。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4、联系人：娄老师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联系电话：0575--88558911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五、询价时间及地点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：另行通知。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0"/>
        </w:rPr>
        <w:t>六、对本次采购提出询问、质疑、投诉，请按以下方式联系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采购人信息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名称：绍兴市人民医院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地址：绍兴市越城区中兴北路568号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项目联系人（询问）：徐刚德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项目联系方式（询问）：0575-88558598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质疑联系方式：0575-88558890</w:t>
      </w:r>
    </w:p>
    <w:p>
      <w:pPr>
        <w:widowControl/>
        <w:shd w:val="clear" w:color="auto" w:fill="FFFFFF"/>
        <w:spacing w:line="363" w:lineRule="atLeast"/>
        <w:ind w:left="50" w:leftChars="24" w:right="50" w:firstLine="6044" w:firstLineChars="30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绍兴市人民医院</w:t>
      </w:r>
    </w:p>
    <w:p>
      <w:pPr>
        <w:widowControl/>
        <w:shd w:val="clear" w:color="auto" w:fill="FFFFFF"/>
        <w:spacing w:line="313" w:lineRule="atLeast"/>
        <w:ind w:left="50" w:leftChars="24" w:right="50" w:firstLine="6008" w:firstLineChars="3004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年11月1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</w:t>
      </w:r>
      <w:bookmarkStart w:id="0" w:name="_GoBack"/>
      <w:bookmarkEnd w:id="0"/>
    </w:p>
    <w:sectPr>
      <w:pgSz w:w="11906" w:h="16838"/>
      <w:pgMar w:top="130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YxYjRlMjM1YTcxZTc4ZWNjZjczNDgwNDFkMjEifQ=="/>
  </w:docVars>
  <w:rsids>
    <w:rsidRoot w:val="00347523"/>
    <w:rsid w:val="001F4C27"/>
    <w:rsid w:val="00347523"/>
    <w:rsid w:val="003E5EF6"/>
    <w:rsid w:val="0046775E"/>
    <w:rsid w:val="004B7618"/>
    <w:rsid w:val="005962C5"/>
    <w:rsid w:val="005B0AD6"/>
    <w:rsid w:val="00664CDF"/>
    <w:rsid w:val="006E2019"/>
    <w:rsid w:val="007214C1"/>
    <w:rsid w:val="007B0670"/>
    <w:rsid w:val="00832E35"/>
    <w:rsid w:val="009118E4"/>
    <w:rsid w:val="009156EB"/>
    <w:rsid w:val="00B92F12"/>
    <w:rsid w:val="00C500B9"/>
    <w:rsid w:val="00E16744"/>
    <w:rsid w:val="00EA19B1"/>
    <w:rsid w:val="00EF2604"/>
    <w:rsid w:val="00F66254"/>
    <w:rsid w:val="0BC2638F"/>
    <w:rsid w:val="0CD00D8B"/>
    <w:rsid w:val="0ED75C4D"/>
    <w:rsid w:val="0F845824"/>
    <w:rsid w:val="15035602"/>
    <w:rsid w:val="15AC3281"/>
    <w:rsid w:val="34726AA0"/>
    <w:rsid w:val="3752428F"/>
    <w:rsid w:val="3EBC4746"/>
    <w:rsid w:val="400A0E5E"/>
    <w:rsid w:val="44F62A20"/>
    <w:rsid w:val="468E332B"/>
    <w:rsid w:val="4B0E0B1E"/>
    <w:rsid w:val="59544CC2"/>
    <w:rsid w:val="62913058"/>
    <w:rsid w:val="64640128"/>
    <w:rsid w:val="6DCB26EC"/>
    <w:rsid w:val="77B631A8"/>
    <w:rsid w:val="7E3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444444"/>
      <w:u w:val="none"/>
    </w:rPr>
  </w:style>
  <w:style w:type="character" w:styleId="12">
    <w:name w:val="Hyperlink"/>
    <w:basedOn w:val="9"/>
    <w:unhideWhenUsed/>
    <w:qFormat/>
    <w:uiPriority w:val="99"/>
    <w:rPr>
      <w:color w:val="444444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urrent"/>
    <w:basedOn w:val="9"/>
    <w:qFormat/>
    <w:uiPriority w:val="0"/>
    <w:rPr>
      <w:b/>
      <w:bCs/>
      <w:color w:val="FFFFFF"/>
      <w:bdr w:val="single" w:color="000099" w:sz="6" w:space="0"/>
      <w:shd w:val="clear" w:color="auto" w:fill="000099"/>
    </w:rPr>
  </w:style>
  <w:style w:type="character" w:customStyle="1" w:styleId="19">
    <w:name w:val="disabled"/>
    <w:basedOn w:val="9"/>
    <w:qFormat/>
    <w:uiPriority w:val="0"/>
    <w:rPr>
      <w:color w:val="DDDDDD"/>
      <w:bdr w:val="single" w:color="EEEEEE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130</Words>
  <Characters>747</Characters>
  <Lines>6</Lines>
  <Paragraphs>1</Paragraphs>
  <TotalTime>56</TotalTime>
  <ScaleCrop>false</ScaleCrop>
  <LinksUpToDate>false</LinksUpToDate>
  <CharactersWithSpaces>876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2022-08-30T08:52:00Z</dcterms:created>
  <dc:creator>徐刚德</dc:creator>
  <cp:lastModifiedBy>user</cp:lastModifiedBy>
  <dcterms:modified xsi:type="dcterms:W3CDTF">2023-11-10T02:53:33Z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3828A05C2B944E75950B74FD242B907D_13</vt:lpwstr>
  </property>
</Properties>
</file>