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2C5FD" w14:textId="77777777" w:rsidR="002005B9" w:rsidRDefault="0097170F">
      <w:pPr>
        <w:jc w:val="center"/>
        <w:rPr>
          <w:rStyle w:val="title1"/>
          <w:rFonts w:ascii="黑体" w:eastAsia="黑体" w:hAnsi="黑体"/>
          <w:bCs w:val="0"/>
          <w:color w:val="auto"/>
          <w:sz w:val="32"/>
          <w:szCs w:val="32"/>
        </w:rPr>
      </w:pPr>
      <w:r>
        <w:rPr>
          <w:rStyle w:val="title1"/>
          <w:rFonts w:ascii="黑体" w:eastAsia="黑体" w:hAnsi="黑体" w:hint="eastAsia"/>
          <w:color w:val="auto"/>
          <w:sz w:val="32"/>
          <w:szCs w:val="32"/>
        </w:rPr>
        <w:t>2023年度</w:t>
      </w:r>
      <w:r>
        <w:rPr>
          <w:rStyle w:val="title1"/>
          <w:rFonts w:ascii="黑体" w:eastAsia="黑体" w:hAnsi="黑体"/>
          <w:color w:val="auto"/>
          <w:sz w:val="32"/>
          <w:szCs w:val="32"/>
        </w:rPr>
        <w:t>浙江省中医药科学技术奖公示信息表</w:t>
      </w:r>
    </w:p>
    <w:p w14:paraId="03A24F95" w14:textId="77777777" w:rsidR="002005B9" w:rsidRDefault="0097170F">
      <w:pPr>
        <w:spacing w:line="440" w:lineRule="exact"/>
        <w:jc w:val="center"/>
        <w:rPr>
          <w:rFonts w:eastAsia="仿宋_GB2312"/>
          <w:sz w:val="28"/>
          <w:szCs w:val="24"/>
        </w:rPr>
      </w:pPr>
      <w:r>
        <w:rPr>
          <w:rFonts w:eastAsia="仿宋_GB2312" w:hint="eastAsia"/>
          <w:sz w:val="28"/>
          <w:szCs w:val="24"/>
        </w:rPr>
        <w:t>推荐</w:t>
      </w:r>
      <w:r>
        <w:rPr>
          <w:rFonts w:eastAsia="仿宋_GB2312"/>
          <w:sz w:val="28"/>
          <w:szCs w:val="24"/>
        </w:rPr>
        <w:t>奖项：</w:t>
      </w:r>
      <w:r>
        <w:rPr>
          <w:rFonts w:eastAsia="仿宋_GB2312" w:hint="eastAsia"/>
          <w:sz w:val="28"/>
          <w:szCs w:val="24"/>
        </w:rPr>
        <w:t>应用</w:t>
      </w:r>
      <w:r>
        <w:rPr>
          <w:rFonts w:eastAsia="仿宋_GB2312"/>
          <w:sz w:val="28"/>
          <w:szCs w:val="24"/>
        </w:rPr>
        <w:t>研究奖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2005B9" w14:paraId="313D455C" w14:textId="77777777">
        <w:trPr>
          <w:trHeight w:val="647"/>
        </w:trPr>
        <w:tc>
          <w:tcPr>
            <w:tcW w:w="2269" w:type="dxa"/>
            <w:vAlign w:val="center"/>
          </w:tcPr>
          <w:p w14:paraId="04D3C459" w14:textId="77777777" w:rsidR="002005B9" w:rsidRPr="000575BC" w:rsidRDefault="0097170F">
            <w:pPr>
              <w:jc w:val="center"/>
              <w:rPr>
                <w:rStyle w:val="title1"/>
                <w:rFonts w:eastAsia="仿宋_GB2312"/>
                <w:b w:val="0"/>
                <w:color w:val="auto"/>
                <w:sz w:val="28"/>
              </w:rPr>
            </w:pPr>
            <w:r w:rsidRPr="000575BC">
              <w:rPr>
                <w:rStyle w:val="title1"/>
                <w:rFonts w:eastAsia="仿宋_GB2312"/>
                <w:color w:val="auto"/>
                <w:sz w:val="28"/>
              </w:rPr>
              <w:t>成果名称</w:t>
            </w:r>
          </w:p>
        </w:tc>
        <w:tc>
          <w:tcPr>
            <w:tcW w:w="6237" w:type="dxa"/>
            <w:vAlign w:val="center"/>
          </w:tcPr>
          <w:p w14:paraId="4B204D2B" w14:textId="45A29096" w:rsidR="002005B9" w:rsidRPr="000575BC" w:rsidRDefault="009C5ED5" w:rsidP="009C5ED5">
            <w:pPr>
              <w:jc w:val="center"/>
              <w:rPr>
                <w:rStyle w:val="title1"/>
                <w:rFonts w:eastAsia="仿宋_GB2312"/>
                <w:b w:val="0"/>
                <w:color w:val="auto"/>
                <w:sz w:val="18"/>
                <w:szCs w:val="18"/>
              </w:rPr>
            </w:pPr>
            <w:r w:rsidRPr="000575BC">
              <w:rPr>
                <w:rStyle w:val="title1"/>
                <w:rFonts w:eastAsia="仿宋_GB2312" w:hint="eastAsia"/>
                <w:b w:val="0"/>
                <w:color w:val="auto"/>
                <w:sz w:val="18"/>
                <w:szCs w:val="18"/>
              </w:rPr>
              <w:t>中药熏蒸联合</w:t>
            </w:r>
            <w:proofErr w:type="spellStart"/>
            <w:r w:rsidRPr="000575BC">
              <w:rPr>
                <w:rStyle w:val="title1"/>
                <w:rFonts w:eastAsia="仿宋_GB2312" w:hint="eastAsia"/>
                <w:b w:val="0"/>
                <w:color w:val="auto"/>
                <w:sz w:val="18"/>
                <w:szCs w:val="18"/>
              </w:rPr>
              <w:t>Lokomat</w:t>
            </w:r>
            <w:proofErr w:type="spellEnd"/>
            <w:r w:rsidRPr="000575BC">
              <w:rPr>
                <w:rStyle w:val="title1"/>
                <w:rFonts w:eastAsia="仿宋_GB2312" w:hint="eastAsia"/>
                <w:b w:val="0"/>
                <w:color w:val="auto"/>
                <w:sz w:val="18"/>
                <w:szCs w:val="18"/>
              </w:rPr>
              <w:t>改善卒中痉挛性偏瘫患者步行能力的研究与应用推广</w:t>
            </w:r>
          </w:p>
        </w:tc>
      </w:tr>
      <w:tr w:rsidR="002005B9" w14:paraId="46B18457" w14:textId="77777777">
        <w:trPr>
          <w:trHeight w:val="561"/>
        </w:trPr>
        <w:tc>
          <w:tcPr>
            <w:tcW w:w="2269" w:type="dxa"/>
            <w:vAlign w:val="center"/>
          </w:tcPr>
          <w:p w14:paraId="169AB2FD" w14:textId="77777777" w:rsidR="002005B9" w:rsidRPr="000575BC" w:rsidRDefault="0097170F">
            <w:pPr>
              <w:jc w:val="center"/>
              <w:rPr>
                <w:rStyle w:val="title1"/>
                <w:rFonts w:eastAsia="仿宋_GB2312"/>
                <w:b w:val="0"/>
                <w:color w:val="auto"/>
                <w:sz w:val="28"/>
              </w:rPr>
            </w:pPr>
            <w:r w:rsidRPr="000575BC">
              <w:rPr>
                <w:rStyle w:val="title1"/>
                <w:rFonts w:eastAsia="仿宋_GB2312" w:hint="eastAsia"/>
                <w:color w:val="auto"/>
                <w:sz w:val="28"/>
              </w:rPr>
              <w:t>推荐</w:t>
            </w:r>
            <w:r w:rsidRPr="000575BC">
              <w:rPr>
                <w:rStyle w:val="title1"/>
                <w:rFonts w:eastAsia="仿宋_GB2312"/>
                <w:color w:val="auto"/>
                <w:sz w:val="28"/>
              </w:rPr>
              <w:t>等级</w:t>
            </w:r>
          </w:p>
        </w:tc>
        <w:tc>
          <w:tcPr>
            <w:tcW w:w="6237" w:type="dxa"/>
            <w:vAlign w:val="center"/>
          </w:tcPr>
          <w:p w14:paraId="47D16236" w14:textId="77777777" w:rsidR="002005B9" w:rsidRPr="000575BC" w:rsidRDefault="0097170F">
            <w:pPr>
              <w:jc w:val="center"/>
              <w:rPr>
                <w:rStyle w:val="title1"/>
                <w:rFonts w:eastAsia="仿宋_GB2312"/>
                <w:b w:val="0"/>
                <w:color w:val="auto"/>
                <w:sz w:val="28"/>
              </w:rPr>
            </w:pPr>
            <w:r w:rsidRPr="000575BC">
              <w:rPr>
                <w:rFonts w:eastAsia="仿宋_GB2312" w:hint="eastAsia"/>
                <w:sz w:val="28"/>
                <w:szCs w:val="24"/>
              </w:rPr>
              <w:t>二等</w:t>
            </w:r>
            <w:r w:rsidRPr="000575BC">
              <w:rPr>
                <w:rFonts w:eastAsia="仿宋_GB2312"/>
                <w:sz w:val="28"/>
                <w:szCs w:val="24"/>
              </w:rPr>
              <w:t>奖</w:t>
            </w:r>
          </w:p>
        </w:tc>
      </w:tr>
      <w:tr w:rsidR="002005B9" w14:paraId="08E8EE1E" w14:textId="77777777">
        <w:trPr>
          <w:trHeight w:val="2461"/>
        </w:trPr>
        <w:tc>
          <w:tcPr>
            <w:tcW w:w="2269" w:type="dxa"/>
            <w:vAlign w:val="center"/>
          </w:tcPr>
          <w:p w14:paraId="232EC577" w14:textId="77777777" w:rsidR="002005B9" w:rsidRPr="000575BC" w:rsidRDefault="0097170F">
            <w:pPr>
              <w:spacing w:line="440" w:lineRule="exact"/>
              <w:jc w:val="center"/>
              <w:rPr>
                <w:rFonts w:eastAsia="仿宋_GB2312"/>
                <w:bCs/>
                <w:sz w:val="28"/>
                <w:szCs w:val="24"/>
              </w:rPr>
            </w:pPr>
            <w:r w:rsidRPr="000575BC">
              <w:rPr>
                <w:rFonts w:eastAsia="仿宋_GB2312" w:hint="eastAsia"/>
                <w:bCs/>
                <w:sz w:val="28"/>
                <w:szCs w:val="24"/>
              </w:rPr>
              <w:t>推荐</w:t>
            </w:r>
            <w:r w:rsidRPr="000575BC">
              <w:rPr>
                <w:rFonts w:eastAsia="仿宋_GB2312"/>
                <w:bCs/>
                <w:sz w:val="28"/>
                <w:szCs w:val="24"/>
              </w:rPr>
              <w:t>书</w:t>
            </w:r>
          </w:p>
          <w:p w14:paraId="545A2120" w14:textId="77777777" w:rsidR="002005B9" w:rsidRPr="000575BC" w:rsidRDefault="0097170F">
            <w:pPr>
              <w:spacing w:line="440" w:lineRule="exact"/>
              <w:jc w:val="center"/>
              <w:rPr>
                <w:rFonts w:eastAsia="仿宋_GB2312"/>
                <w:bCs/>
                <w:sz w:val="28"/>
                <w:szCs w:val="24"/>
              </w:rPr>
            </w:pPr>
            <w:r w:rsidRPr="000575BC">
              <w:rPr>
                <w:rFonts w:eastAsia="仿宋_GB2312"/>
                <w:bCs/>
                <w:sz w:val="28"/>
                <w:szCs w:val="24"/>
              </w:rPr>
              <w:t>相关内容</w:t>
            </w:r>
          </w:p>
        </w:tc>
        <w:tc>
          <w:tcPr>
            <w:tcW w:w="6237" w:type="dxa"/>
            <w:vAlign w:val="center"/>
          </w:tcPr>
          <w:p w14:paraId="71D35029" w14:textId="5589ED40" w:rsidR="002005B9" w:rsidRPr="000575BC" w:rsidRDefault="0097170F">
            <w:pPr>
              <w:spacing w:line="440" w:lineRule="exact"/>
              <w:jc w:val="left"/>
              <w:rPr>
                <w:rStyle w:val="title1"/>
                <w:rFonts w:ascii="仿宋" w:eastAsia="仿宋" w:hAnsi="仿宋"/>
                <w:b w:val="0"/>
                <w:bCs w:val="0"/>
                <w:color w:val="auto"/>
                <w:sz w:val="18"/>
                <w:szCs w:val="18"/>
              </w:rPr>
            </w:pPr>
            <w:r w:rsidRPr="000575BC">
              <w:rPr>
                <w:rStyle w:val="title1"/>
                <w:rFonts w:ascii="仿宋" w:eastAsia="仿宋" w:hAnsi="仿宋" w:hint="eastAsia"/>
                <w:b w:val="0"/>
                <w:bCs w:val="0"/>
                <w:color w:val="auto"/>
                <w:sz w:val="18"/>
                <w:szCs w:val="18"/>
              </w:rPr>
              <w:t>1</w:t>
            </w:r>
            <w:r w:rsidRPr="000575BC">
              <w:rPr>
                <w:rStyle w:val="title1"/>
                <w:rFonts w:ascii="仿宋" w:eastAsia="仿宋" w:hAnsi="仿宋"/>
                <w:b w:val="0"/>
                <w:bCs w:val="0"/>
                <w:color w:val="auto"/>
                <w:sz w:val="18"/>
                <w:szCs w:val="18"/>
              </w:rPr>
              <w:t>.</w:t>
            </w:r>
            <w:r w:rsidRPr="000575BC">
              <w:rPr>
                <w:rStyle w:val="title1"/>
                <w:rFonts w:ascii="仿宋" w:eastAsia="仿宋" w:hAnsi="仿宋" w:hint="eastAsia"/>
                <w:b w:val="0"/>
                <w:bCs w:val="0"/>
                <w:color w:val="auto"/>
                <w:sz w:val="18"/>
                <w:szCs w:val="18"/>
              </w:rPr>
              <w:t>司马振奋,龚剑秋,吴月峰.</w:t>
            </w:r>
            <w:proofErr w:type="spellStart"/>
            <w:r w:rsidRPr="000575BC">
              <w:rPr>
                <w:rStyle w:val="title1"/>
                <w:rFonts w:ascii="仿宋" w:eastAsia="仿宋" w:hAnsi="仿宋" w:hint="eastAsia"/>
                <w:b w:val="0"/>
                <w:bCs w:val="0"/>
                <w:color w:val="auto"/>
                <w:sz w:val="18"/>
                <w:szCs w:val="18"/>
              </w:rPr>
              <w:t>Lokomat</w:t>
            </w:r>
            <w:proofErr w:type="spellEnd"/>
            <w:r w:rsidRPr="000575BC">
              <w:rPr>
                <w:rStyle w:val="title1"/>
                <w:rFonts w:ascii="仿宋" w:eastAsia="仿宋" w:hAnsi="仿宋" w:hint="eastAsia"/>
                <w:b w:val="0"/>
                <w:bCs w:val="0"/>
                <w:color w:val="auto"/>
                <w:sz w:val="18"/>
                <w:szCs w:val="18"/>
              </w:rPr>
              <w:t>训练对脑卒中后下肢痉挛患者步行能力的影响.中华物理医学与康复杂志,</w:t>
            </w:r>
            <w:r w:rsidRPr="000575BC">
              <w:rPr>
                <w:rStyle w:val="title1"/>
                <w:rFonts w:ascii="仿宋" w:eastAsia="仿宋" w:hAnsi="仿宋"/>
                <w:b w:val="0"/>
                <w:bCs w:val="0"/>
                <w:color w:val="auto"/>
                <w:sz w:val="18"/>
                <w:szCs w:val="18"/>
              </w:rPr>
              <w:t>2022,44(3):209-213.</w:t>
            </w:r>
          </w:p>
          <w:p w14:paraId="52B72835" w14:textId="528EAB45" w:rsidR="002005B9" w:rsidRPr="000575BC" w:rsidRDefault="009C5ED5">
            <w:pPr>
              <w:spacing w:line="440" w:lineRule="exact"/>
              <w:jc w:val="left"/>
              <w:rPr>
                <w:rStyle w:val="title1"/>
                <w:rFonts w:ascii="仿宋" w:eastAsia="仿宋" w:hAnsi="仿宋"/>
                <w:b w:val="0"/>
                <w:color w:val="auto"/>
                <w:sz w:val="18"/>
                <w:szCs w:val="18"/>
              </w:rPr>
            </w:pPr>
            <w:r w:rsidRPr="000575BC">
              <w:rPr>
                <w:rStyle w:val="title1"/>
                <w:rFonts w:ascii="仿宋" w:eastAsia="仿宋" w:hAnsi="仿宋"/>
                <w:b w:val="0"/>
                <w:color w:val="auto"/>
                <w:sz w:val="18"/>
                <w:szCs w:val="18"/>
              </w:rPr>
              <w:t>2</w:t>
            </w:r>
            <w:r w:rsidR="0097170F" w:rsidRPr="000575BC">
              <w:rPr>
                <w:rStyle w:val="title1"/>
                <w:rFonts w:ascii="仿宋" w:eastAsia="仿宋" w:hAnsi="仿宋"/>
                <w:b w:val="0"/>
                <w:color w:val="auto"/>
                <w:sz w:val="18"/>
                <w:szCs w:val="18"/>
              </w:rPr>
              <w:t>.</w:t>
            </w:r>
            <w:r w:rsidR="0097170F" w:rsidRPr="000575BC">
              <w:rPr>
                <w:rStyle w:val="title1"/>
                <w:rFonts w:ascii="仿宋" w:eastAsia="仿宋" w:hAnsi="仿宋" w:hint="eastAsia"/>
                <w:b w:val="0"/>
                <w:color w:val="auto"/>
                <w:sz w:val="18"/>
                <w:szCs w:val="18"/>
              </w:rPr>
              <w:t>司马振奋,龚剑秋,</w:t>
            </w:r>
            <w:r w:rsidRPr="000575BC">
              <w:rPr>
                <w:rStyle w:val="title1"/>
                <w:rFonts w:ascii="仿宋" w:eastAsia="仿宋" w:hAnsi="仿宋" w:hint="eastAsia"/>
                <w:b w:val="0"/>
                <w:color w:val="auto"/>
                <w:sz w:val="18"/>
                <w:szCs w:val="18"/>
              </w:rPr>
              <w:t>冯玲</w:t>
            </w:r>
            <w:r w:rsidR="0097170F" w:rsidRPr="000575BC">
              <w:rPr>
                <w:rStyle w:val="title1"/>
                <w:rFonts w:ascii="仿宋" w:eastAsia="仿宋" w:hAnsi="仿宋" w:hint="eastAsia"/>
                <w:b w:val="0"/>
                <w:color w:val="auto"/>
                <w:sz w:val="18"/>
                <w:szCs w:val="18"/>
              </w:rPr>
              <w:t>.中药穴位熏蒸改善卒中后下肢痉挛的疗效观察.中华物理医学与康复杂志</w:t>
            </w:r>
            <w:r w:rsidR="00E02181" w:rsidRPr="000575BC">
              <w:rPr>
                <w:rStyle w:val="title1"/>
                <w:rFonts w:ascii="仿宋" w:eastAsia="仿宋" w:hAnsi="仿宋" w:hint="eastAsia"/>
                <w:b w:val="0"/>
                <w:color w:val="auto"/>
                <w:sz w:val="18"/>
                <w:szCs w:val="18"/>
              </w:rPr>
              <w:t>, 2018,</w:t>
            </w:r>
            <w:r w:rsidR="0097170F" w:rsidRPr="000575BC">
              <w:rPr>
                <w:rStyle w:val="title1"/>
                <w:rFonts w:ascii="仿宋" w:eastAsia="仿宋" w:hAnsi="仿宋" w:hint="eastAsia"/>
                <w:b w:val="0"/>
                <w:color w:val="auto"/>
                <w:sz w:val="18"/>
                <w:szCs w:val="18"/>
              </w:rPr>
              <w:t>40(9):677-678.</w:t>
            </w:r>
          </w:p>
          <w:p w14:paraId="193B4F45" w14:textId="54914FAD" w:rsidR="009C5ED5" w:rsidRPr="000575BC" w:rsidRDefault="009C5ED5">
            <w:pPr>
              <w:spacing w:line="440" w:lineRule="exact"/>
              <w:jc w:val="left"/>
              <w:rPr>
                <w:rStyle w:val="title1"/>
                <w:rFonts w:ascii="仿宋" w:eastAsia="仿宋" w:hAnsi="仿宋"/>
                <w:b w:val="0"/>
                <w:color w:val="auto"/>
                <w:sz w:val="18"/>
                <w:szCs w:val="18"/>
              </w:rPr>
            </w:pPr>
            <w:r w:rsidRPr="000575BC">
              <w:rPr>
                <w:rStyle w:val="title1"/>
                <w:rFonts w:ascii="仿宋" w:eastAsia="仿宋" w:hAnsi="仿宋"/>
                <w:b w:val="0"/>
                <w:color w:val="auto"/>
                <w:sz w:val="18"/>
                <w:szCs w:val="18"/>
              </w:rPr>
              <w:t>3.</w:t>
            </w:r>
            <w:r w:rsidRPr="000575BC">
              <w:rPr>
                <w:rStyle w:val="title1"/>
                <w:rFonts w:ascii="仿宋" w:eastAsia="仿宋" w:hAnsi="仿宋" w:hint="eastAsia"/>
                <w:b w:val="0"/>
                <w:bCs w:val="0"/>
                <w:color w:val="auto"/>
                <w:sz w:val="18"/>
                <w:szCs w:val="18"/>
              </w:rPr>
              <w:t>龚剑秋,司马振奋.</w:t>
            </w:r>
            <w:r w:rsidRPr="000575BC">
              <w:rPr>
                <w:rStyle w:val="title1"/>
                <w:rFonts w:ascii="仿宋" w:eastAsia="仿宋" w:hAnsi="仿宋" w:hint="eastAsia"/>
                <w:b w:val="0"/>
                <w:color w:val="auto"/>
                <w:sz w:val="18"/>
                <w:szCs w:val="18"/>
              </w:rPr>
              <w:t>不同训练方式对卒中患者步速提高的影响分析.中国康复医学杂志,2018,33(10):1205-1212.</w:t>
            </w:r>
          </w:p>
          <w:p w14:paraId="578E6812" w14:textId="77777777" w:rsidR="002005B9" w:rsidRPr="000575BC" w:rsidRDefault="0097170F">
            <w:pPr>
              <w:spacing w:line="440" w:lineRule="exact"/>
              <w:jc w:val="left"/>
              <w:rPr>
                <w:rStyle w:val="title1"/>
                <w:rFonts w:ascii="仿宋" w:eastAsia="仿宋" w:hAnsi="仿宋"/>
                <w:b w:val="0"/>
                <w:color w:val="auto"/>
                <w:sz w:val="18"/>
                <w:szCs w:val="18"/>
              </w:rPr>
            </w:pPr>
            <w:r w:rsidRPr="000575BC">
              <w:rPr>
                <w:rStyle w:val="title1"/>
                <w:rFonts w:ascii="仿宋" w:eastAsia="仿宋" w:hAnsi="仿宋" w:hint="eastAsia"/>
                <w:b w:val="0"/>
                <w:color w:val="auto"/>
                <w:sz w:val="18"/>
                <w:szCs w:val="18"/>
              </w:rPr>
              <w:t>4</w:t>
            </w:r>
            <w:r w:rsidRPr="000575BC">
              <w:rPr>
                <w:rStyle w:val="title1"/>
                <w:rFonts w:ascii="仿宋" w:eastAsia="仿宋" w:hAnsi="仿宋"/>
                <w:b w:val="0"/>
                <w:color w:val="auto"/>
                <w:sz w:val="18"/>
                <w:szCs w:val="18"/>
              </w:rPr>
              <w:t>.</w:t>
            </w:r>
            <w:r w:rsidRPr="000575BC">
              <w:rPr>
                <w:rFonts w:ascii="仿宋" w:eastAsia="仿宋" w:hAnsi="仿宋"/>
                <w:b/>
              </w:rPr>
              <w:t xml:space="preserve"> </w:t>
            </w:r>
            <w:proofErr w:type="spellStart"/>
            <w:r w:rsidRPr="000575BC">
              <w:rPr>
                <w:rStyle w:val="title1"/>
                <w:rFonts w:ascii="仿宋" w:eastAsia="仿宋" w:hAnsi="仿宋"/>
                <w:b w:val="0"/>
                <w:color w:val="auto"/>
                <w:sz w:val="18"/>
                <w:szCs w:val="18"/>
              </w:rPr>
              <w:t>Gao</w:t>
            </w:r>
            <w:proofErr w:type="spellEnd"/>
            <w:r w:rsidRPr="000575BC">
              <w:rPr>
                <w:rStyle w:val="title1"/>
                <w:rFonts w:ascii="仿宋" w:eastAsia="仿宋" w:hAnsi="仿宋"/>
                <w:b w:val="0"/>
                <w:color w:val="auto"/>
                <w:sz w:val="18"/>
                <w:szCs w:val="18"/>
              </w:rPr>
              <w:t xml:space="preserve"> Y, Ma L, Lin C, et al. Effects of Virtual Reality-Based Intervention on Cognition, Motor Function, Mood, and Activities of Daily Living in Patients With Chronic Stroke: A Systematic Review and Meta-Analysis of Randomized Controlled Trials.</w:t>
            </w:r>
            <w:r w:rsidRPr="000575BC">
              <w:rPr>
                <w:rFonts w:ascii="仿宋" w:eastAsia="仿宋" w:hAnsi="仿宋"/>
                <w:b/>
              </w:rPr>
              <w:t xml:space="preserve"> </w:t>
            </w:r>
            <w:r w:rsidRPr="000575BC">
              <w:rPr>
                <w:rStyle w:val="title1"/>
                <w:rFonts w:ascii="仿宋" w:eastAsia="仿宋" w:hAnsi="仿宋"/>
                <w:b w:val="0"/>
                <w:color w:val="auto"/>
                <w:sz w:val="18"/>
                <w:szCs w:val="18"/>
              </w:rPr>
              <w:t xml:space="preserve">Front Aging </w:t>
            </w:r>
            <w:proofErr w:type="spellStart"/>
            <w:r w:rsidRPr="000575BC">
              <w:rPr>
                <w:rStyle w:val="title1"/>
                <w:rFonts w:ascii="仿宋" w:eastAsia="仿宋" w:hAnsi="仿宋"/>
                <w:b w:val="0"/>
                <w:color w:val="auto"/>
                <w:sz w:val="18"/>
                <w:szCs w:val="18"/>
              </w:rPr>
              <w:t>Neurosci</w:t>
            </w:r>
            <w:proofErr w:type="spellEnd"/>
            <w:r w:rsidRPr="000575BC">
              <w:rPr>
                <w:rStyle w:val="title1"/>
                <w:rFonts w:ascii="仿宋" w:eastAsia="仿宋" w:hAnsi="仿宋"/>
                <w:b w:val="0"/>
                <w:color w:val="auto"/>
                <w:sz w:val="18"/>
                <w:szCs w:val="18"/>
              </w:rPr>
              <w:t>,</w:t>
            </w:r>
            <w:r w:rsidRPr="000575BC">
              <w:rPr>
                <w:rFonts w:ascii="仿宋" w:eastAsia="仿宋" w:hAnsi="仿宋"/>
                <w:b/>
              </w:rPr>
              <w:t xml:space="preserve"> </w:t>
            </w:r>
            <w:r w:rsidRPr="000575BC">
              <w:rPr>
                <w:rStyle w:val="title1"/>
                <w:rFonts w:ascii="仿宋" w:eastAsia="仿宋" w:hAnsi="仿宋"/>
                <w:b w:val="0"/>
                <w:color w:val="auto"/>
                <w:sz w:val="18"/>
                <w:szCs w:val="18"/>
              </w:rPr>
              <w:t>2021</w:t>
            </w:r>
            <w:proofErr w:type="gramStart"/>
            <w:r w:rsidRPr="000575BC">
              <w:rPr>
                <w:rStyle w:val="title1"/>
                <w:rFonts w:ascii="仿宋" w:eastAsia="仿宋" w:hAnsi="仿宋"/>
                <w:b w:val="0"/>
                <w:color w:val="auto"/>
                <w:sz w:val="18"/>
                <w:szCs w:val="18"/>
              </w:rPr>
              <w:t>,13:766525</w:t>
            </w:r>
            <w:proofErr w:type="gramEnd"/>
            <w:r w:rsidRPr="000575BC">
              <w:rPr>
                <w:rStyle w:val="title1"/>
                <w:rFonts w:ascii="仿宋" w:eastAsia="仿宋" w:hAnsi="仿宋"/>
                <w:b w:val="0"/>
                <w:color w:val="auto"/>
                <w:sz w:val="18"/>
                <w:szCs w:val="18"/>
              </w:rPr>
              <w:t>.</w:t>
            </w:r>
          </w:p>
          <w:p w14:paraId="0D3B6D2F" w14:textId="4985631B" w:rsidR="002005B9" w:rsidRPr="000575BC" w:rsidRDefault="0097170F">
            <w:pPr>
              <w:spacing w:line="440" w:lineRule="exact"/>
              <w:jc w:val="left"/>
              <w:rPr>
                <w:rStyle w:val="title1"/>
                <w:rFonts w:ascii="仿宋" w:eastAsia="仿宋" w:hAnsi="仿宋"/>
                <w:b w:val="0"/>
                <w:bCs w:val="0"/>
                <w:color w:val="auto"/>
                <w:sz w:val="18"/>
                <w:szCs w:val="18"/>
              </w:rPr>
            </w:pPr>
            <w:r w:rsidRPr="000575BC">
              <w:rPr>
                <w:rStyle w:val="title1"/>
                <w:rFonts w:ascii="仿宋" w:eastAsia="仿宋" w:hAnsi="仿宋" w:hint="eastAsia"/>
                <w:b w:val="0"/>
                <w:color w:val="auto"/>
                <w:sz w:val="18"/>
                <w:szCs w:val="18"/>
              </w:rPr>
              <w:t>5</w:t>
            </w:r>
            <w:r w:rsidRPr="000575BC">
              <w:rPr>
                <w:rStyle w:val="title1"/>
                <w:rFonts w:ascii="仿宋" w:eastAsia="仿宋" w:hAnsi="仿宋"/>
                <w:b w:val="0"/>
                <w:color w:val="auto"/>
                <w:sz w:val="18"/>
                <w:szCs w:val="18"/>
              </w:rPr>
              <w:t>.</w:t>
            </w:r>
            <w:r w:rsidRPr="000575BC">
              <w:rPr>
                <w:rStyle w:val="title1"/>
                <w:rFonts w:ascii="仿宋" w:eastAsia="仿宋" w:hAnsi="仿宋" w:hint="eastAsia"/>
                <w:b w:val="0"/>
                <w:bCs w:val="0"/>
                <w:color w:val="auto"/>
                <w:sz w:val="18"/>
                <w:szCs w:val="18"/>
              </w:rPr>
              <w:t>吴月峰</w:t>
            </w:r>
            <w:r w:rsidRPr="000575BC">
              <w:rPr>
                <w:rStyle w:val="title1"/>
                <w:rFonts w:ascii="仿宋" w:eastAsia="仿宋" w:hAnsi="仿宋"/>
                <w:b w:val="0"/>
                <w:bCs w:val="0"/>
                <w:color w:val="auto"/>
                <w:sz w:val="18"/>
                <w:szCs w:val="18"/>
              </w:rPr>
              <w:t>,</w:t>
            </w:r>
            <w:r w:rsidRPr="000575BC">
              <w:rPr>
                <w:rStyle w:val="title1"/>
                <w:rFonts w:ascii="仿宋" w:eastAsia="仿宋" w:hAnsi="仿宋" w:hint="eastAsia"/>
                <w:b w:val="0"/>
                <w:bCs w:val="0"/>
                <w:color w:val="auto"/>
                <w:sz w:val="18"/>
                <w:szCs w:val="18"/>
              </w:rPr>
              <w:t>李建华,张芳,等.表面肌电结合三维步态分析观察脑卒中患者步行支撑相期下肢肌肉激活时序的研究.中华物理医学与康复杂志,</w:t>
            </w:r>
            <w:r w:rsidR="008C21B7" w:rsidRPr="000575BC">
              <w:rPr>
                <w:rStyle w:val="title1"/>
                <w:rFonts w:ascii="仿宋" w:eastAsia="仿宋" w:hAnsi="仿宋"/>
                <w:b w:val="0"/>
                <w:bCs w:val="0"/>
                <w:color w:val="auto"/>
                <w:sz w:val="18"/>
                <w:szCs w:val="18"/>
              </w:rPr>
              <w:t>2019,41(6):424-</w:t>
            </w:r>
            <w:r w:rsidRPr="000575BC">
              <w:rPr>
                <w:rStyle w:val="title1"/>
                <w:rFonts w:ascii="仿宋" w:eastAsia="仿宋" w:hAnsi="仿宋"/>
                <w:b w:val="0"/>
                <w:bCs w:val="0"/>
                <w:color w:val="auto"/>
                <w:sz w:val="18"/>
                <w:szCs w:val="18"/>
              </w:rPr>
              <w:t>428.</w:t>
            </w:r>
          </w:p>
          <w:p w14:paraId="3BD8541B" w14:textId="77777777" w:rsidR="002005B9" w:rsidRPr="000575BC" w:rsidRDefault="0097170F">
            <w:pPr>
              <w:spacing w:line="440" w:lineRule="exact"/>
              <w:jc w:val="left"/>
              <w:rPr>
                <w:rStyle w:val="title1"/>
                <w:rFonts w:ascii="仿宋" w:eastAsia="仿宋" w:hAnsi="仿宋"/>
                <w:b w:val="0"/>
                <w:bCs w:val="0"/>
                <w:color w:val="auto"/>
                <w:sz w:val="18"/>
                <w:szCs w:val="18"/>
              </w:rPr>
            </w:pPr>
            <w:r w:rsidRPr="000575BC">
              <w:rPr>
                <w:rStyle w:val="title1"/>
                <w:rFonts w:ascii="仿宋" w:eastAsia="仿宋" w:hAnsi="仿宋" w:hint="eastAsia"/>
                <w:b w:val="0"/>
                <w:bCs w:val="0"/>
                <w:color w:val="auto"/>
                <w:sz w:val="18"/>
                <w:szCs w:val="18"/>
              </w:rPr>
              <w:t>6</w:t>
            </w:r>
            <w:r w:rsidRPr="000575BC">
              <w:rPr>
                <w:rStyle w:val="title1"/>
                <w:rFonts w:ascii="仿宋" w:eastAsia="仿宋" w:hAnsi="仿宋"/>
                <w:b w:val="0"/>
                <w:bCs w:val="0"/>
                <w:color w:val="auto"/>
                <w:sz w:val="18"/>
                <w:szCs w:val="18"/>
              </w:rPr>
              <w:t>.</w:t>
            </w:r>
            <w:proofErr w:type="gramStart"/>
            <w:r w:rsidRPr="000575BC">
              <w:rPr>
                <w:rStyle w:val="title1"/>
                <w:rFonts w:ascii="仿宋" w:eastAsia="仿宋" w:hAnsi="仿宋" w:hint="eastAsia"/>
                <w:b w:val="0"/>
                <w:color w:val="auto"/>
                <w:sz w:val="18"/>
                <w:szCs w:val="18"/>
              </w:rPr>
              <w:t>朱童</w:t>
            </w:r>
            <w:proofErr w:type="gramEnd"/>
            <w:r w:rsidRPr="000575BC">
              <w:rPr>
                <w:rStyle w:val="title1"/>
                <w:rFonts w:ascii="仿宋" w:eastAsia="仿宋" w:hAnsi="仿宋" w:hint="eastAsia"/>
                <w:b w:val="0"/>
                <w:color w:val="auto"/>
                <w:sz w:val="18"/>
                <w:szCs w:val="18"/>
              </w:rPr>
              <w:t>,冯玲,吴月峰,等.运用三维步态分析评价下肢机器人训练对偏瘫患者步行能力的影响</w:t>
            </w:r>
            <w:r w:rsidRPr="000575BC">
              <w:rPr>
                <w:rStyle w:val="title1"/>
                <w:rFonts w:ascii="仿宋" w:eastAsia="仿宋" w:hAnsi="仿宋" w:hint="eastAsia"/>
                <w:b w:val="0"/>
                <w:bCs w:val="0"/>
                <w:color w:val="auto"/>
                <w:sz w:val="18"/>
                <w:szCs w:val="18"/>
              </w:rPr>
              <w:t>.中华物理医学与康复杂志,</w:t>
            </w:r>
            <w:r w:rsidRPr="000575BC">
              <w:rPr>
                <w:rStyle w:val="title1"/>
                <w:rFonts w:ascii="仿宋" w:eastAsia="仿宋" w:hAnsi="仿宋"/>
                <w:b w:val="0"/>
                <w:bCs w:val="0"/>
                <w:color w:val="auto"/>
                <w:sz w:val="18"/>
                <w:szCs w:val="18"/>
              </w:rPr>
              <w:t>2017,</w:t>
            </w:r>
            <w:r w:rsidRPr="000575BC">
              <w:rPr>
                <w:rStyle w:val="title1"/>
                <w:rFonts w:ascii="仿宋" w:eastAsia="仿宋" w:hAnsi="仿宋" w:hint="eastAsia"/>
                <w:b w:val="0"/>
                <w:bCs w:val="0"/>
                <w:color w:val="auto"/>
                <w:sz w:val="18"/>
                <w:szCs w:val="18"/>
              </w:rPr>
              <w:t>39(4)</w:t>
            </w:r>
            <w:r w:rsidRPr="000575BC">
              <w:rPr>
                <w:rStyle w:val="title1"/>
                <w:rFonts w:ascii="仿宋" w:eastAsia="仿宋" w:hAnsi="仿宋"/>
                <w:b w:val="0"/>
                <w:bCs w:val="0"/>
                <w:color w:val="auto"/>
                <w:sz w:val="18"/>
                <w:szCs w:val="18"/>
              </w:rPr>
              <w:t>:</w:t>
            </w:r>
            <w:r w:rsidRPr="000575BC">
              <w:rPr>
                <w:rStyle w:val="title1"/>
                <w:rFonts w:ascii="仿宋" w:eastAsia="仿宋" w:hAnsi="仿宋" w:hint="eastAsia"/>
                <w:b w:val="0"/>
                <w:bCs w:val="0"/>
                <w:color w:val="auto"/>
                <w:sz w:val="18"/>
                <w:szCs w:val="18"/>
              </w:rPr>
              <w:t>267-271</w:t>
            </w:r>
            <w:r w:rsidRPr="000575BC">
              <w:rPr>
                <w:rStyle w:val="title1"/>
                <w:rFonts w:ascii="仿宋" w:eastAsia="仿宋" w:hAnsi="仿宋"/>
                <w:b w:val="0"/>
                <w:bCs w:val="0"/>
                <w:color w:val="auto"/>
                <w:sz w:val="18"/>
                <w:szCs w:val="18"/>
              </w:rPr>
              <w:t>.</w:t>
            </w:r>
          </w:p>
          <w:p w14:paraId="751F53D7" w14:textId="77777777" w:rsidR="002005B9" w:rsidRPr="000575BC" w:rsidRDefault="0097170F">
            <w:pPr>
              <w:spacing w:line="440" w:lineRule="exact"/>
              <w:jc w:val="left"/>
              <w:rPr>
                <w:rStyle w:val="title1"/>
                <w:rFonts w:ascii="仿宋" w:eastAsia="仿宋" w:hAnsi="仿宋"/>
                <w:b w:val="0"/>
                <w:color w:val="auto"/>
                <w:sz w:val="18"/>
                <w:szCs w:val="18"/>
              </w:rPr>
            </w:pPr>
            <w:r w:rsidRPr="000575BC">
              <w:rPr>
                <w:rStyle w:val="title1"/>
                <w:rFonts w:ascii="仿宋" w:eastAsia="仿宋" w:hAnsi="仿宋"/>
                <w:b w:val="0"/>
                <w:color w:val="auto"/>
                <w:sz w:val="18"/>
                <w:szCs w:val="18"/>
              </w:rPr>
              <w:t>7.</w:t>
            </w:r>
            <w:r w:rsidRPr="000575BC">
              <w:rPr>
                <w:rStyle w:val="title1"/>
                <w:rFonts w:ascii="仿宋" w:eastAsia="仿宋" w:hAnsi="仿宋" w:hint="eastAsia"/>
                <w:b w:val="0"/>
                <w:color w:val="auto"/>
                <w:sz w:val="18"/>
                <w:szCs w:val="18"/>
              </w:rPr>
              <w:t>董晓琼,吴月峰,范虹,等.</w:t>
            </w:r>
            <w:r w:rsidRPr="000575BC">
              <w:rPr>
                <w:rStyle w:val="title1"/>
                <w:rFonts w:ascii="仿宋" w:eastAsia="仿宋" w:hAnsi="仿宋" w:hint="eastAsia"/>
                <w:b w:val="0"/>
                <w:bCs w:val="0"/>
                <w:color w:val="auto"/>
                <w:sz w:val="18"/>
                <w:szCs w:val="18"/>
              </w:rPr>
              <w:t>步行支持带联合常规康复治疗脑卒中患者步态的疗效观察.中华物理医学与康复杂志,</w:t>
            </w:r>
            <w:r w:rsidRPr="000575BC">
              <w:rPr>
                <w:rStyle w:val="title1"/>
                <w:rFonts w:ascii="仿宋" w:eastAsia="仿宋" w:hAnsi="仿宋"/>
                <w:b w:val="0"/>
                <w:bCs w:val="0"/>
                <w:color w:val="auto"/>
                <w:sz w:val="18"/>
                <w:szCs w:val="18"/>
              </w:rPr>
              <w:t>2020,42(6):528-532.</w:t>
            </w:r>
          </w:p>
          <w:p w14:paraId="4DE05C9C" w14:textId="4FA1A359" w:rsidR="002005B9" w:rsidRPr="000575BC" w:rsidRDefault="0097170F">
            <w:pPr>
              <w:spacing w:line="440" w:lineRule="exact"/>
              <w:jc w:val="left"/>
              <w:rPr>
                <w:rStyle w:val="title1"/>
                <w:rFonts w:ascii="仿宋" w:eastAsia="仿宋" w:hAnsi="仿宋"/>
                <w:b w:val="0"/>
                <w:color w:val="auto"/>
                <w:sz w:val="18"/>
                <w:szCs w:val="18"/>
              </w:rPr>
            </w:pPr>
            <w:r w:rsidRPr="000575BC">
              <w:rPr>
                <w:rStyle w:val="title1"/>
                <w:rFonts w:ascii="仿宋" w:eastAsia="仿宋" w:hAnsi="仿宋" w:hint="eastAsia"/>
                <w:b w:val="0"/>
                <w:color w:val="auto"/>
                <w:sz w:val="18"/>
                <w:szCs w:val="18"/>
              </w:rPr>
              <w:t>8</w:t>
            </w:r>
            <w:r w:rsidRPr="000575BC">
              <w:rPr>
                <w:rStyle w:val="title1"/>
                <w:rFonts w:ascii="仿宋" w:eastAsia="仿宋" w:hAnsi="仿宋"/>
                <w:b w:val="0"/>
                <w:color w:val="auto"/>
                <w:sz w:val="18"/>
                <w:szCs w:val="18"/>
              </w:rPr>
              <w:t>.</w:t>
            </w:r>
            <w:r w:rsidRPr="000575BC">
              <w:rPr>
                <w:rStyle w:val="title1"/>
                <w:rFonts w:ascii="仿宋" w:eastAsia="仿宋" w:hAnsi="仿宋" w:hint="eastAsia"/>
                <w:b w:val="0"/>
                <w:bCs w:val="0"/>
                <w:color w:val="auto"/>
                <w:sz w:val="18"/>
                <w:szCs w:val="18"/>
              </w:rPr>
              <w:t>吴月峰</w:t>
            </w:r>
            <w:r w:rsidRPr="000575BC">
              <w:rPr>
                <w:rStyle w:val="title1"/>
                <w:rFonts w:ascii="仿宋" w:eastAsia="仿宋" w:hAnsi="仿宋"/>
                <w:b w:val="0"/>
                <w:bCs w:val="0"/>
                <w:color w:val="auto"/>
                <w:sz w:val="18"/>
                <w:szCs w:val="18"/>
              </w:rPr>
              <w:t>,</w:t>
            </w:r>
            <w:r w:rsidRPr="000575BC">
              <w:rPr>
                <w:rStyle w:val="title1"/>
                <w:rFonts w:ascii="仿宋" w:eastAsia="仿宋" w:hAnsi="仿宋" w:hint="eastAsia"/>
                <w:b w:val="0"/>
                <w:bCs w:val="0"/>
                <w:color w:val="auto"/>
                <w:sz w:val="18"/>
                <w:szCs w:val="18"/>
              </w:rPr>
              <w:t>冯玲,张芳,等.</w:t>
            </w:r>
            <w:r w:rsidRPr="000575BC">
              <w:rPr>
                <w:rStyle w:val="title1"/>
                <w:rFonts w:ascii="仿宋" w:eastAsia="仿宋" w:hAnsi="仿宋" w:hint="eastAsia"/>
                <w:b w:val="0"/>
                <w:color w:val="auto"/>
                <w:sz w:val="18"/>
                <w:szCs w:val="18"/>
              </w:rPr>
              <w:t>弹力绷带膝</w:t>
            </w:r>
            <w:proofErr w:type="gramStart"/>
            <w:r w:rsidRPr="000575BC">
              <w:rPr>
                <w:rStyle w:val="title1"/>
                <w:rFonts w:ascii="仿宋" w:eastAsia="仿宋" w:hAnsi="仿宋" w:hint="eastAsia"/>
                <w:b w:val="0"/>
                <w:color w:val="auto"/>
                <w:sz w:val="18"/>
                <w:szCs w:val="18"/>
              </w:rPr>
              <w:t>踝联合</w:t>
            </w:r>
            <w:proofErr w:type="gramEnd"/>
            <w:r w:rsidRPr="000575BC">
              <w:rPr>
                <w:rStyle w:val="title1"/>
                <w:rFonts w:ascii="仿宋" w:eastAsia="仿宋" w:hAnsi="仿宋" w:hint="eastAsia"/>
                <w:b w:val="0"/>
                <w:color w:val="auto"/>
                <w:sz w:val="18"/>
                <w:szCs w:val="18"/>
              </w:rPr>
              <w:t>捆扎改善脑卒中患者步态及日常生活活动能力的疗效观察.中国康复医学杂志,</w:t>
            </w:r>
            <w:r w:rsidRPr="000575BC">
              <w:rPr>
                <w:rStyle w:val="title1"/>
                <w:rFonts w:ascii="仿宋" w:eastAsia="仿宋" w:hAnsi="仿宋"/>
                <w:b w:val="0"/>
                <w:color w:val="auto"/>
                <w:sz w:val="18"/>
                <w:szCs w:val="18"/>
              </w:rPr>
              <w:t>2017,</w:t>
            </w:r>
            <w:r w:rsidRPr="000575BC">
              <w:rPr>
                <w:rStyle w:val="title1"/>
                <w:rFonts w:ascii="仿宋" w:eastAsia="仿宋" w:hAnsi="仿宋" w:hint="eastAsia"/>
                <w:b w:val="0"/>
                <w:color w:val="auto"/>
                <w:sz w:val="18"/>
                <w:szCs w:val="18"/>
              </w:rPr>
              <w:t>32(6)</w:t>
            </w:r>
            <w:r w:rsidRPr="000575BC">
              <w:rPr>
                <w:rStyle w:val="title1"/>
                <w:rFonts w:ascii="仿宋" w:eastAsia="仿宋" w:hAnsi="仿宋"/>
                <w:b w:val="0"/>
                <w:color w:val="auto"/>
                <w:sz w:val="18"/>
                <w:szCs w:val="18"/>
              </w:rPr>
              <w:t>:</w:t>
            </w:r>
            <w:r w:rsidRPr="000575BC">
              <w:rPr>
                <w:rStyle w:val="title1"/>
                <w:rFonts w:ascii="仿宋" w:eastAsia="仿宋" w:hAnsi="仿宋" w:hint="eastAsia"/>
                <w:b w:val="0"/>
                <w:color w:val="auto"/>
                <w:sz w:val="18"/>
                <w:szCs w:val="18"/>
              </w:rPr>
              <w:t>672-675</w:t>
            </w:r>
            <w:r w:rsidRPr="000575BC">
              <w:rPr>
                <w:rStyle w:val="title1"/>
                <w:rFonts w:ascii="仿宋" w:eastAsia="仿宋" w:hAnsi="仿宋"/>
                <w:b w:val="0"/>
                <w:color w:val="auto"/>
                <w:sz w:val="18"/>
                <w:szCs w:val="18"/>
              </w:rPr>
              <w:t>.</w:t>
            </w:r>
          </w:p>
          <w:p w14:paraId="334DB01A" w14:textId="52503241" w:rsidR="002005B9" w:rsidRPr="000575BC" w:rsidRDefault="0097170F">
            <w:pPr>
              <w:spacing w:line="440" w:lineRule="exact"/>
              <w:jc w:val="left"/>
              <w:rPr>
                <w:rStyle w:val="title1"/>
                <w:rFonts w:ascii="仿宋" w:eastAsia="仿宋" w:hAnsi="仿宋"/>
                <w:b w:val="0"/>
                <w:color w:val="auto"/>
                <w:sz w:val="18"/>
                <w:szCs w:val="18"/>
              </w:rPr>
            </w:pPr>
            <w:r w:rsidRPr="000575BC">
              <w:rPr>
                <w:rStyle w:val="title1"/>
                <w:rFonts w:ascii="仿宋" w:eastAsia="仿宋" w:hAnsi="仿宋" w:hint="eastAsia"/>
                <w:b w:val="0"/>
                <w:color w:val="auto"/>
                <w:sz w:val="18"/>
                <w:szCs w:val="18"/>
              </w:rPr>
              <w:t>9</w:t>
            </w:r>
            <w:r w:rsidRPr="000575BC">
              <w:rPr>
                <w:rStyle w:val="title1"/>
                <w:rFonts w:ascii="仿宋" w:eastAsia="仿宋" w:hAnsi="仿宋"/>
                <w:b w:val="0"/>
                <w:color w:val="auto"/>
                <w:sz w:val="18"/>
                <w:szCs w:val="18"/>
              </w:rPr>
              <w:t>.</w:t>
            </w:r>
            <w:r w:rsidR="009C5ED5" w:rsidRPr="000575BC">
              <w:rPr>
                <w:rStyle w:val="title1"/>
                <w:rFonts w:ascii="仿宋" w:eastAsia="仿宋" w:hAnsi="仿宋" w:hint="eastAsia"/>
                <w:b w:val="0"/>
                <w:color w:val="auto"/>
                <w:sz w:val="18"/>
                <w:szCs w:val="18"/>
              </w:rPr>
              <w:t>吴月峰</w:t>
            </w:r>
            <w:r w:rsidR="009C5ED5" w:rsidRPr="000575BC">
              <w:rPr>
                <w:rStyle w:val="title1"/>
                <w:rFonts w:ascii="仿宋" w:eastAsia="仿宋" w:hAnsi="仿宋"/>
                <w:b w:val="0"/>
                <w:color w:val="auto"/>
                <w:sz w:val="18"/>
                <w:szCs w:val="18"/>
              </w:rPr>
              <w:t>,</w:t>
            </w:r>
            <w:proofErr w:type="gramStart"/>
            <w:r w:rsidR="009C5ED5" w:rsidRPr="000575BC">
              <w:rPr>
                <w:rStyle w:val="title1"/>
                <w:rFonts w:ascii="仿宋" w:eastAsia="仿宋" w:hAnsi="仿宋" w:hint="eastAsia"/>
                <w:b w:val="0"/>
                <w:color w:val="auto"/>
                <w:sz w:val="18"/>
                <w:szCs w:val="18"/>
              </w:rPr>
              <w:t>蔡锣杰</w:t>
            </w:r>
            <w:proofErr w:type="gramEnd"/>
            <w:r w:rsidR="009C5ED5" w:rsidRPr="000575BC">
              <w:rPr>
                <w:rStyle w:val="title1"/>
                <w:rFonts w:ascii="仿宋" w:eastAsia="仿宋" w:hAnsi="仿宋" w:hint="eastAsia"/>
                <w:b w:val="0"/>
                <w:color w:val="auto"/>
                <w:sz w:val="18"/>
                <w:szCs w:val="18"/>
              </w:rPr>
              <w:t>,董晓琼,等.头针治疗联合下肢机器人辅助步行训练改善脑卒中偏瘫患者步态的疗效观察.浙江医学</w:t>
            </w:r>
            <w:r w:rsidR="0048584B" w:rsidRPr="000575BC">
              <w:rPr>
                <w:rStyle w:val="title1"/>
                <w:rFonts w:ascii="仿宋" w:eastAsia="仿宋" w:hAnsi="仿宋" w:hint="eastAsia"/>
                <w:b w:val="0"/>
                <w:color w:val="auto"/>
                <w:sz w:val="18"/>
                <w:szCs w:val="18"/>
              </w:rPr>
              <w:t>(论著</w:t>
            </w:r>
            <w:r w:rsidR="0048584B" w:rsidRPr="000575BC">
              <w:rPr>
                <w:rStyle w:val="title1"/>
                <w:rFonts w:ascii="仿宋" w:eastAsia="仿宋" w:hAnsi="仿宋"/>
                <w:b w:val="0"/>
                <w:color w:val="auto"/>
                <w:sz w:val="18"/>
                <w:szCs w:val="18"/>
              </w:rPr>
              <w:t>)</w:t>
            </w:r>
            <w:r w:rsidR="009C5ED5" w:rsidRPr="000575BC">
              <w:rPr>
                <w:rStyle w:val="title1"/>
                <w:rFonts w:ascii="仿宋" w:eastAsia="仿宋" w:hAnsi="仿宋" w:hint="eastAsia"/>
                <w:b w:val="0"/>
                <w:color w:val="auto"/>
                <w:sz w:val="18"/>
                <w:szCs w:val="18"/>
              </w:rPr>
              <w:t>,</w:t>
            </w:r>
            <w:r w:rsidR="00E02181" w:rsidRPr="000575BC">
              <w:rPr>
                <w:rStyle w:val="title1"/>
                <w:rFonts w:ascii="仿宋" w:eastAsia="仿宋" w:hAnsi="仿宋"/>
                <w:b w:val="0"/>
                <w:color w:val="auto"/>
                <w:sz w:val="18"/>
                <w:szCs w:val="18"/>
              </w:rPr>
              <w:t>2022,44(3):269-273.</w:t>
            </w:r>
          </w:p>
          <w:p w14:paraId="4669B0B5" w14:textId="33E6D7CD" w:rsidR="002005B9" w:rsidRPr="000575BC" w:rsidRDefault="0097170F">
            <w:pPr>
              <w:spacing w:line="440" w:lineRule="exact"/>
              <w:jc w:val="left"/>
              <w:rPr>
                <w:rStyle w:val="title1"/>
                <w:b w:val="0"/>
                <w:color w:val="auto"/>
                <w:sz w:val="18"/>
                <w:szCs w:val="18"/>
              </w:rPr>
            </w:pPr>
            <w:r w:rsidRPr="000575BC">
              <w:rPr>
                <w:rStyle w:val="title1"/>
                <w:rFonts w:ascii="仿宋" w:eastAsia="仿宋" w:hAnsi="仿宋" w:hint="eastAsia"/>
                <w:b w:val="0"/>
                <w:color w:val="auto"/>
                <w:sz w:val="18"/>
                <w:szCs w:val="18"/>
              </w:rPr>
              <w:t>1</w:t>
            </w:r>
            <w:r w:rsidRPr="000575BC">
              <w:rPr>
                <w:rStyle w:val="title1"/>
                <w:rFonts w:ascii="仿宋" w:eastAsia="仿宋" w:hAnsi="仿宋"/>
                <w:b w:val="0"/>
                <w:color w:val="auto"/>
                <w:sz w:val="18"/>
                <w:szCs w:val="18"/>
              </w:rPr>
              <w:t>0.</w:t>
            </w:r>
            <w:r w:rsidR="00E02181" w:rsidRPr="000575BC">
              <w:rPr>
                <w:rStyle w:val="title1"/>
                <w:rFonts w:ascii="仿宋" w:eastAsia="仿宋" w:hAnsi="仿宋" w:hint="eastAsia"/>
                <w:b w:val="0"/>
                <w:color w:val="auto"/>
                <w:sz w:val="18"/>
                <w:szCs w:val="18"/>
              </w:rPr>
              <w:t>滕树利</w:t>
            </w:r>
            <w:r w:rsidR="00E02181" w:rsidRPr="000575BC">
              <w:rPr>
                <w:rStyle w:val="title1"/>
                <w:rFonts w:ascii="仿宋" w:eastAsia="仿宋" w:hAnsi="仿宋"/>
                <w:b w:val="0"/>
                <w:color w:val="auto"/>
                <w:sz w:val="18"/>
                <w:szCs w:val="18"/>
              </w:rPr>
              <w:t>,</w:t>
            </w:r>
            <w:r w:rsidR="00E02181" w:rsidRPr="000575BC">
              <w:rPr>
                <w:rStyle w:val="title1"/>
                <w:rFonts w:ascii="仿宋" w:eastAsia="仿宋" w:hAnsi="仿宋" w:hint="eastAsia"/>
                <w:b w:val="0"/>
                <w:color w:val="auto"/>
                <w:sz w:val="18"/>
                <w:szCs w:val="18"/>
              </w:rPr>
              <w:t>张芳,吴月峰.虚拟现实技术对脑卒中偏瘫患者平衡功能的影响.中国康复医学杂志,</w:t>
            </w:r>
            <w:r w:rsidR="00E02181" w:rsidRPr="000575BC">
              <w:rPr>
                <w:rStyle w:val="title1"/>
                <w:rFonts w:ascii="仿宋" w:eastAsia="仿宋" w:hAnsi="仿宋"/>
                <w:b w:val="0"/>
                <w:color w:val="auto"/>
                <w:sz w:val="18"/>
                <w:szCs w:val="18"/>
              </w:rPr>
              <w:t>2019</w:t>
            </w:r>
            <w:r w:rsidR="00E02181" w:rsidRPr="000575BC">
              <w:rPr>
                <w:rStyle w:val="title1"/>
                <w:rFonts w:ascii="仿宋" w:eastAsia="仿宋" w:hAnsi="仿宋" w:hint="eastAsia"/>
                <w:b w:val="0"/>
                <w:color w:val="auto"/>
                <w:sz w:val="18"/>
                <w:szCs w:val="18"/>
              </w:rPr>
              <w:t>,</w:t>
            </w:r>
            <w:r w:rsidR="00E02181" w:rsidRPr="000575BC">
              <w:rPr>
                <w:rStyle w:val="title1"/>
                <w:rFonts w:ascii="仿宋" w:eastAsia="仿宋" w:hAnsi="仿宋"/>
                <w:b w:val="0"/>
                <w:color w:val="auto"/>
                <w:sz w:val="18"/>
                <w:szCs w:val="18"/>
              </w:rPr>
              <w:t>34(8):932-936.</w:t>
            </w:r>
          </w:p>
          <w:p w14:paraId="5FACF2BC" w14:textId="77777777" w:rsidR="002005B9" w:rsidRPr="000575BC" w:rsidRDefault="002005B9">
            <w:pPr>
              <w:spacing w:line="440" w:lineRule="exact"/>
              <w:jc w:val="left"/>
              <w:rPr>
                <w:rFonts w:eastAsia="仿宋_GB2312"/>
                <w:bCs/>
                <w:sz w:val="24"/>
                <w:szCs w:val="24"/>
              </w:rPr>
            </w:pPr>
          </w:p>
        </w:tc>
      </w:tr>
      <w:tr w:rsidR="002005B9" w14:paraId="482B97B0" w14:textId="77777777">
        <w:trPr>
          <w:trHeight w:val="1958"/>
        </w:trPr>
        <w:tc>
          <w:tcPr>
            <w:tcW w:w="2269" w:type="dxa"/>
            <w:tcBorders>
              <w:right w:val="single" w:sz="4" w:space="0" w:color="auto"/>
            </w:tcBorders>
            <w:vAlign w:val="center"/>
          </w:tcPr>
          <w:p w14:paraId="6B03A3E0" w14:textId="77777777" w:rsidR="002005B9" w:rsidRPr="000575BC" w:rsidRDefault="0097170F">
            <w:pPr>
              <w:spacing w:line="440" w:lineRule="exact"/>
              <w:jc w:val="center"/>
              <w:rPr>
                <w:rFonts w:eastAsia="仿宋_GB2312"/>
                <w:bCs/>
                <w:sz w:val="28"/>
                <w:szCs w:val="24"/>
              </w:rPr>
            </w:pPr>
            <w:r w:rsidRPr="000575BC">
              <w:rPr>
                <w:rFonts w:eastAsia="仿宋_GB2312"/>
                <w:bCs/>
                <w:sz w:val="28"/>
                <w:szCs w:val="24"/>
              </w:rPr>
              <w:lastRenderedPageBreak/>
              <w:t>主要完</w:t>
            </w:r>
            <w:bookmarkStart w:id="0" w:name="_GoBack"/>
            <w:bookmarkEnd w:id="0"/>
            <w:r w:rsidRPr="000575BC">
              <w:rPr>
                <w:rFonts w:eastAsia="仿宋_GB2312"/>
                <w:bCs/>
                <w:sz w:val="28"/>
                <w:szCs w:val="24"/>
              </w:rPr>
              <w:t>成人</w:t>
            </w:r>
          </w:p>
        </w:tc>
        <w:tc>
          <w:tcPr>
            <w:tcW w:w="6237" w:type="dxa"/>
            <w:tcBorders>
              <w:left w:val="single" w:sz="4" w:space="0" w:color="auto"/>
            </w:tcBorders>
            <w:vAlign w:val="center"/>
          </w:tcPr>
          <w:p w14:paraId="05B2C44F" w14:textId="77777777" w:rsidR="002005B9" w:rsidRPr="000575BC" w:rsidRDefault="0097170F">
            <w:pPr>
              <w:spacing w:line="440" w:lineRule="exact"/>
              <w:rPr>
                <w:rFonts w:eastAsia="仿宋_GB2312"/>
                <w:bCs/>
                <w:sz w:val="24"/>
                <w:szCs w:val="24"/>
              </w:rPr>
            </w:pPr>
            <w:r w:rsidRPr="000575BC">
              <w:rPr>
                <w:rFonts w:eastAsia="仿宋_GB2312" w:hint="eastAsia"/>
                <w:bCs/>
                <w:sz w:val="24"/>
                <w:szCs w:val="24"/>
              </w:rPr>
              <w:t>龚剑秋</w:t>
            </w:r>
            <w:r w:rsidRPr="000575BC">
              <w:rPr>
                <w:rFonts w:eastAsia="仿宋_GB2312"/>
                <w:bCs/>
                <w:sz w:val="24"/>
                <w:szCs w:val="24"/>
              </w:rPr>
              <w:t>，排名</w:t>
            </w:r>
            <w:r w:rsidRPr="000575BC">
              <w:rPr>
                <w:rFonts w:eastAsia="仿宋_GB2312"/>
                <w:bCs/>
                <w:sz w:val="24"/>
                <w:szCs w:val="24"/>
              </w:rPr>
              <w:t>1</w:t>
            </w:r>
            <w:r w:rsidRPr="000575BC">
              <w:rPr>
                <w:rFonts w:eastAsia="仿宋_GB2312"/>
                <w:bCs/>
                <w:sz w:val="24"/>
                <w:szCs w:val="24"/>
              </w:rPr>
              <w:t>，</w:t>
            </w:r>
            <w:r w:rsidRPr="000575BC">
              <w:rPr>
                <w:rFonts w:eastAsia="仿宋_GB2312" w:hint="eastAsia"/>
                <w:bCs/>
                <w:sz w:val="24"/>
                <w:szCs w:val="24"/>
              </w:rPr>
              <w:t>主任中医师</w:t>
            </w:r>
            <w:r w:rsidRPr="000575BC">
              <w:rPr>
                <w:rFonts w:eastAsia="仿宋_GB2312"/>
                <w:bCs/>
                <w:sz w:val="24"/>
                <w:szCs w:val="24"/>
              </w:rPr>
              <w:t>，</w:t>
            </w:r>
            <w:r w:rsidRPr="000575BC">
              <w:rPr>
                <w:rFonts w:eastAsia="仿宋_GB2312" w:hint="eastAsia"/>
                <w:bCs/>
                <w:sz w:val="24"/>
                <w:szCs w:val="24"/>
              </w:rPr>
              <w:t>绍兴市人民医院</w:t>
            </w:r>
            <w:r w:rsidRPr="000575BC">
              <w:rPr>
                <w:rFonts w:eastAsia="仿宋_GB2312"/>
                <w:bCs/>
                <w:sz w:val="24"/>
                <w:szCs w:val="24"/>
              </w:rPr>
              <w:t>；</w:t>
            </w:r>
          </w:p>
          <w:p w14:paraId="3621CEF6" w14:textId="77777777" w:rsidR="002005B9" w:rsidRPr="000575BC" w:rsidRDefault="0097170F">
            <w:pPr>
              <w:spacing w:line="440" w:lineRule="exact"/>
              <w:rPr>
                <w:rFonts w:eastAsia="仿宋_GB2312"/>
                <w:bCs/>
                <w:sz w:val="24"/>
                <w:szCs w:val="24"/>
              </w:rPr>
            </w:pPr>
            <w:r w:rsidRPr="000575BC">
              <w:rPr>
                <w:rFonts w:eastAsia="仿宋_GB2312" w:hint="eastAsia"/>
                <w:bCs/>
                <w:sz w:val="24"/>
                <w:szCs w:val="24"/>
              </w:rPr>
              <w:t>司马振奋</w:t>
            </w:r>
            <w:r w:rsidRPr="000575BC">
              <w:rPr>
                <w:rFonts w:eastAsia="仿宋_GB2312"/>
                <w:bCs/>
                <w:sz w:val="24"/>
                <w:szCs w:val="24"/>
              </w:rPr>
              <w:t>，排名</w:t>
            </w:r>
            <w:r w:rsidRPr="000575BC">
              <w:rPr>
                <w:rFonts w:eastAsia="仿宋_GB2312"/>
                <w:bCs/>
                <w:sz w:val="24"/>
                <w:szCs w:val="24"/>
              </w:rPr>
              <w:t>2</w:t>
            </w:r>
            <w:r w:rsidRPr="000575BC">
              <w:rPr>
                <w:rFonts w:eastAsia="仿宋_GB2312"/>
                <w:bCs/>
                <w:sz w:val="24"/>
                <w:szCs w:val="24"/>
              </w:rPr>
              <w:t>，</w:t>
            </w:r>
            <w:r w:rsidRPr="000575BC">
              <w:rPr>
                <w:rFonts w:eastAsia="仿宋_GB2312" w:hint="eastAsia"/>
                <w:bCs/>
                <w:sz w:val="24"/>
                <w:szCs w:val="24"/>
              </w:rPr>
              <w:t>主任中医师</w:t>
            </w:r>
            <w:r w:rsidRPr="000575BC">
              <w:rPr>
                <w:rFonts w:eastAsia="仿宋_GB2312"/>
                <w:bCs/>
                <w:sz w:val="24"/>
                <w:szCs w:val="24"/>
              </w:rPr>
              <w:t>，</w:t>
            </w:r>
            <w:r w:rsidRPr="000575BC">
              <w:rPr>
                <w:rFonts w:eastAsia="仿宋_GB2312" w:hint="eastAsia"/>
                <w:bCs/>
                <w:sz w:val="24"/>
                <w:szCs w:val="24"/>
              </w:rPr>
              <w:t>绍兴市人民医院</w:t>
            </w:r>
            <w:r w:rsidRPr="000575BC">
              <w:rPr>
                <w:rFonts w:eastAsia="仿宋_GB2312"/>
                <w:bCs/>
                <w:sz w:val="24"/>
                <w:szCs w:val="24"/>
              </w:rPr>
              <w:t>；</w:t>
            </w:r>
          </w:p>
          <w:p w14:paraId="4A0D790D" w14:textId="77777777" w:rsidR="002005B9" w:rsidRPr="000575BC" w:rsidRDefault="0097170F">
            <w:pPr>
              <w:spacing w:line="440" w:lineRule="exact"/>
              <w:rPr>
                <w:rFonts w:eastAsia="仿宋_GB2312"/>
                <w:bCs/>
                <w:sz w:val="24"/>
                <w:szCs w:val="24"/>
              </w:rPr>
            </w:pPr>
            <w:r w:rsidRPr="000575BC">
              <w:rPr>
                <w:rFonts w:eastAsia="仿宋_GB2312" w:hint="eastAsia"/>
                <w:bCs/>
                <w:sz w:val="24"/>
                <w:szCs w:val="24"/>
              </w:rPr>
              <w:t>吴月峰</w:t>
            </w:r>
            <w:r w:rsidRPr="000575BC">
              <w:rPr>
                <w:rFonts w:eastAsia="仿宋_GB2312"/>
                <w:bCs/>
                <w:sz w:val="24"/>
                <w:szCs w:val="24"/>
              </w:rPr>
              <w:t>，排名</w:t>
            </w:r>
            <w:r w:rsidRPr="000575BC">
              <w:rPr>
                <w:rFonts w:eastAsia="仿宋_GB2312"/>
                <w:bCs/>
                <w:sz w:val="24"/>
                <w:szCs w:val="24"/>
              </w:rPr>
              <w:t>3</w:t>
            </w:r>
            <w:r w:rsidRPr="000575BC">
              <w:rPr>
                <w:rFonts w:eastAsia="仿宋_GB2312"/>
                <w:bCs/>
                <w:sz w:val="24"/>
                <w:szCs w:val="24"/>
              </w:rPr>
              <w:t>，</w:t>
            </w:r>
            <w:r w:rsidRPr="000575BC">
              <w:rPr>
                <w:rFonts w:eastAsia="仿宋_GB2312" w:hint="eastAsia"/>
                <w:bCs/>
                <w:sz w:val="24"/>
                <w:szCs w:val="24"/>
              </w:rPr>
              <w:t>主任技师</w:t>
            </w:r>
            <w:r w:rsidRPr="000575BC">
              <w:rPr>
                <w:rFonts w:eastAsia="仿宋_GB2312"/>
                <w:bCs/>
                <w:sz w:val="24"/>
                <w:szCs w:val="24"/>
              </w:rPr>
              <w:t>，</w:t>
            </w:r>
            <w:r w:rsidRPr="000575BC">
              <w:rPr>
                <w:rFonts w:eastAsia="仿宋_GB2312" w:hint="eastAsia"/>
                <w:bCs/>
                <w:sz w:val="24"/>
                <w:szCs w:val="24"/>
              </w:rPr>
              <w:t>绍兴市人民医院</w:t>
            </w:r>
            <w:r w:rsidRPr="000575BC">
              <w:rPr>
                <w:rFonts w:eastAsia="仿宋_GB2312"/>
                <w:bCs/>
                <w:sz w:val="24"/>
                <w:szCs w:val="24"/>
              </w:rPr>
              <w:t>；</w:t>
            </w:r>
          </w:p>
          <w:p w14:paraId="01E9BEB8" w14:textId="77777777" w:rsidR="002005B9" w:rsidRPr="000575BC" w:rsidRDefault="0097170F">
            <w:pPr>
              <w:spacing w:line="440" w:lineRule="exact"/>
              <w:rPr>
                <w:rFonts w:eastAsia="仿宋_GB2312"/>
                <w:bCs/>
                <w:sz w:val="24"/>
                <w:szCs w:val="24"/>
              </w:rPr>
            </w:pPr>
            <w:r w:rsidRPr="000575BC">
              <w:rPr>
                <w:rFonts w:eastAsia="仿宋_GB2312" w:hint="eastAsia"/>
                <w:bCs/>
                <w:sz w:val="24"/>
                <w:szCs w:val="24"/>
              </w:rPr>
              <w:t>朱童，</w:t>
            </w:r>
            <w:r w:rsidRPr="000575BC">
              <w:rPr>
                <w:rFonts w:eastAsia="仿宋_GB2312"/>
                <w:bCs/>
                <w:sz w:val="24"/>
                <w:szCs w:val="24"/>
              </w:rPr>
              <w:t>排名</w:t>
            </w:r>
            <w:r w:rsidRPr="000575BC">
              <w:rPr>
                <w:rFonts w:eastAsia="仿宋_GB2312"/>
                <w:bCs/>
                <w:sz w:val="24"/>
                <w:szCs w:val="24"/>
              </w:rPr>
              <w:t>4</w:t>
            </w:r>
            <w:r w:rsidRPr="000575BC">
              <w:rPr>
                <w:rFonts w:eastAsia="仿宋_GB2312"/>
                <w:bCs/>
                <w:sz w:val="24"/>
                <w:szCs w:val="24"/>
              </w:rPr>
              <w:t>，</w:t>
            </w:r>
            <w:r w:rsidRPr="000575BC">
              <w:rPr>
                <w:rFonts w:eastAsia="仿宋_GB2312" w:hint="eastAsia"/>
                <w:bCs/>
                <w:sz w:val="24"/>
                <w:szCs w:val="24"/>
              </w:rPr>
              <w:t>副主任技师</w:t>
            </w:r>
            <w:r w:rsidRPr="000575BC">
              <w:rPr>
                <w:rFonts w:eastAsia="仿宋_GB2312"/>
                <w:bCs/>
                <w:sz w:val="24"/>
                <w:szCs w:val="24"/>
              </w:rPr>
              <w:t>，</w:t>
            </w:r>
            <w:r w:rsidRPr="000575BC">
              <w:rPr>
                <w:rFonts w:eastAsia="仿宋_GB2312" w:hint="eastAsia"/>
                <w:bCs/>
                <w:sz w:val="24"/>
                <w:szCs w:val="24"/>
              </w:rPr>
              <w:t>绍兴市人民医院</w:t>
            </w:r>
            <w:r w:rsidRPr="000575BC">
              <w:rPr>
                <w:rFonts w:eastAsia="仿宋_GB2312"/>
                <w:bCs/>
                <w:sz w:val="24"/>
                <w:szCs w:val="24"/>
              </w:rPr>
              <w:t>；</w:t>
            </w:r>
          </w:p>
          <w:p w14:paraId="7F4647E5" w14:textId="77777777" w:rsidR="002005B9" w:rsidRPr="000575BC" w:rsidRDefault="0097170F">
            <w:pPr>
              <w:spacing w:line="440" w:lineRule="exact"/>
              <w:rPr>
                <w:rFonts w:eastAsia="仿宋_GB2312"/>
                <w:bCs/>
                <w:sz w:val="24"/>
                <w:szCs w:val="24"/>
              </w:rPr>
            </w:pPr>
            <w:r w:rsidRPr="000575BC">
              <w:rPr>
                <w:rFonts w:eastAsia="仿宋_GB2312" w:hint="eastAsia"/>
                <w:bCs/>
                <w:sz w:val="24"/>
                <w:szCs w:val="24"/>
              </w:rPr>
              <w:t>董晓琼，</w:t>
            </w:r>
            <w:r w:rsidRPr="000575BC">
              <w:rPr>
                <w:rFonts w:eastAsia="仿宋_GB2312"/>
                <w:bCs/>
                <w:sz w:val="24"/>
                <w:szCs w:val="24"/>
              </w:rPr>
              <w:t>排名</w:t>
            </w:r>
            <w:r w:rsidRPr="000575BC">
              <w:rPr>
                <w:rFonts w:eastAsia="仿宋_GB2312"/>
                <w:bCs/>
                <w:sz w:val="24"/>
                <w:szCs w:val="24"/>
              </w:rPr>
              <w:t>5</w:t>
            </w:r>
            <w:r w:rsidRPr="000575BC">
              <w:rPr>
                <w:rFonts w:eastAsia="仿宋_GB2312"/>
                <w:bCs/>
                <w:sz w:val="24"/>
                <w:szCs w:val="24"/>
              </w:rPr>
              <w:t>，</w:t>
            </w:r>
            <w:r w:rsidRPr="000575BC">
              <w:rPr>
                <w:rFonts w:eastAsia="仿宋_GB2312" w:hint="eastAsia"/>
                <w:bCs/>
                <w:sz w:val="24"/>
                <w:szCs w:val="24"/>
              </w:rPr>
              <w:t>副主任技师</w:t>
            </w:r>
            <w:r w:rsidRPr="000575BC">
              <w:rPr>
                <w:rFonts w:eastAsia="仿宋_GB2312"/>
                <w:bCs/>
                <w:sz w:val="24"/>
                <w:szCs w:val="24"/>
              </w:rPr>
              <w:t>，</w:t>
            </w:r>
            <w:r w:rsidRPr="000575BC">
              <w:rPr>
                <w:rFonts w:eastAsia="仿宋_GB2312" w:hint="eastAsia"/>
                <w:bCs/>
                <w:sz w:val="24"/>
                <w:szCs w:val="24"/>
              </w:rPr>
              <w:t>绍兴市人民医院</w:t>
            </w:r>
            <w:r w:rsidRPr="000575BC">
              <w:rPr>
                <w:rFonts w:eastAsia="仿宋_GB2312"/>
                <w:bCs/>
                <w:sz w:val="24"/>
                <w:szCs w:val="24"/>
              </w:rPr>
              <w:t>；</w:t>
            </w:r>
          </w:p>
          <w:p w14:paraId="46411F18" w14:textId="77777777" w:rsidR="002005B9" w:rsidRPr="000575BC" w:rsidRDefault="0097170F">
            <w:pPr>
              <w:spacing w:line="440" w:lineRule="exact"/>
              <w:rPr>
                <w:rFonts w:eastAsia="仿宋_GB2312"/>
                <w:bCs/>
                <w:sz w:val="24"/>
                <w:szCs w:val="24"/>
              </w:rPr>
            </w:pPr>
            <w:r w:rsidRPr="000575BC">
              <w:rPr>
                <w:rFonts w:eastAsia="仿宋_GB2312" w:hint="eastAsia"/>
                <w:bCs/>
                <w:sz w:val="24"/>
                <w:szCs w:val="24"/>
              </w:rPr>
              <w:t>高勇，</w:t>
            </w:r>
            <w:r w:rsidRPr="000575BC">
              <w:rPr>
                <w:rFonts w:eastAsia="仿宋_GB2312"/>
                <w:bCs/>
                <w:sz w:val="24"/>
                <w:szCs w:val="24"/>
              </w:rPr>
              <w:t>排名</w:t>
            </w:r>
            <w:r w:rsidRPr="000575BC">
              <w:rPr>
                <w:rFonts w:eastAsia="仿宋_GB2312"/>
                <w:bCs/>
                <w:sz w:val="24"/>
                <w:szCs w:val="24"/>
              </w:rPr>
              <w:t>6</w:t>
            </w:r>
            <w:r w:rsidRPr="000575BC">
              <w:rPr>
                <w:rFonts w:eastAsia="仿宋_GB2312"/>
                <w:bCs/>
                <w:sz w:val="24"/>
                <w:szCs w:val="24"/>
              </w:rPr>
              <w:t>，</w:t>
            </w:r>
            <w:r w:rsidRPr="000575BC">
              <w:rPr>
                <w:rFonts w:eastAsia="仿宋_GB2312" w:hint="eastAsia"/>
                <w:bCs/>
                <w:sz w:val="24"/>
                <w:szCs w:val="24"/>
              </w:rPr>
              <w:t>主治医师</w:t>
            </w:r>
            <w:r w:rsidRPr="000575BC">
              <w:rPr>
                <w:rFonts w:eastAsia="仿宋_GB2312"/>
                <w:bCs/>
                <w:sz w:val="24"/>
                <w:szCs w:val="24"/>
              </w:rPr>
              <w:t>，</w:t>
            </w:r>
            <w:r w:rsidRPr="000575BC">
              <w:rPr>
                <w:rFonts w:eastAsia="仿宋_GB2312" w:hint="eastAsia"/>
                <w:bCs/>
                <w:sz w:val="24"/>
                <w:szCs w:val="24"/>
              </w:rPr>
              <w:t>绍兴市人民医院</w:t>
            </w:r>
            <w:r w:rsidRPr="000575BC">
              <w:rPr>
                <w:rFonts w:eastAsia="仿宋_GB2312"/>
                <w:bCs/>
                <w:sz w:val="24"/>
                <w:szCs w:val="24"/>
              </w:rPr>
              <w:t>；</w:t>
            </w:r>
          </w:p>
          <w:p w14:paraId="4B52B2B6" w14:textId="7D5B9D15" w:rsidR="002005B9" w:rsidRPr="000575BC" w:rsidRDefault="009C5ED5">
            <w:pPr>
              <w:spacing w:line="440" w:lineRule="exact"/>
              <w:rPr>
                <w:rFonts w:eastAsia="仿宋_GB2312"/>
                <w:bCs/>
                <w:sz w:val="24"/>
                <w:szCs w:val="24"/>
              </w:rPr>
            </w:pPr>
            <w:r w:rsidRPr="000575BC">
              <w:rPr>
                <w:rFonts w:eastAsia="仿宋_GB2312" w:hint="eastAsia"/>
                <w:bCs/>
                <w:sz w:val="24"/>
                <w:szCs w:val="24"/>
              </w:rPr>
              <w:t>滕树利</w:t>
            </w:r>
            <w:r w:rsidR="0097170F" w:rsidRPr="000575BC">
              <w:rPr>
                <w:rFonts w:eastAsia="仿宋_GB2312" w:hint="eastAsia"/>
                <w:bCs/>
                <w:sz w:val="24"/>
                <w:szCs w:val="24"/>
              </w:rPr>
              <w:t>，</w:t>
            </w:r>
            <w:r w:rsidR="0097170F" w:rsidRPr="000575BC">
              <w:rPr>
                <w:rFonts w:eastAsia="仿宋_GB2312"/>
                <w:bCs/>
                <w:sz w:val="24"/>
                <w:szCs w:val="24"/>
              </w:rPr>
              <w:t>排名</w:t>
            </w:r>
            <w:r w:rsidR="0097170F" w:rsidRPr="000575BC">
              <w:rPr>
                <w:rFonts w:eastAsia="仿宋_GB2312"/>
                <w:bCs/>
                <w:sz w:val="24"/>
                <w:szCs w:val="24"/>
              </w:rPr>
              <w:t>7</w:t>
            </w:r>
            <w:r w:rsidR="0097170F" w:rsidRPr="000575BC">
              <w:rPr>
                <w:rFonts w:eastAsia="仿宋_GB2312"/>
                <w:bCs/>
                <w:sz w:val="24"/>
                <w:szCs w:val="24"/>
              </w:rPr>
              <w:t>，</w:t>
            </w:r>
            <w:r w:rsidRPr="000575BC">
              <w:rPr>
                <w:rFonts w:eastAsia="仿宋_GB2312" w:hint="eastAsia"/>
                <w:bCs/>
                <w:sz w:val="24"/>
                <w:szCs w:val="24"/>
              </w:rPr>
              <w:t>主管技师</w:t>
            </w:r>
            <w:r w:rsidR="0097170F" w:rsidRPr="000575BC">
              <w:rPr>
                <w:rFonts w:eastAsia="仿宋_GB2312"/>
                <w:bCs/>
                <w:sz w:val="24"/>
                <w:szCs w:val="24"/>
              </w:rPr>
              <w:t>，</w:t>
            </w:r>
            <w:r w:rsidR="0097170F" w:rsidRPr="000575BC">
              <w:rPr>
                <w:rFonts w:eastAsia="仿宋_GB2312" w:hint="eastAsia"/>
                <w:bCs/>
                <w:sz w:val="24"/>
                <w:szCs w:val="24"/>
              </w:rPr>
              <w:t>绍兴市人民医院；</w:t>
            </w:r>
          </w:p>
          <w:p w14:paraId="3E9EC589" w14:textId="77777777" w:rsidR="002005B9" w:rsidRPr="000575BC" w:rsidRDefault="0097170F">
            <w:pPr>
              <w:spacing w:line="440" w:lineRule="exact"/>
              <w:rPr>
                <w:rFonts w:eastAsia="仿宋_GB2312"/>
                <w:bCs/>
                <w:sz w:val="24"/>
                <w:szCs w:val="24"/>
              </w:rPr>
            </w:pPr>
            <w:r w:rsidRPr="000575BC">
              <w:rPr>
                <w:rFonts w:eastAsia="仿宋_GB2312" w:hint="eastAsia"/>
                <w:bCs/>
                <w:sz w:val="24"/>
                <w:szCs w:val="24"/>
              </w:rPr>
              <w:t>陈争</w:t>
            </w:r>
            <w:proofErr w:type="gramStart"/>
            <w:r w:rsidRPr="000575BC">
              <w:rPr>
                <w:rFonts w:eastAsia="仿宋_GB2312" w:hint="eastAsia"/>
                <w:bCs/>
                <w:sz w:val="24"/>
                <w:szCs w:val="24"/>
              </w:rPr>
              <w:t>一</w:t>
            </w:r>
            <w:proofErr w:type="gramEnd"/>
            <w:r w:rsidRPr="000575BC">
              <w:rPr>
                <w:rFonts w:eastAsia="仿宋_GB2312" w:hint="eastAsia"/>
                <w:bCs/>
                <w:sz w:val="24"/>
                <w:szCs w:val="24"/>
              </w:rPr>
              <w:t>，</w:t>
            </w:r>
            <w:r w:rsidRPr="000575BC">
              <w:rPr>
                <w:rFonts w:eastAsia="仿宋_GB2312"/>
                <w:bCs/>
                <w:sz w:val="24"/>
                <w:szCs w:val="24"/>
              </w:rPr>
              <w:t>排名</w:t>
            </w:r>
            <w:r w:rsidRPr="000575BC">
              <w:rPr>
                <w:rFonts w:eastAsia="仿宋_GB2312"/>
                <w:bCs/>
                <w:sz w:val="24"/>
                <w:szCs w:val="24"/>
              </w:rPr>
              <w:t>8</w:t>
            </w:r>
            <w:r w:rsidRPr="000575BC">
              <w:rPr>
                <w:rFonts w:eastAsia="仿宋_GB2312"/>
                <w:bCs/>
                <w:sz w:val="24"/>
                <w:szCs w:val="24"/>
              </w:rPr>
              <w:t>，</w:t>
            </w:r>
            <w:r w:rsidRPr="000575BC">
              <w:rPr>
                <w:rFonts w:eastAsia="仿宋_GB2312" w:hint="eastAsia"/>
                <w:bCs/>
                <w:sz w:val="24"/>
                <w:szCs w:val="24"/>
              </w:rPr>
              <w:t>副主任技师</w:t>
            </w:r>
            <w:r w:rsidRPr="000575BC">
              <w:rPr>
                <w:rFonts w:eastAsia="仿宋_GB2312"/>
                <w:bCs/>
                <w:sz w:val="24"/>
                <w:szCs w:val="24"/>
              </w:rPr>
              <w:t>，</w:t>
            </w:r>
            <w:r w:rsidRPr="000575BC">
              <w:rPr>
                <w:rFonts w:eastAsia="仿宋_GB2312" w:hint="eastAsia"/>
                <w:bCs/>
                <w:sz w:val="24"/>
                <w:szCs w:val="24"/>
              </w:rPr>
              <w:t>绍兴市人民医院</w:t>
            </w:r>
            <w:r w:rsidRPr="000575BC">
              <w:rPr>
                <w:rFonts w:eastAsia="仿宋_GB2312"/>
                <w:bCs/>
                <w:sz w:val="24"/>
                <w:szCs w:val="24"/>
              </w:rPr>
              <w:t>；</w:t>
            </w:r>
          </w:p>
          <w:p w14:paraId="6C0CF54E" w14:textId="77777777" w:rsidR="002005B9" w:rsidRPr="000575BC" w:rsidRDefault="0097170F">
            <w:pPr>
              <w:spacing w:line="440" w:lineRule="exact"/>
              <w:rPr>
                <w:rFonts w:eastAsia="仿宋_GB2312"/>
                <w:bCs/>
                <w:sz w:val="24"/>
                <w:szCs w:val="24"/>
              </w:rPr>
            </w:pPr>
            <w:r w:rsidRPr="000575BC">
              <w:rPr>
                <w:rFonts w:eastAsia="仿宋_GB2312"/>
                <w:bCs/>
                <w:sz w:val="24"/>
                <w:szCs w:val="24"/>
              </w:rPr>
              <w:t>张芳</w:t>
            </w:r>
            <w:r w:rsidRPr="000575BC">
              <w:rPr>
                <w:rFonts w:eastAsia="仿宋_GB2312" w:hint="eastAsia"/>
                <w:bCs/>
                <w:sz w:val="24"/>
                <w:szCs w:val="24"/>
              </w:rPr>
              <w:t>，</w:t>
            </w:r>
            <w:r w:rsidRPr="000575BC">
              <w:rPr>
                <w:rFonts w:eastAsia="仿宋_GB2312"/>
                <w:bCs/>
                <w:sz w:val="24"/>
                <w:szCs w:val="24"/>
              </w:rPr>
              <w:t>排名</w:t>
            </w:r>
            <w:r w:rsidRPr="000575BC">
              <w:rPr>
                <w:rFonts w:eastAsia="仿宋_GB2312"/>
                <w:bCs/>
                <w:sz w:val="24"/>
                <w:szCs w:val="24"/>
              </w:rPr>
              <w:t>9</w:t>
            </w:r>
            <w:r w:rsidRPr="000575BC">
              <w:rPr>
                <w:rFonts w:eastAsia="仿宋_GB2312"/>
                <w:bCs/>
                <w:sz w:val="24"/>
                <w:szCs w:val="24"/>
              </w:rPr>
              <w:t>，</w:t>
            </w:r>
            <w:r w:rsidRPr="000575BC">
              <w:rPr>
                <w:rFonts w:eastAsia="仿宋_GB2312" w:hint="eastAsia"/>
                <w:bCs/>
                <w:sz w:val="24"/>
                <w:szCs w:val="24"/>
              </w:rPr>
              <w:t>副主任医师</w:t>
            </w:r>
            <w:r w:rsidRPr="000575BC">
              <w:rPr>
                <w:rFonts w:eastAsia="仿宋_GB2312"/>
                <w:bCs/>
                <w:sz w:val="24"/>
                <w:szCs w:val="24"/>
              </w:rPr>
              <w:t>，</w:t>
            </w:r>
            <w:r w:rsidRPr="000575BC">
              <w:rPr>
                <w:rFonts w:eastAsia="仿宋_GB2312" w:hint="eastAsia"/>
                <w:bCs/>
                <w:sz w:val="24"/>
                <w:szCs w:val="24"/>
              </w:rPr>
              <w:t>绍兴市人民医院。</w:t>
            </w:r>
          </w:p>
        </w:tc>
      </w:tr>
      <w:tr w:rsidR="002005B9" w14:paraId="192E4120" w14:textId="77777777">
        <w:trPr>
          <w:trHeight w:val="1884"/>
        </w:trPr>
        <w:tc>
          <w:tcPr>
            <w:tcW w:w="2269" w:type="dxa"/>
            <w:tcBorders>
              <w:right w:val="single" w:sz="4" w:space="0" w:color="auto"/>
            </w:tcBorders>
            <w:vAlign w:val="center"/>
          </w:tcPr>
          <w:p w14:paraId="4B671992" w14:textId="77777777" w:rsidR="002005B9" w:rsidRPr="000575BC" w:rsidRDefault="0097170F">
            <w:pPr>
              <w:spacing w:line="440" w:lineRule="exact"/>
              <w:jc w:val="center"/>
              <w:rPr>
                <w:rFonts w:eastAsia="仿宋"/>
                <w:bCs/>
                <w:sz w:val="24"/>
                <w:szCs w:val="24"/>
              </w:rPr>
            </w:pPr>
            <w:r w:rsidRPr="000575BC">
              <w:rPr>
                <w:rFonts w:eastAsia="仿宋"/>
                <w:bCs/>
                <w:sz w:val="28"/>
                <w:szCs w:val="24"/>
              </w:rPr>
              <w:t>主要完成单位</w:t>
            </w:r>
          </w:p>
        </w:tc>
        <w:tc>
          <w:tcPr>
            <w:tcW w:w="6237" w:type="dxa"/>
            <w:tcBorders>
              <w:left w:val="single" w:sz="4" w:space="0" w:color="auto"/>
            </w:tcBorders>
            <w:vAlign w:val="center"/>
          </w:tcPr>
          <w:p w14:paraId="4D4CDFB0" w14:textId="77777777" w:rsidR="002005B9" w:rsidRPr="000575BC" w:rsidRDefault="0097170F">
            <w:pPr>
              <w:spacing w:line="440" w:lineRule="exact"/>
              <w:jc w:val="left"/>
              <w:rPr>
                <w:rFonts w:eastAsia="仿宋_GB2312"/>
                <w:bCs/>
                <w:sz w:val="24"/>
                <w:szCs w:val="24"/>
              </w:rPr>
            </w:pPr>
            <w:r w:rsidRPr="000575BC">
              <w:rPr>
                <w:rFonts w:eastAsia="仿宋_GB2312" w:hint="eastAsia"/>
                <w:bCs/>
                <w:sz w:val="24"/>
                <w:szCs w:val="24"/>
              </w:rPr>
              <w:t>绍兴市人民医院</w:t>
            </w:r>
          </w:p>
        </w:tc>
      </w:tr>
      <w:tr w:rsidR="002005B9" w14:paraId="1EDF0F40" w14:textId="77777777">
        <w:trPr>
          <w:trHeight w:val="692"/>
        </w:trPr>
        <w:tc>
          <w:tcPr>
            <w:tcW w:w="2269" w:type="dxa"/>
            <w:vAlign w:val="center"/>
          </w:tcPr>
          <w:p w14:paraId="1E852877" w14:textId="77777777" w:rsidR="002005B9" w:rsidRPr="000575BC" w:rsidRDefault="0097170F" w:rsidP="000575BC">
            <w:pPr>
              <w:spacing w:line="440" w:lineRule="exact"/>
              <w:jc w:val="center"/>
              <w:rPr>
                <w:rFonts w:eastAsia="仿宋"/>
                <w:sz w:val="28"/>
                <w:szCs w:val="28"/>
              </w:rPr>
            </w:pPr>
            <w:r w:rsidRPr="000575BC">
              <w:rPr>
                <w:rFonts w:eastAsia="仿宋"/>
                <w:sz w:val="28"/>
                <w:szCs w:val="28"/>
              </w:rPr>
              <w:t>推荐单位</w:t>
            </w:r>
          </w:p>
        </w:tc>
        <w:tc>
          <w:tcPr>
            <w:tcW w:w="6237" w:type="dxa"/>
            <w:vAlign w:val="center"/>
          </w:tcPr>
          <w:p w14:paraId="756E2DC7" w14:textId="77777777" w:rsidR="002005B9" w:rsidRPr="000575BC" w:rsidRDefault="0097170F">
            <w:pPr>
              <w:spacing w:line="440" w:lineRule="exact"/>
              <w:jc w:val="left"/>
              <w:rPr>
                <w:rStyle w:val="title1"/>
                <w:b w:val="0"/>
                <w:color w:val="auto"/>
              </w:rPr>
            </w:pPr>
            <w:r w:rsidRPr="000575BC">
              <w:rPr>
                <w:rFonts w:eastAsia="仿宋_GB2312"/>
                <w:bCs/>
                <w:sz w:val="24"/>
                <w:szCs w:val="24"/>
              </w:rPr>
              <w:t>绍兴市卫生健康委员会</w:t>
            </w:r>
          </w:p>
        </w:tc>
      </w:tr>
      <w:tr w:rsidR="002005B9" w14:paraId="7A28206A" w14:textId="77777777">
        <w:trPr>
          <w:trHeight w:val="3393"/>
        </w:trPr>
        <w:tc>
          <w:tcPr>
            <w:tcW w:w="2269" w:type="dxa"/>
            <w:vAlign w:val="center"/>
          </w:tcPr>
          <w:p w14:paraId="6E58C9B6" w14:textId="77777777" w:rsidR="002005B9" w:rsidRPr="000575BC" w:rsidRDefault="0097170F" w:rsidP="000575BC">
            <w:pPr>
              <w:spacing w:line="440" w:lineRule="exact"/>
              <w:jc w:val="center"/>
              <w:rPr>
                <w:rFonts w:eastAsia="仿宋"/>
                <w:sz w:val="28"/>
                <w:szCs w:val="28"/>
              </w:rPr>
            </w:pPr>
            <w:r w:rsidRPr="000575BC">
              <w:rPr>
                <w:rFonts w:eastAsia="仿宋"/>
                <w:sz w:val="28"/>
                <w:szCs w:val="28"/>
              </w:rPr>
              <w:t>推荐意见</w:t>
            </w:r>
          </w:p>
        </w:tc>
        <w:tc>
          <w:tcPr>
            <w:tcW w:w="6237" w:type="dxa"/>
            <w:vAlign w:val="center"/>
          </w:tcPr>
          <w:p w14:paraId="77E78264" w14:textId="0022A756" w:rsidR="0048584B" w:rsidRPr="000575BC" w:rsidRDefault="0048584B" w:rsidP="0048584B">
            <w:pPr>
              <w:spacing w:line="440" w:lineRule="exact"/>
              <w:ind w:firstLineChars="200" w:firstLine="480"/>
              <w:rPr>
                <w:rFonts w:eastAsia="仿宋_GB2312"/>
                <w:bCs/>
                <w:sz w:val="24"/>
                <w:szCs w:val="24"/>
              </w:rPr>
            </w:pPr>
            <w:r w:rsidRPr="000575BC">
              <w:rPr>
                <w:rFonts w:eastAsia="仿宋_GB2312" w:hint="eastAsia"/>
                <w:bCs/>
                <w:sz w:val="24"/>
                <w:szCs w:val="24"/>
              </w:rPr>
              <w:t>该项目针对脑卒中偏瘫患者的痉挛状态及行走功能障碍，通过</w:t>
            </w:r>
            <w:proofErr w:type="gramStart"/>
            <w:r w:rsidRPr="000575BC">
              <w:rPr>
                <w:rFonts w:eastAsia="仿宋_GB2312" w:hint="eastAsia"/>
                <w:bCs/>
                <w:sz w:val="24"/>
                <w:szCs w:val="24"/>
              </w:rPr>
              <w:t>贯序应用</w:t>
            </w:r>
            <w:proofErr w:type="gramEnd"/>
            <w:r w:rsidRPr="000575BC">
              <w:rPr>
                <w:rFonts w:eastAsia="仿宋_GB2312" w:hint="eastAsia"/>
                <w:bCs/>
                <w:sz w:val="24"/>
                <w:szCs w:val="24"/>
              </w:rPr>
              <w:t>中药穴位熏蒸和</w:t>
            </w:r>
            <w:proofErr w:type="spellStart"/>
            <w:r w:rsidRPr="000575BC">
              <w:rPr>
                <w:rFonts w:eastAsia="仿宋_GB2312" w:hint="eastAsia"/>
                <w:bCs/>
                <w:sz w:val="24"/>
                <w:szCs w:val="24"/>
              </w:rPr>
              <w:t>Lokomat</w:t>
            </w:r>
            <w:proofErr w:type="spellEnd"/>
            <w:r w:rsidRPr="000575BC">
              <w:rPr>
                <w:rFonts w:eastAsia="仿宋_GB2312" w:hint="eastAsia"/>
                <w:bCs/>
                <w:sz w:val="24"/>
                <w:szCs w:val="24"/>
              </w:rPr>
              <w:t>训练等干预方法，对其步行能力康复作了科学价值探索，取得了系列创新性科学发现点。创新干预方法，中西</w:t>
            </w:r>
            <w:proofErr w:type="gramStart"/>
            <w:r w:rsidRPr="000575BC">
              <w:rPr>
                <w:rFonts w:eastAsia="仿宋_GB2312" w:hint="eastAsia"/>
                <w:bCs/>
                <w:sz w:val="24"/>
                <w:szCs w:val="24"/>
              </w:rPr>
              <w:t>结合贯序应用</w:t>
            </w:r>
            <w:proofErr w:type="gramEnd"/>
            <w:r w:rsidRPr="000575BC">
              <w:rPr>
                <w:rFonts w:eastAsia="仿宋_GB2312" w:hint="eastAsia"/>
                <w:bCs/>
                <w:sz w:val="24"/>
                <w:szCs w:val="24"/>
              </w:rPr>
              <w:t>：利用中药穴位熏蒸痉挛肢体，舒筋通络，散</w:t>
            </w:r>
            <w:proofErr w:type="gramStart"/>
            <w:r w:rsidRPr="000575BC">
              <w:rPr>
                <w:rFonts w:eastAsia="仿宋_GB2312" w:hint="eastAsia"/>
                <w:bCs/>
                <w:sz w:val="24"/>
                <w:szCs w:val="24"/>
              </w:rPr>
              <w:t>瘀</w:t>
            </w:r>
            <w:proofErr w:type="gramEnd"/>
            <w:r w:rsidRPr="000575BC">
              <w:rPr>
                <w:rFonts w:eastAsia="仿宋_GB2312" w:hint="eastAsia"/>
                <w:bCs/>
                <w:sz w:val="24"/>
                <w:szCs w:val="24"/>
              </w:rPr>
              <w:t>通脉，消</w:t>
            </w:r>
            <w:proofErr w:type="gramStart"/>
            <w:r w:rsidRPr="000575BC">
              <w:rPr>
                <w:rFonts w:eastAsia="仿宋_GB2312" w:hint="eastAsia"/>
                <w:bCs/>
                <w:sz w:val="24"/>
                <w:szCs w:val="24"/>
              </w:rPr>
              <w:t>痹</w:t>
            </w:r>
            <w:proofErr w:type="gramEnd"/>
            <w:r w:rsidRPr="000575BC">
              <w:rPr>
                <w:rFonts w:eastAsia="仿宋_GB2312" w:hint="eastAsia"/>
                <w:bCs/>
                <w:sz w:val="24"/>
                <w:szCs w:val="24"/>
              </w:rPr>
              <w:t>止痛；之后予以</w:t>
            </w:r>
            <w:proofErr w:type="spellStart"/>
            <w:r w:rsidRPr="000575BC">
              <w:rPr>
                <w:rFonts w:eastAsia="仿宋_GB2312" w:hint="eastAsia"/>
                <w:bCs/>
                <w:sz w:val="24"/>
                <w:szCs w:val="24"/>
              </w:rPr>
              <w:t>Lokomat</w:t>
            </w:r>
            <w:proofErr w:type="spellEnd"/>
            <w:r w:rsidRPr="000575BC">
              <w:rPr>
                <w:rFonts w:eastAsia="仿宋_GB2312" w:hint="eastAsia"/>
                <w:bCs/>
                <w:sz w:val="24"/>
                <w:szCs w:val="24"/>
              </w:rPr>
              <w:t>训练减轻下肢肌群的收缩负荷，</w:t>
            </w:r>
            <w:proofErr w:type="gramStart"/>
            <w:r w:rsidRPr="000575BC">
              <w:rPr>
                <w:rFonts w:eastAsia="仿宋_GB2312" w:hint="eastAsia"/>
                <w:bCs/>
                <w:sz w:val="24"/>
                <w:szCs w:val="24"/>
              </w:rPr>
              <w:t>促时步行</w:t>
            </w:r>
            <w:proofErr w:type="gramEnd"/>
            <w:r w:rsidRPr="000575BC">
              <w:rPr>
                <w:rFonts w:eastAsia="仿宋_GB2312" w:hint="eastAsia"/>
                <w:bCs/>
                <w:sz w:val="24"/>
                <w:szCs w:val="24"/>
              </w:rPr>
              <w:t>功能恢复。创新个体化步行训练模式：运用</w:t>
            </w:r>
            <w:proofErr w:type="spellStart"/>
            <w:r w:rsidRPr="000575BC">
              <w:rPr>
                <w:rFonts w:eastAsia="仿宋_GB2312" w:hint="eastAsia"/>
                <w:bCs/>
                <w:sz w:val="24"/>
                <w:szCs w:val="24"/>
              </w:rPr>
              <w:t>Lokomat</w:t>
            </w:r>
            <w:proofErr w:type="spellEnd"/>
            <w:r w:rsidRPr="000575BC">
              <w:rPr>
                <w:rFonts w:eastAsia="仿宋_GB2312" w:hint="eastAsia"/>
                <w:bCs/>
                <w:sz w:val="24"/>
                <w:szCs w:val="24"/>
              </w:rPr>
              <w:t>下肢机器人系统进行个体化步行训练，有效避免常规训练的局限性。创新设计了客观、量化的步行能力评定方法：采用国内先进的三维步态分析系统，精确获取治疗前后的时空参数、关节运动学、动力学参数等大量客观数据，操作性强，避免了既往主观性、半定量性量表的局限性，为精确调整训练方案提供可靠依据。</w:t>
            </w:r>
          </w:p>
          <w:p w14:paraId="0D6EADCF" w14:textId="77777777" w:rsidR="00B428B5" w:rsidRPr="000575BC" w:rsidRDefault="0048584B" w:rsidP="00E452BD">
            <w:pPr>
              <w:spacing w:line="440" w:lineRule="exact"/>
              <w:ind w:firstLineChars="200" w:firstLine="480"/>
              <w:rPr>
                <w:rFonts w:eastAsia="仿宋_GB2312"/>
                <w:bCs/>
                <w:sz w:val="24"/>
                <w:szCs w:val="24"/>
              </w:rPr>
            </w:pPr>
            <w:r w:rsidRPr="000575BC">
              <w:rPr>
                <w:rFonts w:eastAsia="仿宋_GB2312" w:hint="eastAsia"/>
                <w:bCs/>
                <w:sz w:val="24"/>
                <w:szCs w:val="24"/>
              </w:rPr>
              <w:t>该研究发表系列论文</w:t>
            </w:r>
            <w:r w:rsidRPr="000575BC">
              <w:rPr>
                <w:rFonts w:eastAsia="仿宋_GB2312" w:hint="eastAsia"/>
                <w:bCs/>
                <w:sz w:val="24"/>
                <w:szCs w:val="24"/>
              </w:rPr>
              <w:t>19</w:t>
            </w:r>
            <w:r w:rsidRPr="000575BC">
              <w:rPr>
                <w:rFonts w:eastAsia="仿宋_GB2312" w:hint="eastAsia"/>
                <w:bCs/>
                <w:sz w:val="24"/>
                <w:szCs w:val="24"/>
              </w:rPr>
              <w:t>篇，其中</w:t>
            </w:r>
            <w:r w:rsidRPr="000575BC">
              <w:rPr>
                <w:rFonts w:eastAsia="仿宋_GB2312" w:hint="eastAsia"/>
                <w:bCs/>
                <w:sz w:val="24"/>
                <w:szCs w:val="24"/>
              </w:rPr>
              <w:t xml:space="preserve">SCI </w:t>
            </w:r>
            <w:r w:rsidRPr="000575BC">
              <w:rPr>
                <w:rFonts w:eastAsia="仿宋_GB2312" w:hint="eastAsia"/>
                <w:bCs/>
                <w:sz w:val="24"/>
                <w:szCs w:val="24"/>
              </w:rPr>
              <w:t>收录</w:t>
            </w:r>
            <w:r w:rsidRPr="000575BC">
              <w:rPr>
                <w:rFonts w:eastAsia="仿宋_GB2312" w:hint="eastAsia"/>
                <w:bCs/>
                <w:sz w:val="24"/>
                <w:szCs w:val="24"/>
              </w:rPr>
              <w:t>2</w:t>
            </w:r>
            <w:r w:rsidRPr="000575BC">
              <w:rPr>
                <w:rFonts w:eastAsia="仿宋_GB2312" w:hint="eastAsia"/>
                <w:bCs/>
                <w:sz w:val="24"/>
                <w:szCs w:val="24"/>
              </w:rPr>
              <w:t>篇（</w:t>
            </w:r>
            <w:proofErr w:type="gramStart"/>
            <w:r w:rsidRPr="000575BC">
              <w:rPr>
                <w:rFonts w:eastAsia="仿宋_GB2312" w:hint="eastAsia"/>
                <w:bCs/>
                <w:sz w:val="24"/>
                <w:szCs w:val="24"/>
              </w:rPr>
              <w:t>总影响</w:t>
            </w:r>
            <w:proofErr w:type="gramEnd"/>
            <w:r w:rsidRPr="000575BC">
              <w:rPr>
                <w:rFonts w:eastAsia="仿宋_GB2312" w:hint="eastAsia"/>
                <w:bCs/>
                <w:sz w:val="24"/>
                <w:szCs w:val="24"/>
              </w:rPr>
              <w:t>因子</w:t>
            </w:r>
            <w:r w:rsidRPr="000575BC">
              <w:rPr>
                <w:rFonts w:eastAsia="仿宋_GB2312" w:hint="eastAsia"/>
                <w:bCs/>
                <w:sz w:val="24"/>
                <w:szCs w:val="24"/>
              </w:rPr>
              <w:t>10.208</w:t>
            </w:r>
            <w:r w:rsidRPr="000575BC">
              <w:rPr>
                <w:rFonts w:eastAsia="仿宋_GB2312" w:hint="eastAsia"/>
                <w:bCs/>
                <w:sz w:val="24"/>
                <w:szCs w:val="24"/>
              </w:rPr>
              <w:t>），</w:t>
            </w:r>
            <w:proofErr w:type="gramStart"/>
            <w:r w:rsidRPr="000575BC">
              <w:rPr>
                <w:rFonts w:eastAsia="仿宋_GB2312" w:hint="eastAsia"/>
                <w:bCs/>
                <w:sz w:val="24"/>
                <w:szCs w:val="24"/>
              </w:rPr>
              <w:t>中华级</w:t>
            </w:r>
            <w:proofErr w:type="gramEnd"/>
            <w:r w:rsidRPr="000575BC">
              <w:rPr>
                <w:rFonts w:eastAsia="仿宋_GB2312" w:hint="eastAsia"/>
                <w:bCs/>
                <w:sz w:val="24"/>
                <w:szCs w:val="24"/>
              </w:rPr>
              <w:t>6</w:t>
            </w:r>
            <w:r w:rsidRPr="000575BC">
              <w:rPr>
                <w:rFonts w:eastAsia="仿宋_GB2312" w:hint="eastAsia"/>
                <w:bCs/>
                <w:sz w:val="24"/>
                <w:szCs w:val="24"/>
              </w:rPr>
              <w:t>篇，浙大核心</w:t>
            </w:r>
            <w:r w:rsidRPr="000575BC">
              <w:rPr>
                <w:rFonts w:eastAsia="仿宋_GB2312" w:hint="eastAsia"/>
                <w:bCs/>
                <w:sz w:val="24"/>
                <w:szCs w:val="24"/>
              </w:rPr>
              <w:t>5</w:t>
            </w:r>
            <w:r w:rsidRPr="000575BC">
              <w:rPr>
                <w:rFonts w:eastAsia="仿宋_GB2312" w:hint="eastAsia"/>
                <w:bCs/>
                <w:sz w:val="24"/>
                <w:szCs w:val="24"/>
              </w:rPr>
              <w:t>篇；授权实用新型专利</w:t>
            </w:r>
            <w:r w:rsidRPr="000575BC">
              <w:rPr>
                <w:rFonts w:eastAsia="仿宋_GB2312" w:hint="eastAsia"/>
                <w:bCs/>
                <w:sz w:val="24"/>
                <w:szCs w:val="24"/>
              </w:rPr>
              <w:t>9</w:t>
            </w:r>
            <w:r w:rsidRPr="000575BC">
              <w:rPr>
                <w:rFonts w:eastAsia="仿宋_GB2312" w:hint="eastAsia"/>
                <w:bCs/>
                <w:sz w:val="24"/>
                <w:szCs w:val="24"/>
              </w:rPr>
              <w:t>项。报奖提交</w:t>
            </w:r>
            <w:r w:rsidRPr="000575BC">
              <w:rPr>
                <w:rFonts w:eastAsia="仿宋_GB2312" w:hint="eastAsia"/>
                <w:bCs/>
                <w:sz w:val="24"/>
                <w:szCs w:val="24"/>
              </w:rPr>
              <w:t>10</w:t>
            </w:r>
            <w:r w:rsidRPr="000575BC">
              <w:rPr>
                <w:rFonts w:eastAsia="仿宋_GB2312" w:hint="eastAsia"/>
                <w:bCs/>
                <w:sz w:val="24"/>
                <w:szCs w:val="24"/>
              </w:rPr>
              <w:t>篇论文，其中</w:t>
            </w:r>
            <w:r w:rsidRPr="000575BC">
              <w:rPr>
                <w:rFonts w:eastAsia="仿宋_GB2312" w:hint="eastAsia"/>
                <w:bCs/>
                <w:sz w:val="24"/>
                <w:szCs w:val="24"/>
              </w:rPr>
              <w:t>SCI</w:t>
            </w:r>
            <w:r w:rsidRPr="000575BC">
              <w:rPr>
                <w:rFonts w:eastAsia="仿宋_GB2312" w:hint="eastAsia"/>
                <w:bCs/>
                <w:sz w:val="24"/>
                <w:szCs w:val="24"/>
              </w:rPr>
              <w:t>收录论文</w:t>
            </w:r>
            <w:r w:rsidRPr="000575BC">
              <w:rPr>
                <w:rFonts w:eastAsia="仿宋_GB2312" w:hint="eastAsia"/>
                <w:bCs/>
                <w:sz w:val="24"/>
                <w:szCs w:val="24"/>
              </w:rPr>
              <w:t>1</w:t>
            </w:r>
            <w:r w:rsidRPr="000575BC">
              <w:rPr>
                <w:rFonts w:eastAsia="仿宋_GB2312" w:hint="eastAsia"/>
                <w:bCs/>
                <w:sz w:val="24"/>
                <w:szCs w:val="24"/>
              </w:rPr>
              <w:lastRenderedPageBreak/>
              <w:t>篇（二区），</w:t>
            </w:r>
            <w:proofErr w:type="gramStart"/>
            <w:r w:rsidRPr="000575BC">
              <w:rPr>
                <w:rFonts w:eastAsia="仿宋_GB2312" w:hint="eastAsia"/>
                <w:bCs/>
                <w:sz w:val="24"/>
                <w:szCs w:val="24"/>
              </w:rPr>
              <w:t>中华级</w:t>
            </w:r>
            <w:proofErr w:type="gramEnd"/>
            <w:r w:rsidRPr="000575BC">
              <w:rPr>
                <w:rFonts w:eastAsia="仿宋_GB2312" w:hint="eastAsia"/>
                <w:bCs/>
                <w:sz w:val="24"/>
                <w:szCs w:val="24"/>
              </w:rPr>
              <w:t>5</w:t>
            </w:r>
            <w:r w:rsidRPr="000575BC">
              <w:rPr>
                <w:rFonts w:eastAsia="仿宋_GB2312" w:hint="eastAsia"/>
                <w:bCs/>
                <w:sz w:val="24"/>
                <w:szCs w:val="24"/>
              </w:rPr>
              <w:t>篇，浙大核心</w:t>
            </w:r>
            <w:r w:rsidRPr="000575BC">
              <w:rPr>
                <w:rFonts w:eastAsia="仿宋_GB2312"/>
                <w:bCs/>
                <w:sz w:val="24"/>
                <w:szCs w:val="24"/>
              </w:rPr>
              <w:t>3</w:t>
            </w:r>
            <w:r w:rsidRPr="000575BC">
              <w:rPr>
                <w:rFonts w:eastAsia="仿宋_GB2312" w:hint="eastAsia"/>
                <w:bCs/>
                <w:sz w:val="24"/>
                <w:szCs w:val="24"/>
              </w:rPr>
              <w:t>篇。</w:t>
            </w:r>
            <w:proofErr w:type="gramStart"/>
            <w:r w:rsidRPr="000575BC">
              <w:rPr>
                <w:rFonts w:eastAsia="仿宋_GB2312" w:hint="eastAsia"/>
                <w:bCs/>
                <w:sz w:val="24"/>
                <w:szCs w:val="24"/>
              </w:rPr>
              <w:t>他引总次数</w:t>
            </w:r>
            <w:proofErr w:type="gramEnd"/>
            <w:r w:rsidRPr="000575BC">
              <w:rPr>
                <w:rFonts w:eastAsia="仿宋_GB2312" w:hint="eastAsia"/>
                <w:bCs/>
                <w:sz w:val="24"/>
                <w:szCs w:val="24"/>
              </w:rPr>
              <w:t>13</w:t>
            </w:r>
            <w:r w:rsidR="00E452BD" w:rsidRPr="000575BC">
              <w:rPr>
                <w:rFonts w:eastAsia="仿宋_GB2312"/>
                <w:bCs/>
                <w:sz w:val="24"/>
                <w:szCs w:val="24"/>
              </w:rPr>
              <w:t>5</w:t>
            </w:r>
            <w:r w:rsidRPr="000575BC">
              <w:rPr>
                <w:rFonts w:eastAsia="仿宋_GB2312" w:hint="eastAsia"/>
                <w:bCs/>
                <w:sz w:val="24"/>
                <w:szCs w:val="24"/>
              </w:rPr>
              <w:t>次，其中</w:t>
            </w:r>
            <w:r w:rsidRPr="000575BC">
              <w:rPr>
                <w:rFonts w:eastAsia="仿宋_GB2312" w:hint="eastAsia"/>
                <w:bCs/>
                <w:sz w:val="24"/>
                <w:szCs w:val="24"/>
              </w:rPr>
              <w:t>SCI</w:t>
            </w:r>
            <w:r w:rsidRPr="000575BC">
              <w:rPr>
                <w:rFonts w:eastAsia="仿宋_GB2312" w:hint="eastAsia"/>
                <w:bCs/>
                <w:sz w:val="24"/>
                <w:szCs w:val="24"/>
              </w:rPr>
              <w:t>收录论文他引</w:t>
            </w:r>
            <w:r w:rsidRPr="000575BC">
              <w:rPr>
                <w:rFonts w:eastAsia="仿宋_GB2312" w:hint="eastAsia"/>
                <w:bCs/>
                <w:sz w:val="24"/>
                <w:szCs w:val="24"/>
              </w:rPr>
              <w:t>15</w:t>
            </w:r>
            <w:r w:rsidRPr="000575BC">
              <w:rPr>
                <w:rFonts w:eastAsia="仿宋_GB2312" w:hint="eastAsia"/>
                <w:bCs/>
                <w:sz w:val="24"/>
                <w:szCs w:val="24"/>
              </w:rPr>
              <w:t>次，多篇论文被山东大学齐鲁医院、郑州大学、南京医科大学、福建中医药大学等国内知名高校单位正面引用。目前已在本院及浙江省中医院、浙江中医药大学附属第三医院等省内</w:t>
            </w:r>
            <w:r w:rsidRPr="000575BC">
              <w:rPr>
                <w:rFonts w:eastAsia="仿宋_GB2312" w:hint="eastAsia"/>
                <w:bCs/>
                <w:sz w:val="24"/>
                <w:szCs w:val="24"/>
              </w:rPr>
              <w:t>13</w:t>
            </w:r>
            <w:r w:rsidRPr="000575BC">
              <w:rPr>
                <w:rFonts w:eastAsia="仿宋_GB2312" w:hint="eastAsia"/>
                <w:bCs/>
                <w:sz w:val="24"/>
                <w:szCs w:val="24"/>
              </w:rPr>
              <w:t>家知名医院推广应用</w:t>
            </w:r>
            <w:r w:rsidRPr="000575BC">
              <w:rPr>
                <w:rFonts w:eastAsia="仿宋_GB2312" w:hint="eastAsia"/>
                <w:bCs/>
                <w:sz w:val="24"/>
                <w:szCs w:val="24"/>
              </w:rPr>
              <w:t>1400</w:t>
            </w:r>
            <w:r w:rsidRPr="000575BC">
              <w:rPr>
                <w:rFonts w:eastAsia="仿宋_GB2312" w:hint="eastAsia"/>
                <w:bCs/>
                <w:sz w:val="24"/>
                <w:szCs w:val="24"/>
              </w:rPr>
              <w:t>余例，取得满意效果；并多次被立为国家级及省级继续教育项目进行推广，受邀在省内外学术会议上作学术交流，得到同行好评。</w:t>
            </w:r>
          </w:p>
          <w:p w14:paraId="195C0492" w14:textId="4F3A5F81" w:rsidR="002005B9" w:rsidRPr="000575BC" w:rsidRDefault="0048584B" w:rsidP="00E452BD">
            <w:pPr>
              <w:spacing w:line="440" w:lineRule="exact"/>
              <w:ind w:firstLineChars="200" w:firstLine="480"/>
              <w:rPr>
                <w:rStyle w:val="title1"/>
                <w:rFonts w:eastAsia="仿宋_GB2312"/>
                <w:b w:val="0"/>
                <w:color w:val="auto"/>
              </w:rPr>
            </w:pPr>
            <w:r w:rsidRPr="000575BC">
              <w:rPr>
                <w:rFonts w:eastAsia="仿宋_GB2312" w:hint="eastAsia"/>
                <w:bCs/>
                <w:sz w:val="24"/>
                <w:szCs w:val="24"/>
              </w:rPr>
              <w:t>推荐该成果为浙江省中医药科学技术</w:t>
            </w:r>
            <w:proofErr w:type="gramStart"/>
            <w:r w:rsidRPr="000575BC">
              <w:rPr>
                <w:rFonts w:eastAsia="仿宋_GB2312" w:hint="eastAsia"/>
                <w:bCs/>
                <w:sz w:val="24"/>
                <w:szCs w:val="24"/>
              </w:rPr>
              <w:t>奖应用</w:t>
            </w:r>
            <w:proofErr w:type="gramEnd"/>
            <w:r w:rsidRPr="000575BC">
              <w:rPr>
                <w:rFonts w:eastAsia="仿宋_GB2312" w:hint="eastAsia"/>
                <w:bCs/>
                <w:sz w:val="24"/>
                <w:szCs w:val="24"/>
              </w:rPr>
              <w:t>研究奖二等奖。</w:t>
            </w:r>
          </w:p>
        </w:tc>
      </w:tr>
    </w:tbl>
    <w:p w14:paraId="7070785E" w14:textId="77777777" w:rsidR="002005B9" w:rsidRDefault="002005B9"/>
    <w:sectPr w:rsidR="002005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619DF" w14:textId="77777777" w:rsidR="00E82E51" w:rsidRDefault="00E82E51" w:rsidP="00DE6275">
      <w:r>
        <w:separator/>
      </w:r>
    </w:p>
  </w:endnote>
  <w:endnote w:type="continuationSeparator" w:id="0">
    <w:p w14:paraId="5178006C" w14:textId="77777777" w:rsidR="00E82E51" w:rsidRDefault="00E82E51" w:rsidP="00DE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C2D2C" w14:textId="77777777" w:rsidR="00E82E51" w:rsidRDefault="00E82E51" w:rsidP="00DE6275">
      <w:r>
        <w:separator/>
      </w:r>
    </w:p>
  </w:footnote>
  <w:footnote w:type="continuationSeparator" w:id="0">
    <w:p w14:paraId="2BC470D9" w14:textId="77777777" w:rsidR="00E82E51" w:rsidRDefault="00E82E51" w:rsidP="00DE6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A9"/>
    <w:rsid w:val="000575BC"/>
    <w:rsid w:val="00081222"/>
    <w:rsid w:val="000E7946"/>
    <w:rsid w:val="002005B9"/>
    <w:rsid w:val="002550F3"/>
    <w:rsid w:val="0026613B"/>
    <w:rsid w:val="00270FCB"/>
    <w:rsid w:val="002D4DFB"/>
    <w:rsid w:val="002E2E9F"/>
    <w:rsid w:val="00387C2F"/>
    <w:rsid w:val="0042511B"/>
    <w:rsid w:val="0045648D"/>
    <w:rsid w:val="0048584B"/>
    <w:rsid w:val="00671967"/>
    <w:rsid w:val="00672243"/>
    <w:rsid w:val="006A6F87"/>
    <w:rsid w:val="006B7D5D"/>
    <w:rsid w:val="00705256"/>
    <w:rsid w:val="00725E9C"/>
    <w:rsid w:val="00800E4E"/>
    <w:rsid w:val="00811518"/>
    <w:rsid w:val="00830B7B"/>
    <w:rsid w:val="00850053"/>
    <w:rsid w:val="00860FE1"/>
    <w:rsid w:val="00876F19"/>
    <w:rsid w:val="008C21B7"/>
    <w:rsid w:val="009043F4"/>
    <w:rsid w:val="0093145C"/>
    <w:rsid w:val="009609EA"/>
    <w:rsid w:val="0097170F"/>
    <w:rsid w:val="009C5ED5"/>
    <w:rsid w:val="009E6BE3"/>
    <w:rsid w:val="00A56447"/>
    <w:rsid w:val="00A85AA9"/>
    <w:rsid w:val="00A906DC"/>
    <w:rsid w:val="00AB5194"/>
    <w:rsid w:val="00AC480D"/>
    <w:rsid w:val="00AC6BD0"/>
    <w:rsid w:val="00AE118F"/>
    <w:rsid w:val="00AF47F9"/>
    <w:rsid w:val="00B23247"/>
    <w:rsid w:val="00B428B5"/>
    <w:rsid w:val="00B56737"/>
    <w:rsid w:val="00C852BF"/>
    <w:rsid w:val="00CD6311"/>
    <w:rsid w:val="00D4729D"/>
    <w:rsid w:val="00D6214C"/>
    <w:rsid w:val="00D67833"/>
    <w:rsid w:val="00D733F7"/>
    <w:rsid w:val="00DE6275"/>
    <w:rsid w:val="00E02181"/>
    <w:rsid w:val="00E452BD"/>
    <w:rsid w:val="00E573DB"/>
    <w:rsid w:val="00E82E51"/>
    <w:rsid w:val="00EE1908"/>
    <w:rsid w:val="00FB1198"/>
    <w:rsid w:val="00FB54E2"/>
    <w:rsid w:val="6AFE22CB"/>
    <w:rsid w:val="7F7B7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083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tabs>
        <w:tab w:val="center" w:pos="4153"/>
        <w:tab w:val="right" w:pos="8306"/>
      </w:tabs>
      <w:snapToGrid w:val="0"/>
      <w:jc w:val="center"/>
    </w:pPr>
    <w:rPr>
      <w:sz w:val="18"/>
      <w:szCs w:val="18"/>
    </w:rPr>
  </w:style>
  <w:style w:type="character" w:customStyle="1" w:styleId="title1">
    <w:name w:val="title1"/>
    <w:qFormat/>
    <w:rPr>
      <w:b/>
      <w:bCs/>
      <w:color w:val="999900"/>
      <w:sz w:val="24"/>
      <w:szCs w:val="24"/>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tabs>
        <w:tab w:val="center" w:pos="4153"/>
        <w:tab w:val="right" w:pos="8306"/>
      </w:tabs>
      <w:snapToGrid w:val="0"/>
      <w:jc w:val="center"/>
    </w:pPr>
    <w:rPr>
      <w:sz w:val="18"/>
      <w:szCs w:val="18"/>
    </w:rPr>
  </w:style>
  <w:style w:type="character" w:customStyle="1" w:styleId="title1">
    <w:name w:val="title1"/>
    <w:qFormat/>
    <w:rPr>
      <w:b/>
      <w:bCs/>
      <w:color w:val="999900"/>
      <w:sz w:val="24"/>
      <w:szCs w:val="24"/>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286</Words>
  <Characters>1633</Characters>
  <Application>Microsoft Office Word</Application>
  <DocSecurity>4</DocSecurity>
  <Lines>13</Lines>
  <Paragraphs>3</Paragraphs>
  <ScaleCrop>false</ScaleCrop>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2024-01-31T07:29:00Z</dcterms:created>
  <dcterms:modified xsi:type="dcterms:W3CDTF">2024-01-31T07:29:00Z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