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40"/>
          <w:szCs w:val="40"/>
          <w:shd w:val="clear" w:color="auto" w:fill="FFFFFF"/>
        </w:rPr>
        <w:t>绍兴市人民医院</w:t>
      </w:r>
      <w:bookmarkStart w:id="0" w:name="_GoBack"/>
      <w:r>
        <w:rPr>
          <w:rFonts w:hint="eastAsia" w:ascii="宋体" w:hAnsi="宋体" w:eastAsia="宋体" w:cs="宋体"/>
          <w:b/>
          <w:bCs/>
          <w:color w:val="333333"/>
          <w:sz w:val="40"/>
          <w:szCs w:val="40"/>
          <w:shd w:val="clear" w:color="auto" w:fill="FFFFFF"/>
        </w:rPr>
        <w:t>病理检验类耗材</w:t>
      </w:r>
      <w:bookmarkEnd w:id="0"/>
      <w:r>
        <w:rPr>
          <w:rFonts w:hint="eastAsia" w:ascii="宋体" w:hAnsi="宋体" w:eastAsia="宋体" w:cs="宋体"/>
          <w:b/>
          <w:bCs/>
          <w:color w:val="333333"/>
          <w:sz w:val="40"/>
          <w:szCs w:val="40"/>
          <w:shd w:val="clear" w:color="auto" w:fill="FFFFFF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333333"/>
          <w:sz w:val="40"/>
          <w:szCs w:val="40"/>
          <w:shd w:val="clear" w:color="auto" w:fill="FFFFFF"/>
        </w:rPr>
        <w:t>公开招标前市场调研公告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绍兴市嘉华项目管理有限公司受绍兴市人民医院委托，近期对以下产品进行公开招标前市场调研，了解相关情况，请符合条件的供应商积极报名参与，供应商配合情况将纳入考核评价范围（具体产品详见市场调研信息登记表）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hd w:val="clear" w:color="auto" w:fill="FFFFFF"/>
        </w:rPr>
        <w:t>一、调研时间及相关注意事项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调研时间：2024年0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  <w:lang w:val="en-US" w:eastAsia="zh-CN"/>
        </w:rPr>
        <w:t>01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日至2024年0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  <w:lang w:val="en-US" w:eastAsia="zh-CN"/>
        </w:rPr>
        <w:t>05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日（节假日除外）上午：9:00-11:30下午：14:00-16:30。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调研方式：调研材料电子版盖章件发至邮箱（包括excel电子原表）。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联系人：林佳囡，18258044270，邮箱：1422205601@qq.com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hd w:val="clear" w:color="auto" w:fill="FFFFFF"/>
        </w:rPr>
        <w:t>二、需提供的调研材料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1.供应商营业执照副本复印件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2.市场调研信息登记表（详见附件）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hd w:val="clear" w:color="auto" w:fill="FFFFFF"/>
        </w:rPr>
        <w:t>三、信息发布网站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浙江政府采购网：http://zfcg.czt.zj.gov.cn/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绍兴市人民医院：http:// www.sxrmyy.cn/home</w:t>
      </w:r>
    </w:p>
    <w:p>
      <w:pPr>
        <w:spacing w:line="360" w:lineRule="auto"/>
        <w:rPr>
          <w:rFonts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   </w:t>
      </w:r>
    </w:p>
    <w:p>
      <w:pPr>
        <w:spacing w:line="360" w:lineRule="auto"/>
        <w:rPr>
          <w:rFonts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60" w:lineRule="auto"/>
        <w:jc w:val="right"/>
        <w:rPr>
          <w:rFonts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             绍兴市嘉华项目管理有限公司</w:t>
      </w:r>
    </w:p>
    <w:p>
      <w:pPr>
        <w:spacing w:line="360" w:lineRule="auto"/>
        <w:jc w:val="right"/>
        <w:rPr>
          <w:rFonts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2024年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  <w:lang w:val="en-US" w:eastAsia="zh-CN"/>
        </w:rPr>
        <w:t>28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jNmNkZmVkMjAyODNmM2RkNmMzZjVmZWQ2ODdmYTQifQ=="/>
  </w:docVars>
  <w:rsids>
    <w:rsidRoot w:val="00855082"/>
    <w:rsid w:val="000B2F48"/>
    <w:rsid w:val="00284849"/>
    <w:rsid w:val="002A042A"/>
    <w:rsid w:val="00521AAC"/>
    <w:rsid w:val="006A0F89"/>
    <w:rsid w:val="00855082"/>
    <w:rsid w:val="00960238"/>
    <w:rsid w:val="00B92F4F"/>
    <w:rsid w:val="00CC5672"/>
    <w:rsid w:val="062224BB"/>
    <w:rsid w:val="0AD91E9B"/>
    <w:rsid w:val="0D8755C5"/>
    <w:rsid w:val="18B057C0"/>
    <w:rsid w:val="1C786034"/>
    <w:rsid w:val="2B2C4F44"/>
    <w:rsid w:val="46BD5A34"/>
    <w:rsid w:val="49BD2B84"/>
    <w:rsid w:val="4E5054FE"/>
    <w:rsid w:val="50DD5A36"/>
    <w:rsid w:val="57342BA5"/>
    <w:rsid w:val="5B715899"/>
    <w:rsid w:val="60F41CC0"/>
    <w:rsid w:val="66AF371E"/>
    <w:rsid w:val="681F4A33"/>
    <w:rsid w:val="737504FE"/>
    <w:rsid w:val="7CE2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418</Characters>
  <Lines>3</Lines>
  <Paragraphs>1</Paragraphs>
  <TotalTime>41</TotalTime>
  <ScaleCrop>false</ScaleCrop>
  <LinksUpToDate>false</LinksUpToDate>
  <CharactersWithSpaces>493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2024-05-07T09:41:00Z</dcterms:created>
  <dc:creator>ASUS</dc:creator>
  <cp:lastModifiedBy>嘉华</cp:lastModifiedBy>
  <dcterms:modified xsi:type="dcterms:W3CDTF">2024-06-28T02:05:46Z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A2A424F6B71D407B8C493C5C92A62EA2_13</vt:lpwstr>
  </property>
</Properties>
</file>