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D77AC8" w:rsidRDefault="00D77AC8">
      <w:pPr>
        <w:spacing w:line="720" w:lineRule="exact"/>
        <w:jc w:val="center"/>
        <w:rPr>
          <w:rFonts w:ascii="仿宋" w:eastAsia="仿宋" w:hAnsi="仿宋" w:cs="仿宋" w:hint="eastAsia"/>
          <w:b/>
          <w:sz w:val="48"/>
          <w:szCs w:val="48"/>
        </w:rPr>
      </w:pPr>
    </w:p>
    <w:p w14:paraId="492A4EA4" w14:textId="77777777" w:rsidR="00D77AC8" w:rsidRDefault="00D77AC8">
      <w:pPr>
        <w:spacing w:line="720" w:lineRule="exact"/>
        <w:jc w:val="center"/>
        <w:rPr>
          <w:rFonts w:ascii="仿宋" w:eastAsia="仿宋" w:hAnsi="仿宋" w:cs="仿宋" w:hint="eastAsia"/>
          <w:b/>
          <w:sz w:val="52"/>
          <w:szCs w:val="52"/>
        </w:rPr>
      </w:pPr>
    </w:p>
    <w:p w14:paraId="7717BBB3" w14:textId="77777777" w:rsidR="00D77AC8"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绍兴市人民医院第一批检验试剂2采购项目</w:t>
      </w:r>
    </w:p>
    <w:p w14:paraId="6488B5DD" w14:textId="77777777" w:rsidR="00D77AC8" w:rsidRDefault="00D77AC8">
      <w:pPr>
        <w:jc w:val="center"/>
        <w:rPr>
          <w:rFonts w:ascii="仿宋" w:eastAsia="仿宋" w:hAnsi="仿宋" w:cs="仿宋" w:hint="eastAsia"/>
          <w:b/>
          <w:bCs/>
          <w:sz w:val="72"/>
          <w:szCs w:val="72"/>
        </w:rPr>
      </w:pPr>
    </w:p>
    <w:p w14:paraId="6BB5D897" w14:textId="77777777" w:rsidR="00D77AC8" w:rsidRDefault="00D77AC8">
      <w:pPr>
        <w:jc w:val="center"/>
        <w:rPr>
          <w:rFonts w:ascii="仿宋" w:eastAsia="仿宋" w:hAnsi="仿宋" w:cs="仿宋" w:hint="eastAsia"/>
          <w:b/>
          <w:bCs/>
          <w:sz w:val="72"/>
          <w:szCs w:val="72"/>
        </w:rPr>
      </w:pPr>
    </w:p>
    <w:p w14:paraId="3A431BFB"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D77AC8" w:rsidRDefault="00D77AC8">
      <w:pPr>
        <w:jc w:val="center"/>
        <w:rPr>
          <w:rFonts w:ascii="仿宋" w:eastAsia="仿宋" w:hAnsi="仿宋" w:cs="仿宋" w:hint="eastAsia"/>
          <w:sz w:val="28"/>
          <w:szCs w:val="28"/>
        </w:rPr>
      </w:pPr>
    </w:p>
    <w:p w14:paraId="1CF6CC24" w14:textId="77777777" w:rsidR="00D77AC8" w:rsidRDefault="00D77AC8">
      <w:pPr>
        <w:jc w:val="center"/>
        <w:rPr>
          <w:rFonts w:ascii="仿宋" w:eastAsia="仿宋" w:hAnsi="仿宋" w:cs="仿宋" w:hint="eastAsia"/>
          <w:sz w:val="28"/>
          <w:szCs w:val="28"/>
        </w:rPr>
      </w:pPr>
    </w:p>
    <w:p w14:paraId="69C7CBE5" w14:textId="77777777" w:rsidR="00D77AC8" w:rsidRDefault="00D77AC8">
      <w:pPr>
        <w:jc w:val="center"/>
        <w:rPr>
          <w:rFonts w:ascii="仿宋" w:eastAsia="仿宋" w:hAnsi="仿宋" w:cs="仿宋" w:hint="eastAsia"/>
          <w:sz w:val="28"/>
          <w:szCs w:val="28"/>
        </w:rPr>
      </w:pPr>
    </w:p>
    <w:p w14:paraId="2A7D768C" w14:textId="77777777" w:rsidR="00D77AC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SXRMYY-2025-14</w:t>
      </w:r>
    </w:p>
    <w:p w14:paraId="2A39B519" w14:textId="77777777" w:rsidR="00D77AC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D77AC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D77AC8" w:rsidRDefault="00D77AC8">
      <w:pPr>
        <w:jc w:val="center"/>
        <w:rPr>
          <w:rFonts w:ascii="仿宋" w:eastAsia="仿宋" w:hAnsi="仿宋" w:cs="仿宋" w:hint="eastAsia"/>
          <w:sz w:val="28"/>
        </w:rPr>
      </w:pPr>
    </w:p>
    <w:p w14:paraId="1D8BA2C4" w14:textId="77777777" w:rsidR="00D77AC8" w:rsidRDefault="00D77AC8">
      <w:pPr>
        <w:jc w:val="center"/>
        <w:rPr>
          <w:rFonts w:ascii="仿宋" w:eastAsia="仿宋" w:hAnsi="仿宋" w:cs="仿宋" w:hint="eastAsia"/>
          <w:sz w:val="28"/>
        </w:rPr>
      </w:pPr>
    </w:p>
    <w:p w14:paraId="1C503AA6" w14:textId="0656704B" w:rsidR="00D77AC8" w:rsidRDefault="00000000">
      <w:pPr>
        <w:jc w:val="center"/>
        <w:rPr>
          <w:rFonts w:ascii="仿宋" w:eastAsia="仿宋" w:hAnsi="仿宋" w:cs="仿宋" w:hint="eastAsia"/>
          <w:sz w:val="28"/>
        </w:rPr>
      </w:pPr>
      <w:r>
        <w:rPr>
          <w:rFonts w:ascii="仿宋" w:eastAsia="仿宋" w:hAnsi="仿宋" w:cs="仿宋" w:hint="eastAsia"/>
          <w:sz w:val="28"/>
        </w:rPr>
        <w:t>2025年</w:t>
      </w:r>
      <w:r w:rsidR="00247261">
        <w:rPr>
          <w:rFonts w:ascii="仿宋" w:eastAsia="仿宋" w:hAnsi="仿宋" w:cs="仿宋" w:hint="eastAsia"/>
          <w:sz w:val="28"/>
        </w:rPr>
        <w:t>6</w:t>
      </w:r>
      <w:r>
        <w:rPr>
          <w:rFonts w:ascii="仿宋" w:eastAsia="仿宋" w:hAnsi="仿宋" w:cs="仿宋" w:hint="eastAsia"/>
          <w:sz w:val="28"/>
        </w:rPr>
        <w:t>月</w:t>
      </w:r>
    </w:p>
    <w:p w14:paraId="4CE6AE06" w14:textId="77777777" w:rsidR="00D77AC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D77AC8" w:rsidRDefault="00D77AC8">
      <w:pPr>
        <w:jc w:val="center"/>
        <w:rPr>
          <w:rFonts w:ascii="仿宋" w:eastAsia="仿宋" w:hAnsi="仿宋" w:cs="仿宋" w:hint="eastAsia"/>
          <w:b/>
          <w:sz w:val="44"/>
          <w:szCs w:val="44"/>
        </w:rPr>
      </w:pPr>
    </w:p>
    <w:p w14:paraId="79CADEE0"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D77AC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D77AC8" w:rsidRDefault="00D77AC8">
      <w:pPr>
        <w:rPr>
          <w:rFonts w:ascii="仿宋" w:eastAsia="仿宋" w:hAnsi="仿宋" w:cs="仿宋" w:hint="eastAsia"/>
        </w:rPr>
      </w:pPr>
    </w:p>
    <w:p w14:paraId="4AE9703F" w14:textId="77777777" w:rsidR="00D77AC8" w:rsidRDefault="00D77AC8">
      <w:pPr>
        <w:pStyle w:val="1"/>
        <w:rPr>
          <w:rFonts w:hint="eastAsia"/>
        </w:rPr>
        <w:sectPr w:rsidR="00D77AC8">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D77AC8" w:rsidRDefault="00000000">
      <w:pPr>
        <w:jc w:val="center"/>
        <w:rPr>
          <w:rFonts w:ascii="仿宋" w:eastAsia="仿宋" w:hAnsi="仿宋" w:hint="eastAsia"/>
          <w:sz w:val="44"/>
          <w:szCs w:val="40"/>
        </w:rPr>
      </w:pPr>
      <w:bookmarkStart w:id="0" w:name="_Toc104885739"/>
      <w:bookmarkStart w:id="1" w:name="_Hlk132273255"/>
      <w:bookmarkStart w:id="2" w:name="_Hlk155782894"/>
      <w:bookmarkStart w:id="3" w:name="_Hlk113894197"/>
      <w:bookmarkStart w:id="4" w:name="_Hlk113361969"/>
      <w:r>
        <w:rPr>
          <w:rFonts w:ascii="仿宋" w:eastAsia="仿宋" w:hAnsi="仿宋" w:hint="eastAsia"/>
          <w:sz w:val="44"/>
          <w:szCs w:val="40"/>
        </w:rPr>
        <w:lastRenderedPageBreak/>
        <w:t>第一章 招标公告</w:t>
      </w:r>
      <w:bookmarkEnd w:id="0"/>
    </w:p>
    <w:p w14:paraId="2951BAFA" w14:textId="77777777" w:rsidR="00D77AC8" w:rsidRDefault="00D77AC8"/>
    <w:tbl>
      <w:tblPr>
        <w:tblStyle w:val="af2"/>
        <w:tblW w:w="0" w:type="auto"/>
        <w:tblLook w:val="04A0" w:firstRow="1" w:lastRow="0" w:firstColumn="1" w:lastColumn="0" w:noHBand="0" w:noVBand="1"/>
      </w:tblPr>
      <w:tblGrid>
        <w:gridCol w:w="9175"/>
      </w:tblGrid>
      <w:tr w:rsidR="00D77AC8" w14:paraId="5B3FC225" w14:textId="77777777">
        <w:tc>
          <w:tcPr>
            <w:tcW w:w="9175" w:type="dxa"/>
          </w:tcPr>
          <w:p w14:paraId="72544C6C" w14:textId="77777777" w:rsidR="00D77AC8"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B710E56" w14:textId="3D1E9DF3" w:rsidR="00D77AC8"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绍兴市人民医院第一批检验试剂2采购项目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2025年6月 日9点00分00秒</w:t>
            </w:r>
            <w:r>
              <w:rPr>
                <w:rFonts w:ascii="仿宋" w:eastAsia="仿宋" w:hAnsi="仿宋" w:cs="仿宋" w:hint="eastAsia"/>
                <w:bCs/>
                <w:sz w:val="24"/>
              </w:rPr>
              <w:t>（北京时间）前递交（上传）投标文件。</w:t>
            </w:r>
          </w:p>
        </w:tc>
      </w:tr>
    </w:tbl>
    <w:p w14:paraId="56DFAB13" w14:textId="77777777" w:rsidR="00D77AC8" w:rsidRDefault="00D77AC8">
      <w:pPr>
        <w:spacing w:line="360" w:lineRule="auto"/>
        <w:ind w:firstLineChars="200" w:firstLine="482"/>
        <w:rPr>
          <w:rFonts w:ascii="仿宋" w:eastAsia="仿宋" w:hAnsi="仿宋" w:cs="仿宋" w:hint="eastAsia"/>
          <w:b/>
          <w:sz w:val="24"/>
          <w:u w:val="single"/>
        </w:rPr>
      </w:pPr>
    </w:p>
    <w:p w14:paraId="58C946A5" w14:textId="77777777" w:rsidR="00D77AC8"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SXRMYY-2025-14</w:t>
      </w:r>
    </w:p>
    <w:p w14:paraId="3D5DBEF9"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绍兴市人民医院第一批检验试剂2采购项目</w:t>
      </w:r>
    </w:p>
    <w:p w14:paraId="69873080"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D77AC8"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B215517"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4439168</w:t>
      </w:r>
    </w:p>
    <w:p w14:paraId="47A6EECD"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555"/>
        <w:gridCol w:w="3262"/>
        <w:gridCol w:w="708"/>
        <w:gridCol w:w="1136"/>
        <w:gridCol w:w="1130"/>
        <w:gridCol w:w="1384"/>
      </w:tblGrid>
      <w:tr w:rsidR="00D77AC8" w14:paraId="5B69170B" w14:textId="77777777">
        <w:trPr>
          <w:trHeight w:val="425"/>
          <w:jc w:val="center"/>
        </w:trPr>
        <w:tc>
          <w:tcPr>
            <w:tcW w:w="846" w:type="pct"/>
            <w:vAlign w:val="center"/>
          </w:tcPr>
          <w:p w14:paraId="77DDA8FE" w14:textId="77777777" w:rsidR="00D77AC8"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76" w:type="pct"/>
            <w:vAlign w:val="center"/>
          </w:tcPr>
          <w:p w14:paraId="75A1D63F" w14:textId="77777777" w:rsidR="00D77AC8"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86" w:type="pct"/>
            <w:vAlign w:val="center"/>
          </w:tcPr>
          <w:p w14:paraId="5CA52220" w14:textId="77777777" w:rsidR="00D77AC8"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61B0D8D"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6" w:type="pct"/>
            <w:vAlign w:val="center"/>
          </w:tcPr>
          <w:p w14:paraId="16E3B198"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4" w:type="pct"/>
            <w:vAlign w:val="center"/>
          </w:tcPr>
          <w:p w14:paraId="3820BFC1"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D77AC8" w14:paraId="58C2E328" w14:textId="77777777">
        <w:trPr>
          <w:trHeight w:val="425"/>
          <w:jc w:val="center"/>
        </w:trPr>
        <w:tc>
          <w:tcPr>
            <w:tcW w:w="846" w:type="pct"/>
            <w:vMerge w:val="restart"/>
            <w:vAlign w:val="center"/>
          </w:tcPr>
          <w:p w14:paraId="2B28518D"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1.微生物试剂</w:t>
            </w:r>
          </w:p>
        </w:tc>
        <w:tc>
          <w:tcPr>
            <w:tcW w:w="1776" w:type="pct"/>
            <w:vAlign w:val="center"/>
          </w:tcPr>
          <w:p w14:paraId="69A5E938" w14:textId="77777777" w:rsidR="00D77AC8" w:rsidRDefault="00000000">
            <w:pPr>
              <w:jc w:val="left"/>
              <w:rPr>
                <w:rFonts w:ascii="仿宋" w:eastAsia="仿宋" w:hAnsi="仿宋" w:cs="Arial" w:hint="eastAsia"/>
                <w:szCs w:val="21"/>
              </w:rPr>
            </w:pPr>
            <w:r>
              <w:rPr>
                <w:rFonts w:ascii="仿宋" w:eastAsia="仿宋" w:hAnsi="仿宋" w:hint="eastAsia"/>
                <w:color w:val="000000"/>
                <w:szCs w:val="21"/>
              </w:rPr>
              <w:t>曲霉菌半乳甘露聚糖检测试剂盒</w:t>
            </w:r>
          </w:p>
        </w:tc>
        <w:tc>
          <w:tcPr>
            <w:tcW w:w="386" w:type="pct"/>
            <w:vAlign w:val="center"/>
          </w:tcPr>
          <w:p w14:paraId="1CF0FC96" w14:textId="77777777" w:rsidR="00D77AC8" w:rsidRDefault="00000000">
            <w:pPr>
              <w:jc w:val="center"/>
              <w:rPr>
                <w:rFonts w:ascii="仿宋" w:eastAsia="仿宋" w:hAnsi="仿宋" w:hint="eastAsia"/>
                <w:szCs w:val="21"/>
              </w:rPr>
            </w:pPr>
            <w:r>
              <w:rPr>
                <w:rFonts w:ascii="仿宋" w:eastAsia="仿宋" w:hAnsi="仿宋" w:hint="eastAsia"/>
                <w:color w:val="000000"/>
                <w:szCs w:val="21"/>
              </w:rPr>
              <w:t>人份</w:t>
            </w:r>
          </w:p>
        </w:tc>
        <w:tc>
          <w:tcPr>
            <w:tcW w:w="619" w:type="pct"/>
            <w:vAlign w:val="center"/>
          </w:tcPr>
          <w:p w14:paraId="6416C7E7" w14:textId="77777777" w:rsidR="00D77AC8" w:rsidRDefault="00000000">
            <w:pPr>
              <w:jc w:val="center"/>
              <w:rPr>
                <w:rFonts w:ascii="仿宋" w:eastAsia="仿宋" w:hAnsi="仿宋" w:hint="eastAsia"/>
                <w:szCs w:val="21"/>
              </w:rPr>
            </w:pPr>
            <w:r>
              <w:rPr>
                <w:rFonts w:ascii="仿宋" w:eastAsia="仿宋" w:hAnsi="仿宋" w:hint="eastAsia"/>
                <w:color w:val="000000"/>
                <w:szCs w:val="21"/>
              </w:rPr>
              <w:t>50</w:t>
            </w:r>
          </w:p>
        </w:tc>
        <w:tc>
          <w:tcPr>
            <w:tcW w:w="616" w:type="pct"/>
            <w:vAlign w:val="center"/>
          </w:tcPr>
          <w:p w14:paraId="58FFD8B6" w14:textId="77777777" w:rsidR="00D77AC8" w:rsidRDefault="00000000">
            <w:pPr>
              <w:jc w:val="center"/>
              <w:rPr>
                <w:rFonts w:ascii="仿宋" w:eastAsia="仿宋" w:hAnsi="仿宋" w:hint="eastAsia"/>
                <w:szCs w:val="21"/>
              </w:rPr>
            </w:pPr>
            <w:r>
              <w:rPr>
                <w:rFonts w:ascii="仿宋" w:eastAsia="仿宋" w:hAnsi="仿宋" w:hint="eastAsia"/>
                <w:color w:val="000000"/>
                <w:szCs w:val="21"/>
              </w:rPr>
              <w:t>4560</w:t>
            </w:r>
          </w:p>
        </w:tc>
        <w:tc>
          <w:tcPr>
            <w:tcW w:w="754" w:type="pct"/>
            <w:vAlign w:val="center"/>
          </w:tcPr>
          <w:p w14:paraId="6A299841" w14:textId="77777777" w:rsidR="00D77AC8" w:rsidRDefault="00000000">
            <w:pPr>
              <w:jc w:val="center"/>
              <w:rPr>
                <w:rFonts w:ascii="仿宋" w:eastAsia="仿宋" w:hAnsi="仿宋" w:hint="eastAsia"/>
                <w:szCs w:val="21"/>
              </w:rPr>
            </w:pPr>
            <w:r>
              <w:rPr>
                <w:rFonts w:ascii="仿宋" w:eastAsia="仿宋" w:hAnsi="仿宋" w:hint="eastAsia"/>
                <w:color w:val="000000"/>
                <w:szCs w:val="21"/>
              </w:rPr>
              <w:t>228000</w:t>
            </w:r>
          </w:p>
        </w:tc>
      </w:tr>
      <w:tr w:rsidR="00D77AC8" w14:paraId="3AB00F44" w14:textId="77777777">
        <w:trPr>
          <w:trHeight w:val="425"/>
          <w:jc w:val="center"/>
        </w:trPr>
        <w:tc>
          <w:tcPr>
            <w:tcW w:w="846" w:type="pct"/>
            <w:vMerge/>
            <w:vAlign w:val="center"/>
          </w:tcPr>
          <w:p w14:paraId="16852C36" w14:textId="77777777" w:rsidR="00D77AC8" w:rsidRDefault="00D77AC8">
            <w:pPr>
              <w:jc w:val="left"/>
              <w:rPr>
                <w:rFonts w:ascii="仿宋" w:eastAsia="仿宋" w:hAnsi="仿宋" w:cs="Arial" w:hint="eastAsia"/>
                <w:color w:val="000000"/>
                <w:szCs w:val="21"/>
              </w:rPr>
            </w:pPr>
          </w:p>
        </w:tc>
        <w:tc>
          <w:tcPr>
            <w:tcW w:w="1776" w:type="pct"/>
            <w:vAlign w:val="center"/>
          </w:tcPr>
          <w:p w14:paraId="0DFDBE41"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真菌(1-3)-β-D葡聚糖检测试剂盒</w:t>
            </w:r>
          </w:p>
        </w:tc>
        <w:tc>
          <w:tcPr>
            <w:tcW w:w="386" w:type="pct"/>
            <w:vAlign w:val="center"/>
          </w:tcPr>
          <w:p w14:paraId="5A7884A6"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5C85C79E"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40</w:t>
            </w:r>
          </w:p>
        </w:tc>
        <w:tc>
          <w:tcPr>
            <w:tcW w:w="616" w:type="pct"/>
            <w:vAlign w:val="center"/>
          </w:tcPr>
          <w:p w14:paraId="1347E725"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4560</w:t>
            </w:r>
          </w:p>
        </w:tc>
        <w:tc>
          <w:tcPr>
            <w:tcW w:w="754" w:type="pct"/>
            <w:vAlign w:val="center"/>
          </w:tcPr>
          <w:p w14:paraId="487B3BC0"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182400</w:t>
            </w:r>
          </w:p>
        </w:tc>
      </w:tr>
      <w:tr w:rsidR="00D77AC8" w14:paraId="6E389F6A" w14:textId="77777777">
        <w:trPr>
          <w:trHeight w:val="425"/>
          <w:jc w:val="center"/>
        </w:trPr>
        <w:tc>
          <w:tcPr>
            <w:tcW w:w="846" w:type="pct"/>
            <w:vMerge w:val="restart"/>
            <w:vAlign w:val="center"/>
          </w:tcPr>
          <w:p w14:paraId="4E759674"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2.生化检测试剂</w:t>
            </w:r>
          </w:p>
        </w:tc>
        <w:tc>
          <w:tcPr>
            <w:tcW w:w="1776" w:type="pct"/>
            <w:vAlign w:val="center"/>
          </w:tcPr>
          <w:p w14:paraId="1019B124"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IV型胶原蛋白测定试剂盒</w:t>
            </w:r>
          </w:p>
        </w:tc>
        <w:tc>
          <w:tcPr>
            <w:tcW w:w="386" w:type="pct"/>
            <w:vAlign w:val="center"/>
          </w:tcPr>
          <w:p w14:paraId="44AD731E"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4D2612D9"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48ADFD93"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252280</w:t>
            </w:r>
          </w:p>
        </w:tc>
        <w:tc>
          <w:tcPr>
            <w:tcW w:w="754" w:type="pct"/>
            <w:vAlign w:val="center"/>
          </w:tcPr>
          <w:p w14:paraId="55E5DC13"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2674168</w:t>
            </w:r>
          </w:p>
        </w:tc>
      </w:tr>
      <w:tr w:rsidR="00D77AC8" w14:paraId="3DD02B8B" w14:textId="77777777">
        <w:trPr>
          <w:trHeight w:val="425"/>
          <w:jc w:val="center"/>
        </w:trPr>
        <w:tc>
          <w:tcPr>
            <w:tcW w:w="846" w:type="pct"/>
            <w:vMerge/>
            <w:vAlign w:val="center"/>
          </w:tcPr>
          <w:p w14:paraId="62C6AFE4" w14:textId="77777777" w:rsidR="00D77AC8" w:rsidRDefault="00D77AC8">
            <w:pPr>
              <w:jc w:val="left"/>
              <w:rPr>
                <w:rFonts w:ascii="仿宋" w:eastAsia="仿宋" w:hAnsi="仿宋" w:cs="Arial" w:hint="eastAsia"/>
                <w:color w:val="000000"/>
                <w:szCs w:val="21"/>
              </w:rPr>
            </w:pPr>
          </w:p>
        </w:tc>
        <w:tc>
          <w:tcPr>
            <w:tcW w:w="1776" w:type="pct"/>
            <w:vAlign w:val="center"/>
          </w:tcPr>
          <w:p w14:paraId="7B56AB4C"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III型前胶原N端肽测定试剂盒</w:t>
            </w:r>
          </w:p>
        </w:tc>
        <w:tc>
          <w:tcPr>
            <w:tcW w:w="386" w:type="pct"/>
            <w:vAlign w:val="center"/>
          </w:tcPr>
          <w:p w14:paraId="46F66AE9"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670407C"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4B66DF10"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4800</w:t>
            </w:r>
          </w:p>
        </w:tc>
        <w:tc>
          <w:tcPr>
            <w:tcW w:w="754" w:type="pct"/>
            <w:vAlign w:val="center"/>
          </w:tcPr>
          <w:p w14:paraId="44885921"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50880</w:t>
            </w:r>
          </w:p>
        </w:tc>
      </w:tr>
      <w:tr w:rsidR="00D77AC8" w14:paraId="102A3F9C" w14:textId="77777777">
        <w:trPr>
          <w:trHeight w:val="425"/>
          <w:jc w:val="center"/>
        </w:trPr>
        <w:tc>
          <w:tcPr>
            <w:tcW w:w="846" w:type="pct"/>
            <w:vMerge/>
            <w:vAlign w:val="center"/>
          </w:tcPr>
          <w:p w14:paraId="39FA7ACE" w14:textId="77777777" w:rsidR="00D77AC8" w:rsidRDefault="00D77AC8">
            <w:pPr>
              <w:jc w:val="left"/>
              <w:rPr>
                <w:rFonts w:ascii="仿宋" w:eastAsia="仿宋" w:hAnsi="仿宋" w:cs="Arial" w:hint="eastAsia"/>
                <w:color w:val="000000"/>
                <w:szCs w:val="21"/>
              </w:rPr>
            </w:pPr>
          </w:p>
        </w:tc>
        <w:tc>
          <w:tcPr>
            <w:tcW w:w="1776" w:type="pct"/>
            <w:vAlign w:val="center"/>
          </w:tcPr>
          <w:p w14:paraId="59460C8C" w14:textId="77777777" w:rsidR="00D77AC8" w:rsidRDefault="00000000">
            <w:pPr>
              <w:jc w:val="left"/>
              <w:rPr>
                <w:rFonts w:ascii="仿宋" w:eastAsia="仿宋" w:hAnsi="仿宋" w:hint="eastAsia"/>
                <w:color w:val="000000"/>
                <w:szCs w:val="21"/>
              </w:rPr>
            </w:pPr>
            <w:r>
              <w:rPr>
                <w:rFonts w:ascii="仿宋" w:eastAsia="仿宋" w:hAnsi="仿宋" w:hint="eastAsia"/>
                <w:color w:val="000000"/>
                <w:szCs w:val="21"/>
              </w:rPr>
              <w:t>透明质酸测定试剂盒</w:t>
            </w:r>
          </w:p>
        </w:tc>
        <w:tc>
          <w:tcPr>
            <w:tcW w:w="386" w:type="pct"/>
            <w:vAlign w:val="center"/>
          </w:tcPr>
          <w:p w14:paraId="6F5C3D49"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人份</w:t>
            </w:r>
          </w:p>
        </w:tc>
        <w:tc>
          <w:tcPr>
            <w:tcW w:w="619" w:type="pct"/>
            <w:vAlign w:val="center"/>
          </w:tcPr>
          <w:p w14:paraId="40A7FEF9"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10.6</w:t>
            </w:r>
          </w:p>
        </w:tc>
        <w:tc>
          <w:tcPr>
            <w:tcW w:w="616" w:type="pct"/>
            <w:vAlign w:val="center"/>
          </w:tcPr>
          <w:p w14:paraId="07ED6E34"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5600</w:t>
            </w:r>
          </w:p>
        </w:tc>
        <w:tc>
          <w:tcPr>
            <w:tcW w:w="754" w:type="pct"/>
            <w:vAlign w:val="center"/>
          </w:tcPr>
          <w:p w14:paraId="3AA968E7"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59360</w:t>
            </w:r>
          </w:p>
        </w:tc>
      </w:tr>
      <w:tr w:rsidR="00D77AC8" w14:paraId="46D31FA9" w14:textId="77777777">
        <w:trPr>
          <w:trHeight w:val="425"/>
          <w:jc w:val="center"/>
        </w:trPr>
        <w:tc>
          <w:tcPr>
            <w:tcW w:w="846" w:type="pct"/>
            <w:vMerge/>
            <w:vAlign w:val="center"/>
          </w:tcPr>
          <w:p w14:paraId="08D06F83" w14:textId="77777777" w:rsidR="00D77AC8" w:rsidRDefault="00D77AC8">
            <w:pPr>
              <w:jc w:val="left"/>
              <w:rPr>
                <w:rFonts w:ascii="仿宋" w:eastAsia="仿宋" w:hAnsi="仿宋" w:cs="Arial" w:hint="eastAsia"/>
                <w:color w:val="000000"/>
                <w:szCs w:val="21"/>
              </w:rPr>
            </w:pPr>
          </w:p>
        </w:tc>
        <w:tc>
          <w:tcPr>
            <w:tcW w:w="1776" w:type="pct"/>
            <w:vAlign w:val="center"/>
          </w:tcPr>
          <w:p w14:paraId="3F52AE6F"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层粘连蛋白测定试剂盒</w:t>
            </w:r>
          </w:p>
        </w:tc>
        <w:tc>
          <w:tcPr>
            <w:tcW w:w="386" w:type="pct"/>
            <w:vAlign w:val="center"/>
          </w:tcPr>
          <w:p w14:paraId="61FABADA"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6ADF37ED"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10716D2C"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6A75DE04"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59360</w:t>
            </w:r>
          </w:p>
        </w:tc>
      </w:tr>
      <w:tr w:rsidR="00D77AC8" w14:paraId="506CCDF3" w14:textId="77777777">
        <w:trPr>
          <w:trHeight w:val="425"/>
          <w:jc w:val="center"/>
        </w:trPr>
        <w:tc>
          <w:tcPr>
            <w:tcW w:w="846" w:type="pct"/>
            <w:vAlign w:val="center"/>
          </w:tcPr>
          <w:p w14:paraId="335050BC"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3.CA199检测试剂</w:t>
            </w:r>
          </w:p>
        </w:tc>
        <w:tc>
          <w:tcPr>
            <w:tcW w:w="1776" w:type="pct"/>
            <w:vAlign w:val="center"/>
          </w:tcPr>
          <w:p w14:paraId="2B3601AF"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CA199检测试剂盒</w:t>
            </w:r>
          </w:p>
        </w:tc>
        <w:tc>
          <w:tcPr>
            <w:tcW w:w="386" w:type="pct"/>
            <w:vAlign w:val="center"/>
          </w:tcPr>
          <w:p w14:paraId="51EB51B1"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4BA9D934"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40</w:t>
            </w:r>
          </w:p>
        </w:tc>
        <w:tc>
          <w:tcPr>
            <w:tcW w:w="616" w:type="pct"/>
            <w:vAlign w:val="center"/>
          </w:tcPr>
          <w:p w14:paraId="4DFE7AEE"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3000</w:t>
            </w:r>
          </w:p>
        </w:tc>
        <w:tc>
          <w:tcPr>
            <w:tcW w:w="754" w:type="pct"/>
            <w:vAlign w:val="center"/>
          </w:tcPr>
          <w:p w14:paraId="36BECA8A"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120000</w:t>
            </w:r>
          </w:p>
        </w:tc>
      </w:tr>
      <w:tr w:rsidR="00D77AC8" w14:paraId="14017695" w14:textId="77777777">
        <w:trPr>
          <w:trHeight w:val="425"/>
          <w:jc w:val="center"/>
        </w:trPr>
        <w:tc>
          <w:tcPr>
            <w:tcW w:w="846" w:type="pct"/>
            <w:vAlign w:val="center"/>
          </w:tcPr>
          <w:p w14:paraId="260ACA52"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4.食物特异性抗体IgG4检测试剂</w:t>
            </w:r>
          </w:p>
        </w:tc>
        <w:tc>
          <w:tcPr>
            <w:tcW w:w="1776" w:type="pct"/>
            <w:vAlign w:val="center"/>
          </w:tcPr>
          <w:p w14:paraId="070069FC"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食物特异性抗体IgG4检测试剂盒</w:t>
            </w:r>
          </w:p>
        </w:tc>
        <w:tc>
          <w:tcPr>
            <w:tcW w:w="386" w:type="pct"/>
            <w:vAlign w:val="center"/>
          </w:tcPr>
          <w:p w14:paraId="35EE92E2" w14:textId="77777777" w:rsidR="00D77AC8"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项</w:t>
            </w:r>
          </w:p>
        </w:tc>
        <w:tc>
          <w:tcPr>
            <w:tcW w:w="619" w:type="pct"/>
            <w:vAlign w:val="center"/>
          </w:tcPr>
          <w:p w14:paraId="1C85B3A2"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w:t>
            </w:r>
          </w:p>
        </w:tc>
        <w:tc>
          <w:tcPr>
            <w:tcW w:w="616" w:type="pct"/>
            <w:vAlign w:val="center"/>
          </w:tcPr>
          <w:p w14:paraId="504904EC"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109000</w:t>
            </w:r>
          </w:p>
        </w:tc>
        <w:tc>
          <w:tcPr>
            <w:tcW w:w="754" w:type="pct"/>
            <w:vAlign w:val="center"/>
          </w:tcPr>
          <w:p w14:paraId="1C4EBEFB"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654000</w:t>
            </w:r>
          </w:p>
        </w:tc>
      </w:tr>
      <w:tr w:rsidR="00D77AC8" w14:paraId="48032AD0" w14:textId="77777777">
        <w:trPr>
          <w:trHeight w:val="425"/>
          <w:jc w:val="center"/>
        </w:trPr>
        <w:tc>
          <w:tcPr>
            <w:tcW w:w="846" w:type="pct"/>
            <w:vAlign w:val="center"/>
          </w:tcPr>
          <w:p w14:paraId="66A6913F"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5.诺如病毒、轮状病毒、腺病毒三联检</w:t>
            </w:r>
          </w:p>
        </w:tc>
        <w:tc>
          <w:tcPr>
            <w:tcW w:w="1776" w:type="pct"/>
            <w:vAlign w:val="center"/>
          </w:tcPr>
          <w:p w14:paraId="1F1EFA93"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轮状病毒、腺病毒、诺如病毒抗原检测试剂</w:t>
            </w:r>
          </w:p>
        </w:tc>
        <w:tc>
          <w:tcPr>
            <w:tcW w:w="386" w:type="pct"/>
            <w:vAlign w:val="center"/>
          </w:tcPr>
          <w:p w14:paraId="027FA755"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764317C1"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68.5</w:t>
            </w:r>
          </w:p>
        </w:tc>
        <w:tc>
          <w:tcPr>
            <w:tcW w:w="616" w:type="pct"/>
            <w:vAlign w:val="center"/>
          </w:tcPr>
          <w:p w14:paraId="06F349F2"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6000</w:t>
            </w:r>
          </w:p>
        </w:tc>
        <w:tc>
          <w:tcPr>
            <w:tcW w:w="754" w:type="pct"/>
            <w:vAlign w:val="center"/>
          </w:tcPr>
          <w:p w14:paraId="3E6872A6"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411000</w:t>
            </w:r>
          </w:p>
        </w:tc>
      </w:tr>
    </w:tbl>
    <w:p w14:paraId="15497C36"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7018CE3" w14:textId="77777777" w:rsidR="00D77AC8"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400B105"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1.中标产品及相关配套耗材的到货有效期须大于整个有效期的2/3。</w:t>
      </w:r>
    </w:p>
    <w:p w14:paraId="6993D917"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2.投标人须承诺试剂温度在储存、配送过程中符合说明书规定要求。</w:t>
      </w:r>
    </w:p>
    <w:p w14:paraId="67FC441C"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3.该项目配套服务中涉及提供的设备，投标人须承诺根据临床要求，接入医院LIS/HIS系统，不单独报价。</w:t>
      </w:r>
    </w:p>
    <w:p w14:paraId="53CDD092"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4.供应商配套提供所有相关质控品（高低值）、可溯源校准品、样品杯等耗材（具体品类按采购人要求确定，确定后供应商不得更改），以保证临床使用，不单独报价。</w:t>
      </w:r>
    </w:p>
    <w:p w14:paraId="19C7482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5.供应商需支持完成方法学性能验证（适用时）和每年1-2次的项目仪器校准工作并提供校准报告，不单独报价。</w:t>
      </w:r>
    </w:p>
    <w:p w14:paraId="38BEE99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6.国家临检中心已组织开展室间质评的项目，必须要有独立分组（方法学不同除外），提供网站截屏。</w:t>
      </w:r>
    </w:p>
    <w:p w14:paraId="39C9306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7.标段2：投标产品须适配贝克曼AU5800等AU系列生化分析仪（提供试剂说明书为依据）。</w:t>
      </w:r>
    </w:p>
    <w:p w14:paraId="7653A5BA"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8.标段3：投标产品须适配迈瑞化学发光检测仪器。</w:t>
      </w:r>
    </w:p>
    <w:p w14:paraId="4B187D5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9.标段5：检测方法：乳胶层析法；要求一张检测卡能同时检测轮状病毒抗原、腺病毒抗原、诺如病毒抗原。</w:t>
      </w:r>
    </w:p>
    <w:p w14:paraId="032CD7E9"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00379126"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23C0AC"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81D455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771B8F9"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402A07A"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39D08B4"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8F9FF40"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63CBA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EC45BB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4457A5E1" w14:textId="77777777" w:rsidR="00D77AC8"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5579973"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w:t>
      </w:r>
      <w:r>
        <w:rPr>
          <w:rFonts w:ascii="仿宋" w:eastAsia="仿宋" w:hAnsi="仿宋" w:cs="仿宋" w:hint="eastAsia"/>
          <w:sz w:val="24"/>
          <w:szCs w:val="24"/>
        </w:rPr>
        <w:lastRenderedPageBreak/>
        <w:t>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3499006"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63F83E"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61B2588"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1.时间：自公告之日起至2025年6月 日，每天09:00至12:00，14:00至17:00（北京时间，线上获取法定节假日均可，线下获取文件法定节假日除外）。</w:t>
      </w:r>
    </w:p>
    <w:p w14:paraId="3B227D04"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727EEC12"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0997D79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261BA5C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5AA94132"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    号：571911912410201</w:t>
      </w:r>
    </w:p>
    <w:p w14:paraId="79F6CF31"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3670E0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2025年6月 日 09:00（北京时间）</w:t>
      </w:r>
      <w:r>
        <w:rPr>
          <w:rFonts w:ascii="仿宋" w:eastAsia="仿宋" w:hAnsi="仿宋" w:cs="仿宋" w:hint="eastAsia"/>
          <w:sz w:val="24"/>
        </w:rPr>
        <w:t>。</w:t>
      </w:r>
    </w:p>
    <w:p w14:paraId="0C4CB5B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5A2416EF"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CEA2C50"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1F90A6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31B10184"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4452BA50" w14:textId="77777777" w:rsidR="00D77AC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69D0842" w14:textId="77777777" w:rsidR="00D77AC8"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3A57C1"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t>
      </w:r>
      <w:r>
        <w:rPr>
          <w:rFonts w:ascii="仿宋" w:eastAsia="仿宋" w:hAnsi="仿宋" w:cs="仿宋" w:hint="eastAsia"/>
          <w:kern w:val="0"/>
          <w:sz w:val="24"/>
        </w:rPr>
        <w:lastRenderedPageBreak/>
        <w:t>（www.zcygov.cn）”进行招投标活动，不接受纸质投标文件；</w:t>
      </w:r>
    </w:p>
    <w:p w14:paraId="2810335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B89A385"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1ACFB480"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437C4549"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05E274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535389F"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E7E5F1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44A92245"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E194227"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79A39116"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2218388A"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7B5DEFB3" w14:textId="77777777" w:rsidR="00D77AC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F42AB9B"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0A233110"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w:t>
      </w:r>
      <w:r>
        <w:rPr>
          <w:rFonts w:ascii="仿宋" w:eastAsia="仿宋" w:hAnsi="仿宋" w:cs="仿宋" w:hint="eastAsia"/>
          <w:sz w:val="24"/>
        </w:rPr>
        <w:lastRenderedPageBreak/>
        <w:t>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695C3CA6"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D1844AB"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5F441EF"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28ED27FF" w14:textId="77777777" w:rsidR="00D77AC8" w:rsidRDefault="00D77AC8">
      <w:pPr>
        <w:spacing w:line="360" w:lineRule="auto"/>
        <w:jc w:val="center"/>
        <w:rPr>
          <w:rFonts w:ascii="仿宋" w:eastAsia="仿宋" w:hAnsi="仿宋" w:cs="仿宋" w:hint="eastAsia"/>
          <w:b/>
          <w:bCs/>
          <w:sz w:val="44"/>
          <w:szCs w:val="44"/>
        </w:rPr>
      </w:pPr>
    </w:p>
    <w:p w14:paraId="5FF15D06" w14:textId="77777777" w:rsidR="00D77AC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660FEFF2" w14:textId="77777777" w:rsidR="00D77AC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77AC8" w14:paraId="39E9E2BE" w14:textId="77777777">
        <w:trPr>
          <w:trHeight w:val="567"/>
          <w:jc w:val="center"/>
        </w:trPr>
        <w:tc>
          <w:tcPr>
            <w:tcW w:w="869" w:type="dxa"/>
            <w:noWrap/>
            <w:vAlign w:val="center"/>
          </w:tcPr>
          <w:p w14:paraId="0C751638"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D77AC8" w14:paraId="7A288CC8" w14:textId="77777777">
        <w:trPr>
          <w:trHeight w:val="567"/>
          <w:jc w:val="center"/>
        </w:trPr>
        <w:tc>
          <w:tcPr>
            <w:tcW w:w="869" w:type="dxa"/>
            <w:noWrap/>
            <w:vAlign w:val="center"/>
          </w:tcPr>
          <w:p w14:paraId="371E863C"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D77AC8"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D77AC8"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77AC8" w14:paraId="55C7B932" w14:textId="77777777">
        <w:trPr>
          <w:trHeight w:val="567"/>
          <w:jc w:val="center"/>
        </w:trPr>
        <w:tc>
          <w:tcPr>
            <w:tcW w:w="869" w:type="dxa"/>
            <w:noWrap/>
            <w:vAlign w:val="center"/>
          </w:tcPr>
          <w:p w14:paraId="5CAC5CC1" w14:textId="77777777" w:rsidR="00D77AC8"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D77AC8"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D77AC8"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D77AC8"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D77AC8" w14:paraId="09251F01" w14:textId="77777777">
        <w:trPr>
          <w:trHeight w:hRule="exact" w:val="425"/>
          <w:jc w:val="center"/>
        </w:trPr>
        <w:tc>
          <w:tcPr>
            <w:tcW w:w="869" w:type="dxa"/>
            <w:noWrap/>
            <w:vAlign w:val="center"/>
          </w:tcPr>
          <w:p w14:paraId="6A18A4C1" w14:textId="77777777" w:rsidR="00D77AC8"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D77AC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77AC8" w14:paraId="5BF21445" w14:textId="77777777">
        <w:trPr>
          <w:trHeight w:hRule="exact" w:val="425"/>
          <w:jc w:val="center"/>
        </w:trPr>
        <w:tc>
          <w:tcPr>
            <w:tcW w:w="869" w:type="dxa"/>
            <w:noWrap/>
            <w:vAlign w:val="center"/>
          </w:tcPr>
          <w:p w14:paraId="702314E5" w14:textId="77777777" w:rsidR="00D77AC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77AC8" w14:paraId="2DD5D80B" w14:textId="77777777">
        <w:trPr>
          <w:trHeight w:val="274"/>
          <w:jc w:val="center"/>
        </w:trPr>
        <w:tc>
          <w:tcPr>
            <w:tcW w:w="869" w:type="dxa"/>
            <w:noWrap/>
            <w:vAlign w:val="center"/>
          </w:tcPr>
          <w:p w14:paraId="71008E4E" w14:textId="77777777" w:rsidR="00D77AC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77AC8" w14:paraId="1109795A" w14:textId="77777777">
        <w:trPr>
          <w:trHeight w:val="567"/>
          <w:jc w:val="center"/>
        </w:trPr>
        <w:tc>
          <w:tcPr>
            <w:tcW w:w="869" w:type="dxa"/>
            <w:noWrap/>
            <w:vAlign w:val="center"/>
          </w:tcPr>
          <w:p w14:paraId="7FCDD8BC" w14:textId="77777777" w:rsidR="00D77AC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D77AC8"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D77AC8" w14:paraId="4A79736A" w14:textId="77777777">
        <w:trPr>
          <w:trHeight w:val="425"/>
          <w:jc w:val="center"/>
        </w:trPr>
        <w:tc>
          <w:tcPr>
            <w:tcW w:w="869" w:type="dxa"/>
            <w:noWrap/>
            <w:vAlign w:val="center"/>
          </w:tcPr>
          <w:p w14:paraId="33811E81" w14:textId="77777777" w:rsidR="00D77AC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D77AC8" w14:paraId="39F8278C" w14:textId="77777777">
        <w:trPr>
          <w:trHeight w:val="416"/>
          <w:jc w:val="center"/>
        </w:trPr>
        <w:tc>
          <w:tcPr>
            <w:tcW w:w="869" w:type="dxa"/>
            <w:noWrap/>
            <w:vAlign w:val="center"/>
          </w:tcPr>
          <w:p w14:paraId="1CD489FB" w14:textId="77777777" w:rsidR="00D77AC8"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E2758"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D77AC8" w14:paraId="4C04CEFD" w14:textId="77777777">
        <w:trPr>
          <w:trHeight w:val="425"/>
          <w:jc w:val="center"/>
        </w:trPr>
        <w:tc>
          <w:tcPr>
            <w:tcW w:w="869" w:type="dxa"/>
            <w:noWrap/>
            <w:vAlign w:val="center"/>
          </w:tcPr>
          <w:p w14:paraId="4FA491E9" w14:textId="77777777" w:rsidR="00D77AC8" w:rsidRDefault="00000000">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777E86C3"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D77AC8" w14:paraId="69CD9305" w14:textId="77777777">
        <w:trPr>
          <w:trHeight w:val="425"/>
          <w:jc w:val="center"/>
        </w:trPr>
        <w:tc>
          <w:tcPr>
            <w:tcW w:w="869" w:type="dxa"/>
            <w:noWrap/>
            <w:vAlign w:val="center"/>
          </w:tcPr>
          <w:p w14:paraId="451E4D85" w14:textId="77777777" w:rsidR="00D77AC8"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D77AC8"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D77AC8" w14:paraId="2549E8D8" w14:textId="77777777">
        <w:trPr>
          <w:trHeight w:val="567"/>
          <w:jc w:val="center"/>
        </w:trPr>
        <w:tc>
          <w:tcPr>
            <w:tcW w:w="869" w:type="dxa"/>
            <w:noWrap/>
            <w:vAlign w:val="center"/>
          </w:tcPr>
          <w:p w14:paraId="4B715CA6"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16F75A" w14:textId="77777777" w:rsidR="00D77AC8"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77777777" w:rsidR="00D77AC8"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D77AC8" w14:paraId="283D6F63" w14:textId="77777777">
        <w:trPr>
          <w:trHeight w:val="132"/>
          <w:jc w:val="center"/>
        </w:trPr>
        <w:tc>
          <w:tcPr>
            <w:tcW w:w="869" w:type="dxa"/>
            <w:noWrap/>
            <w:vAlign w:val="center"/>
          </w:tcPr>
          <w:p w14:paraId="778DAFDB"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D77AC8"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D77AC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D77AC8"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D77AC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D77AC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D77AC8"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D77AC8"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D77AC8" w:rsidRDefault="00000000">
            <w:pPr>
              <w:rPr>
                <w:rFonts w:ascii="仿宋" w:eastAsia="仿宋" w:hAnsi="仿宋" w:cs="仿宋" w:hint="eastAsia"/>
                <w:sz w:val="24"/>
              </w:rPr>
            </w:pPr>
            <w:r>
              <w:rPr>
                <w:rFonts w:ascii="仿宋" w:eastAsia="仿宋" w:hAnsi="仿宋" w:cs="仿宋"/>
                <w:sz w:val="24"/>
              </w:rPr>
              <w:lastRenderedPageBreak/>
              <w:t>500-1000</w:t>
            </w:r>
            <w:r>
              <w:rPr>
                <w:rFonts w:ascii="仿宋" w:eastAsia="仿宋" w:hAnsi="仿宋" w:cs="仿宋"/>
                <w:sz w:val="24"/>
              </w:rPr>
              <w:tab/>
              <w:t>0.8%</w:t>
            </w:r>
          </w:p>
          <w:p w14:paraId="70B1E02E" w14:textId="77777777" w:rsidR="00D77AC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D77AC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D77AC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D77AC8"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D77AC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D77AC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D77AC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D77AC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D77AC8"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D77AC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D77AC8" w14:paraId="44A1F61E" w14:textId="77777777">
        <w:trPr>
          <w:trHeight w:val="425"/>
          <w:jc w:val="center"/>
        </w:trPr>
        <w:tc>
          <w:tcPr>
            <w:tcW w:w="869" w:type="dxa"/>
            <w:noWrap/>
            <w:vAlign w:val="center"/>
          </w:tcPr>
          <w:p w14:paraId="57E6E91A" w14:textId="77777777" w:rsidR="00D77AC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D77AC8"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D77AC8" w14:paraId="194930CF" w14:textId="77777777">
        <w:trPr>
          <w:trHeight w:val="567"/>
          <w:jc w:val="center"/>
        </w:trPr>
        <w:tc>
          <w:tcPr>
            <w:tcW w:w="869" w:type="dxa"/>
            <w:noWrap/>
            <w:vAlign w:val="center"/>
          </w:tcPr>
          <w:p w14:paraId="146BC414"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D77AC8"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D77AC8" w:rsidRDefault="00D77AC8">
      <w:pPr>
        <w:spacing w:line="360" w:lineRule="auto"/>
        <w:jc w:val="center"/>
        <w:rPr>
          <w:rFonts w:ascii="仿宋" w:eastAsia="仿宋" w:hAnsi="仿宋" w:cs="仿宋" w:hint="eastAsia"/>
          <w:b/>
          <w:bCs/>
          <w:sz w:val="32"/>
          <w:szCs w:val="28"/>
        </w:rPr>
      </w:pPr>
    </w:p>
    <w:p w14:paraId="2CC049AE" w14:textId="77777777" w:rsidR="00D77AC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67D77352" w14:textId="77777777" w:rsidR="00D77AC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w:t>
      </w:r>
      <w:r>
        <w:rPr>
          <w:rFonts w:ascii="仿宋" w:eastAsia="仿宋" w:hAnsi="仿宋" w:cs="仿宋" w:hint="eastAsia"/>
          <w:sz w:val="24"/>
        </w:rPr>
        <w:lastRenderedPageBreak/>
        <w:t>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1BD53FB"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0F4D570E"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25116744"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27B35181"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D77AC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D77AC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02824B2" w14:textId="77777777" w:rsidR="00D77AC8" w:rsidRDefault="00D77AC8">
      <w:pPr>
        <w:snapToGrid w:val="0"/>
        <w:spacing w:line="440" w:lineRule="exact"/>
        <w:jc w:val="center"/>
        <w:rPr>
          <w:rFonts w:ascii="仿宋" w:eastAsia="仿宋" w:hAnsi="仿宋" w:cs="仿宋" w:hint="eastAsia"/>
          <w:b/>
          <w:bCs/>
          <w:sz w:val="32"/>
          <w:szCs w:val="28"/>
        </w:rPr>
      </w:pPr>
    </w:p>
    <w:p w14:paraId="6F146886" w14:textId="77777777" w:rsidR="00D77AC8"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1.投标文件的语言、计量单位、形式及效力</w:t>
      </w:r>
    </w:p>
    <w:p w14:paraId="59BA603A"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865B64"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D77AC8"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D77AC8"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1C926B73"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2B0E9D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2.2.2评分对应表（附件13）；</w:t>
      </w:r>
    </w:p>
    <w:p w14:paraId="7445AF02"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lastRenderedPageBreak/>
        <w:t>标段1、4</w:t>
      </w:r>
    </w:p>
    <w:p w14:paraId="3057E075"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364AB54E" w14:textId="77777777" w:rsidR="00D77AC8"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6B1A5224"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6BCE22FD"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6服务能力证明材料（对应评分标准第4点）；</w:t>
      </w:r>
    </w:p>
    <w:p w14:paraId="5E21441C" w14:textId="77777777" w:rsidR="00D77AC8"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3D3EDE48" w14:textId="77777777" w:rsidR="00D77AC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2FE25084"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标段2、3、5</w:t>
      </w:r>
    </w:p>
    <w:p w14:paraId="1837A20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2950E594"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产品质量证明材料（对应评分标准第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F842739"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5服务情况证明材料（对应评分标准第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BE181FC"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Pr>
          <w:rFonts w:ascii="仿宋" w:eastAsia="仿宋" w:hAnsi="仿宋" w:cs="仿宋" w:hint="eastAsia"/>
          <w:sz w:val="24"/>
        </w:rPr>
        <w:t>其他优惠</w:t>
      </w:r>
      <w:r>
        <w:rPr>
          <w:rFonts w:ascii="仿宋" w:eastAsia="仿宋" w:hAnsi="仿宋" w:cs="仿宋" w:hint="eastAsia"/>
          <w:sz w:val="24"/>
          <w:szCs w:val="22"/>
        </w:rPr>
        <w:t>证明材料（对应评分标准第4点）；</w:t>
      </w:r>
    </w:p>
    <w:p w14:paraId="2E93BF96" w14:textId="77777777" w:rsidR="00D77AC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5474E8A6" w14:textId="77777777" w:rsidR="00D77AC8"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77777777" w:rsidR="00D77AC8"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5E1270C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47D5DE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w:t>
      </w:r>
      <w:r>
        <w:rPr>
          <w:rFonts w:ascii="仿宋" w:eastAsia="仿宋" w:hAnsi="仿宋" w:cs="仿宋" w:hint="eastAsia"/>
          <w:sz w:val="24"/>
        </w:rPr>
        <w:lastRenderedPageBreak/>
        <w:t>“浙江政府采购网-下载专区-电子交易客户端-CA驱动和申领流程”进行查阅。</w:t>
      </w:r>
    </w:p>
    <w:p w14:paraId="588952E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D77AC8"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D77AC8"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D77AC8"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D77AC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D77AC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D77AC8"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29C9CE80" w14:textId="77777777" w:rsidR="00D77AC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73E058A0"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1.3评标委员会对资格和商务技术响应文件进行评审。</w:t>
      </w:r>
    </w:p>
    <w:p w14:paraId="4A1CA4DA"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DD4532B"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lastRenderedPageBreak/>
        <w:t>供应商通过政采云平台交换的数据电文必须进行电子签章。</w:t>
      </w:r>
    </w:p>
    <w:p w14:paraId="66D868D3"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2EF7C02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A38F9E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lastRenderedPageBreak/>
        <w:t>5</w:t>
      </w:r>
      <w:r>
        <w:rPr>
          <w:rFonts w:ascii="仿宋" w:eastAsia="仿宋" w:hAnsi="仿宋" w:cs="仿宋" w:hint="eastAsia"/>
          <w:sz w:val="24"/>
        </w:rPr>
        <w:t>.4总价金额与按单价汇总金额不一致的，以单价金额计算结果为准。</w:t>
      </w:r>
    </w:p>
    <w:p w14:paraId="1A721FC6"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F65744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lastRenderedPageBreak/>
        <w:t>8</w:t>
      </w:r>
      <w:r>
        <w:rPr>
          <w:rFonts w:ascii="仿宋" w:eastAsia="仿宋" w:hAnsi="仿宋" w:cs="仿宋" w:hint="eastAsia"/>
          <w:b/>
          <w:sz w:val="24"/>
          <w:szCs w:val="24"/>
        </w:rPr>
        <w:t>.无效投标的情形</w:t>
      </w:r>
    </w:p>
    <w:p w14:paraId="613ADF99" w14:textId="77777777" w:rsidR="00D77AC8"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D77AC8"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25D14F8"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D77AC8"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w:t>
      </w:r>
      <w:r>
        <w:rPr>
          <w:rFonts w:ascii="仿宋" w:eastAsia="仿宋" w:hAnsi="仿宋" w:cs="仿宋" w:hint="eastAsia"/>
          <w:sz w:val="24"/>
        </w:rPr>
        <w:lastRenderedPageBreak/>
        <w:t>影响产品质量或者不能诚信履约的；</w:t>
      </w:r>
    </w:p>
    <w:p w14:paraId="551E932E"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D77AC8"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C3FC55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lastRenderedPageBreak/>
        <w:t>8</w:t>
      </w:r>
      <w:r>
        <w:rPr>
          <w:rFonts w:ascii="仿宋" w:eastAsia="仿宋" w:hAnsi="仿宋" w:cs="仿宋"/>
          <w:sz w:val="24"/>
          <w:szCs w:val="21"/>
        </w:rPr>
        <w:t>.18.4属于同一集团、协会、商会等组织成员的供应商按照该组织要求协同参加政府采购活动；</w:t>
      </w:r>
    </w:p>
    <w:p w14:paraId="799FF0A9"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583FD2A8"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w:t>
      </w:r>
      <w:r>
        <w:rPr>
          <w:rFonts w:ascii="仿宋" w:eastAsia="仿宋" w:hAnsi="仿宋" w:cs="仿宋" w:hint="eastAsia"/>
          <w:kern w:val="0"/>
          <w:sz w:val="24"/>
        </w:rPr>
        <w:lastRenderedPageBreak/>
        <w:t>采云平台下载并打印中标通知书。在采购代理机构发出中标通知书前，中标供应商如有违反有关法律法规和本项目要求行为的，则取消该投标人的中标资格。</w:t>
      </w:r>
    </w:p>
    <w:p w14:paraId="4A98DC99"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514C0AD4" w14:textId="77777777" w:rsidR="00D77AC8" w:rsidRDefault="00D77AC8">
      <w:pPr>
        <w:widowControl/>
        <w:snapToGrid w:val="0"/>
        <w:spacing w:line="360" w:lineRule="auto"/>
        <w:jc w:val="center"/>
        <w:rPr>
          <w:rFonts w:ascii="仿宋" w:eastAsia="仿宋" w:hAnsi="仿宋" w:cs="仿宋" w:hint="eastAsia"/>
          <w:b/>
          <w:bCs/>
          <w:sz w:val="32"/>
          <w:szCs w:val="28"/>
        </w:rPr>
      </w:pPr>
    </w:p>
    <w:p w14:paraId="013802B6" w14:textId="77777777" w:rsidR="00D77AC8"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22DC21D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075DE67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3.2采购人可以邀请参加本项目的其他供应商或者第三方机构参与验收。参与验收的供应商或者第三方机构的意见作为验收书的参考资料一并存档。</w:t>
      </w:r>
    </w:p>
    <w:p w14:paraId="5F6E0F5D"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D77AC8"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D77AC8"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044F6355" w14:textId="77777777" w:rsidR="00D77AC8" w:rsidRDefault="00D77AC8">
      <w:pPr>
        <w:spacing w:line="440" w:lineRule="exact"/>
        <w:jc w:val="center"/>
        <w:rPr>
          <w:rFonts w:ascii="仿宋" w:eastAsia="仿宋" w:hAnsi="仿宋" w:cs="仿宋" w:hint="eastAsia"/>
          <w:b/>
          <w:bCs/>
          <w:sz w:val="40"/>
          <w:szCs w:val="36"/>
        </w:rPr>
      </w:pPr>
    </w:p>
    <w:p w14:paraId="74A26EFF" w14:textId="77777777" w:rsidR="00D77AC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1689128B" w14:textId="77777777" w:rsidR="00D77AC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D77AC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D77AC8"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D77AC8" w:rsidRDefault="00000000">
      <w:pPr>
        <w:spacing w:line="440" w:lineRule="exact"/>
        <w:rPr>
          <w:rFonts w:ascii="仿宋" w:eastAsia="仿宋" w:hAnsi="仿宋" w:hint="eastAsia"/>
          <w:sz w:val="24"/>
        </w:rPr>
      </w:pPr>
      <w:r>
        <w:rPr>
          <w:rFonts w:ascii="仿宋" w:eastAsia="仿宋" w:hAnsi="仿宋"/>
          <w:sz w:val="24"/>
        </w:rPr>
        <w:lastRenderedPageBreak/>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D77AC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D77AC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6F21C54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73CDA68A"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项目名称：绍兴市人民医院第一批检验试剂2采购项目</w:t>
      </w:r>
    </w:p>
    <w:p w14:paraId="684AD00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555"/>
        <w:gridCol w:w="3262"/>
        <w:gridCol w:w="708"/>
        <w:gridCol w:w="1136"/>
        <w:gridCol w:w="1130"/>
        <w:gridCol w:w="1384"/>
      </w:tblGrid>
      <w:tr w:rsidR="00D77AC8" w14:paraId="469FD6F9" w14:textId="77777777">
        <w:trPr>
          <w:trHeight w:val="425"/>
          <w:jc w:val="center"/>
        </w:trPr>
        <w:tc>
          <w:tcPr>
            <w:tcW w:w="846" w:type="pct"/>
            <w:vAlign w:val="center"/>
          </w:tcPr>
          <w:p w14:paraId="7126340D" w14:textId="77777777" w:rsidR="00D77AC8"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76" w:type="pct"/>
            <w:vAlign w:val="center"/>
          </w:tcPr>
          <w:p w14:paraId="61A7D580" w14:textId="77777777" w:rsidR="00D77AC8"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86" w:type="pct"/>
            <w:vAlign w:val="center"/>
          </w:tcPr>
          <w:p w14:paraId="7EB67639" w14:textId="77777777" w:rsidR="00D77AC8"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38E26A09"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上限单价</w:t>
            </w:r>
            <w:r>
              <w:rPr>
                <w:rFonts w:ascii="仿宋" w:eastAsia="仿宋" w:hAnsi="仿宋" w:cs="仿宋" w:hint="eastAsia"/>
                <w:szCs w:val="21"/>
              </w:rPr>
              <w:lastRenderedPageBreak/>
              <w:t>（元）</w:t>
            </w:r>
          </w:p>
        </w:tc>
        <w:tc>
          <w:tcPr>
            <w:tcW w:w="616" w:type="pct"/>
            <w:vAlign w:val="center"/>
          </w:tcPr>
          <w:p w14:paraId="610AA286" w14:textId="77777777" w:rsidR="00D77AC8" w:rsidRDefault="00000000">
            <w:pPr>
              <w:jc w:val="center"/>
              <w:rPr>
                <w:rFonts w:ascii="仿宋" w:eastAsia="仿宋" w:hAnsi="仿宋" w:cs="仿宋" w:hint="eastAsia"/>
                <w:szCs w:val="21"/>
              </w:rPr>
            </w:pPr>
            <w:r>
              <w:rPr>
                <w:rFonts w:ascii="仿宋" w:eastAsia="仿宋" w:hAnsi="仿宋" w:cs="仿宋" w:hint="eastAsia"/>
                <w:szCs w:val="21"/>
              </w:rPr>
              <w:lastRenderedPageBreak/>
              <w:t>预估数量</w:t>
            </w:r>
            <w:r>
              <w:rPr>
                <w:rFonts w:ascii="仿宋" w:eastAsia="仿宋" w:hAnsi="仿宋" w:cs="仿宋" w:hint="eastAsia"/>
                <w:szCs w:val="21"/>
              </w:rPr>
              <w:lastRenderedPageBreak/>
              <w:t>（2年）</w:t>
            </w:r>
          </w:p>
        </w:tc>
        <w:tc>
          <w:tcPr>
            <w:tcW w:w="754" w:type="pct"/>
            <w:vAlign w:val="center"/>
          </w:tcPr>
          <w:p w14:paraId="7009E4EA" w14:textId="77777777" w:rsidR="00D77AC8" w:rsidRDefault="00000000">
            <w:pPr>
              <w:jc w:val="center"/>
              <w:rPr>
                <w:rFonts w:ascii="仿宋" w:eastAsia="仿宋" w:hAnsi="仿宋" w:cs="仿宋" w:hint="eastAsia"/>
                <w:szCs w:val="21"/>
              </w:rPr>
            </w:pPr>
            <w:r>
              <w:rPr>
                <w:rFonts w:ascii="仿宋" w:eastAsia="仿宋" w:hAnsi="仿宋" w:cs="仿宋" w:hint="eastAsia"/>
                <w:szCs w:val="21"/>
              </w:rPr>
              <w:lastRenderedPageBreak/>
              <w:t>预估金额</w:t>
            </w:r>
            <w:r>
              <w:rPr>
                <w:rFonts w:ascii="仿宋" w:eastAsia="仿宋" w:hAnsi="仿宋" w:cs="仿宋" w:hint="eastAsia"/>
                <w:szCs w:val="21"/>
              </w:rPr>
              <w:lastRenderedPageBreak/>
              <w:t>（元/</w:t>
            </w:r>
            <w:r>
              <w:rPr>
                <w:rFonts w:ascii="仿宋" w:eastAsia="仿宋" w:hAnsi="仿宋" w:cs="仿宋"/>
                <w:szCs w:val="21"/>
              </w:rPr>
              <w:t>2</w:t>
            </w:r>
            <w:r>
              <w:rPr>
                <w:rFonts w:ascii="仿宋" w:eastAsia="仿宋" w:hAnsi="仿宋" w:cs="仿宋" w:hint="eastAsia"/>
                <w:szCs w:val="21"/>
              </w:rPr>
              <w:t>年）</w:t>
            </w:r>
          </w:p>
        </w:tc>
      </w:tr>
      <w:tr w:rsidR="00D77AC8" w14:paraId="033C0D9B" w14:textId="77777777">
        <w:trPr>
          <w:trHeight w:val="425"/>
          <w:jc w:val="center"/>
        </w:trPr>
        <w:tc>
          <w:tcPr>
            <w:tcW w:w="846" w:type="pct"/>
            <w:vMerge w:val="restart"/>
            <w:vAlign w:val="center"/>
          </w:tcPr>
          <w:p w14:paraId="7D06F2EF"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lastRenderedPageBreak/>
              <w:t>1.微生物试剂</w:t>
            </w:r>
          </w:p>
        </w:tc>
        <w:tc>
          <w:tcPr>
            <w:tcW w:w="1776" w:type="pct"/>
            <w:vAlign w:val="center"/>
          </w:tcPr>
          <w:p w14:paraId="0EA2AAEC" w14:textId="77777777" w:rsidR="00D77AC8" w:rsidRDefault="00000000">
            <w:pPr>
              <w:jc w:val="left"/>
              <w:rPr>
                <w:rFonts w:ascii="仿宋" w:eastAsia="仿宋" w:hAnsi="仿宋" w:cs="Arial" w:hint="eastAsia"/>
                <w:szCs w:val="21"/>
              </w:rPr>
            </w:pPr>
            <w:r>
              <w:rPr>
                <w:rFonts w:ascii="仿宋" w:eastAsia="仿宋" w:hAnsi="仿宋" w:hint="eastAsia"/>
                <w:color w:val="000000"/>
                <w:szCs w:val="21"/>
              </w:rPr>
              <w:t>曲霉菌半乳甘露聚糖检测试剂盒</w:t>
            </w:r>
          </w:p>
        </w:tc>
        <w:tc>
          <w:tcPr>
            <w:tcW w:w="386" w:type="pct"/>
            <w:vAlign w:val="center"/>
          </w:tcPr>
          <w:p w14:paraId="1183C906" w14:textId="77777777" w:rsidR="00D77AC8" w:rsidRDefault="00000000">
            <w:pPr>
              <w:jc w:val="center"/>
              <w:rPr>
                <w:rFonts w:ascii="仿宋" w:eastAsia="仿宋" w:hAnsi="仿宋" w:hint="eastAsia"/>
                <w:szCs w:val="21"/>
              </w:rPr>
            </w:pPr>
            <w:r>
              <w:rPr>
                <w:rFonts w:ascii="仿宋" w:eastAsia="仿宋" w:hAnsi="仿宋" w:hint="eastAsia"/>
                <w:color w:val="000000"/>
                <w:szCs w:val="21"/>
              </w:rPr>
              <w:t>人份</w:t>
            </w:r>
          </w:p>
        </w:tc>
        <w:tc>
          <w:tcPr>
            <w:tcW w:w="619" w:type="pct"/>
            <w:vAlign w:val="center"/>
          </w:tcPr>
          <w:p w14:paraId="07C3A1E2" w14:textId="77777777" w:rsidR="00D77AC8" w:rsidRDefault="00000000">
            <w:pPr>
              <w:jc w:val="center"/>
              <w:rPr>
                <w:rFonts w:ascii="仿宋" w:eastAsia="仿宋" w:hAnsi="仿宋" w:hint="eastAsia"/>
                <w:szCs w:val="21"/>
              </w:rPr>
            </w:pPr>
            <w:r>
              <w:rPr>
                <w:rFonts w:ascii="仿宋" w:eastAsia="仿宋" w:hAnsi="仿宋" w:hint="eastAsia"/>
                <w:color w:val="000000"/>
                <w:szCs w:val="21"/>
              </w:rPr>
              <w:t>50</w:t>
            </w:r>
          </w:p>
        </w:tc>
        <w:tc>
          <w:tcPr>
            <w:tcW w:w="616" w:type="pct"/>
            <w:vAlign w:val="center"/>
          </w:tcPr>
          <w:p w14:paraId="7725FF24" w14:textId="77777777" w:rsidR="00D77AC8" w:rsidRDefault="00000000">
            <w:pPr>
              <w:jc w:val="center"/>
              <w:rPr>
                <w:rFonts w:ascii="仿宋" w:eastAsia="仿宋" w:hAnsi="仿宋" w:hint="eastAsia"/>
                <w:szCs w:val="21"/>
              </w:rPr>
            </w:pPr>
            <w:r>
              <w:rPr>
                <w:rFonts w:ascii="仿宋" w:eastAsia="仿宋" w:hAnsi="仿宋" w:hint="eastAsia"/>
                <w:color w:val="000000"/>
                <w:szCs w:val="21"/>
              </w:rPr>
              <w:t>4560</w:t>
            </w:r>
          </w:p>
        </w:tc>
        <w:tc>
          <w:tcPr>
            <w:tcW w:w="754" w:type="pct"/>
            <w:vAlign w:val="center"/>
          </w:tcPr>
          <w:p w14:paraId="07B9F015" w14:textId="77777777" w:rsidR="00D77AC8" w:rsidRDefault="00000000">
            <w:pPr>
              <w:jc w:val="center"/>
              <w:rPr>
                <w:rFonts w:ascii="仿宋" w:eastAsia="仿宋" w:hAnsi="仿宋" w:hint="eastAsia"/>
                <w:szCs w:val="21"/>
              </w:rPr>
            </w:pPr>
            <w:r>
              <w:rPr>
                <w:rFonts w:ascii="仿宋" w:eastAsia="仿宋" w:hAnsi="仿宋" w:hint="eastAsia"/>
                <w:color w:val="000000"/>
                <w:szCs w:val="21"/>
              </w:rPr>
              <w:t>228000</w:t>
            </w:r>
          </w:p>
        </w:tc>
      </w:tr>
      <w:tr w:rsidR="00D77AC8" w14:paraId="0FBB0F4B" w14:textId="77777777">
        <w:trPr>
          <w:trHeight w:val="425"/>
          <w:jc w:val="center"/>
        </w:trPr>
        <w:tc>
          <w:tcPr>
            <w:tcW w:w="846" w:type="pct"/>
            <w:vMerge/>
            <w:vAlign w:val="center"/>
          </w:tcPr>
          <w:p w14:paraId="31E29AB9" w14:textId="77777777" w:rsidR="00D77AC8" w:rsidRDefault="00D77AC8">
            <w:pPr>
              <w:jc w:val="left"/>
              <w:rPr>
                <w:rFonts w:ascii="仿宋" w:eastAsia="仿宋" w:hAnsi="仿宋" w:cs="Arial" w:hint="eastAsia"/>
                <w:color w:val="000000"/>
                <w:szCs w:val="21"/>
              </w:rPr>
            </w:pPr>
          </w:p>
        </w:tc>
        <w:tc>
          <w:tcPr>
            <w:tcW w:w="1776" w:type="pct"/>
            <w:vAlign w:val="center"/>
          </w:tcPr>
          <w:p w14:paraId="5D567384"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真菌(1-3)-β-D葡聚糖检测试剂盒</w:t>
            </w:r>
          </w:p>
        </w:tc>
        <w:tc>
          <w:tcPr>
            <w:tcW w:w="386" w:type="pct"/>
            <w:vAlign w:val="center"/>
          </w:tcPr>
          <w:p w14:paraId="589A644C"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619" w:type="pct"/>
            <w:vAlign w:val="center"/>
          </w:tcPr>
          <w:p w14:paraId="36068D2E"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40</w:t>
            </w:r>
          </w:p>
        </w:tc>
        <w:tc>
          <w:tcPr>
            <w:tcW w:w="616" w:type="pct"/>
            <w:vAlign w:val="center"/>
          </w:tcPr>
          <w:p w14:paraId="3462E1D2"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4560</w:t>
            </w:r>
          </w:p>
        </w:tc>
        <w:tc>
          <w:tcPr>
            <w:tcW w:w="754" w:type="pct"/>
            <w:vAlign w:val="center"/>
          </w:tcPr>
          <w:p w14:paraId="507E1366"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182400</w:t>
            </w:r>
          </w:p>
        </w:tc>
      </w:tr>
      <w:tr w:rsidR="00D77AC8" w14:paraId="183E4AA8" w14:textId="77777777">
        <w:trPr>
          <w:trHeight w:val="425"/>
          <w:jc w:val="center"/>
        </w:trPr>
        <w:tc>
          <w:tcPr>
            <w:tcW w:w="846" w:type="pct"/>
            <w:vMerge w:val="restart"/>
            <w:vAlign w:val="center"/>
          </w:tcPr>
          <w:p w14:paraId="16465E8E"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2.生化检测试剂</w:t>
            </w:r>
          </w:p>
        </w:tc>
        <w:tc>
          <w:tcPr>
            <w:tcW w:w="1776" w:type="pct"/>
            <w:vAlign w:val="center"/>
          </w:tcPr>
          <w:p w14:paraId="24A62ACE"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IV型胶原蛋白测定试剂盒</w:t>
            </w:r>
          </w:p>
        </w:tc>
        <w:tc>
          <w:tcPr>
            <w:tcW w:w="386" w:type="pct"/>
            <w:vAlign w:val="center"/>
          </w:tcPr>
          <w:p w14:paraId="15C4E3AD"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3D5F1839"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04311B47"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252280</w:t>
            </w:r>
          </w:p>
        </w:tc>
        <w:tc>
          <w:tcPr>
            <w:tcW w:w="754" w:type="pct"/>
            <w:vAlign w:val="center"/>
          </w:tcPr>
          <w:p w14:paraId="6AF01ABA"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2674168</w:t>
            </w:r>
          </w:p>
        </w:tc>
      </w:tr>
      <w:tr w:rsidR="00D77AC8" w14:paraId="5077D0F4" w14:textId="77777777">
        <w:trPr>
          <w:trHeight w:val="425"/>
          <w:jc w:val="center"/>
        </w:trPr>
        <w:tc>
          <w:tcPr>
            <w:tcW w:w="846" w:type="pct"/>
            <w:vMerge/>
            <w:vAlign w:val="center"/>
          </w:tcPr>
          <w:p w14:paraId="28C2D6E4" w14:textId="77777777" w:rsidR="00D77AC8" w:rsidRDefault="00D77AC8">
            <w:pPr>
              <w:jc w:val="left"/>
              <w:rPr>
                <w:rFonts w:ascii="仿宋" w:eastAsia="仿宋" w:hAnsi="仿宋" w:cs="Arial" w:hint="eastAsia"/>
                <w:color w:val="000000"/>
                <w:szCs w:val="21"/>
              </w:rPr>
            </w:pPr>
          </w:p>
        </w:tc>
        <w:tc>
          <w:tcPr>
            <w:tcW w:w="1776" w:type="pct"/>
            <w:vAlign w:val="center"/>
          </w:tcPr>
          <w:p w14:paraId="55BAA3B9"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III型前胶原N端肽测定试剂盒</w:t>
            </w:r>
          </w:p>
        </w:tc>
        <w:tc>
          <w:tcPr>
            <w:tcW w:w="386" w:type="pct"/>
            <w:vAlign w:val="center"/>
          </w:tcPr>
          <w:p w14:paraId="7427C134"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342BCF4B"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0FBC3D33"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4800</w:t>
            </w:r>
          </w:p>
        </w:tc>
        <w:tc>
          <w:tcPr>
            <w:tcW w:w="754" w:type="pct"/>
            <w:vAlign w:val="center"/>
          </w:tcPr>
          <w:p w14:paraId="438495E8"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50880</w:t>
            </w:r>
          </w:p>
        </w:tc>
      </w:tr>
      <w:tr w:rsidR="00D77AC8" w14:paraId="38893DD4" w14:textId="77777777">
        <w:trPr>
          <w:trHeight w:val="425"/>
          <w:jc w:val="center"/>
        </w:trPr>
        <w:tc>
          <w:tcPr>
            <w:tcW w:w="846" w:type="pct"/>
            <w:vMerge/>
            <w:vAlign w:val="center"/>
          </w:tcPr>
          <w:p w14:paraId="1F97FB28" w14:textId="77777777" w:rsidR="00D77AC8" w:rsidRDefault="00D77AC8">
            <w:pPr>
              <w:jc w:val="left"/>
              <w:rPr>
                <w:rFonts w:ascii="仿宋" w:eastAsia="仿宋" w:hAnsi="仿宋" w:cs="Arial" w:hint="eastAsia"/>
                <w:color w:val="000000"/>
                <w:szCs w:val="21"/>
              </w:rPr>
            </w:pPr>
          </w:p>
        </w:tc>
        <w:tc>
          <w:tcPr>
            <w:tcW w:w="1776" w:type="pct"/>
            <w:vAlign w:val="center"/>
          </w:tcPr>
          <w:p w14:paraId="248AF132" w14:textId="77777777" w:rsidR="00D77AC8" w:rsidRDefault="00000000">
            <w:pPr>
              <w:jc w:val="left"/>
              <w:rPr>
                <w:rFonts w:ascii="仿宋" w:eastAsia="仿宋" w:hAnsi="仿宋" w:hint="eastAsia"/>
                <w:color w:val="000000"/>
                <w:szCs w:val="21"/>
              </w:rPr>
            </w:pPr>
            <w:r>
              <w:rPr>
                <w:rFonts w:ascii="仿宋" w:eastAsia="仿宋" w:hAnsi="仿宋" w:hint="eastAsia"/>
                <w:color w:val="000000"/>
                <w:szCs w:val="21"/>
              </w:rPr>
              <w:t>透明质酸测定试剂盒</w:t>
            </w:r>
          </w:p>
        </w:tc>
        <w:tc>
          <w:tcPr>
            <w:tcW w:w="386" w:type="pct"/>
            <w:vAlign w:val="center"/>
          </w:tcPr>
          <w:p w14:paraId="0153BF78"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人份</w:t>
            </w:r>
          </w:p>
        </w:tc>
        <w:tc>
          <w:tcPr>
            <w:tcW w:w="619" w:type="pct"/>
            <w:vAlign w:val="center"/>
          </w:tcPr>
          <w:p w14:paraId="04E509D5"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10.6</w:t>
            </w:r>
          </w:p>
        </w:tc>
        <w:tc>
          <w:tcPr>
            <w:tcW w:w="616" w:type="pct"/>
            <w:vAlign w:val="center"/>
          </w:tcPr>
          <w:p w14:paraId="61B6DC70"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5600</w:t>
            </w:r>
          </w:p>
        </w:tc>
        <w:tc>
          <w:tcPr>
            <w:tcW w:w="754" w:type="pct"/>
            <w:vAlign w:val="center"/>
          </w:tcPr>
          <w:p w14:paraId="3F339288" w14:textId="77777777" w:rsidR="00D77AC8" w:rsidRDefault="00000000">
            <w:pPr>
              <w:jc w:val="center"/>
              <w:rPr>
                <w:rFonts w:ascii="仿宋" w:eastAsia="仿宋" w:hAnsi="仿宋" w:hint="eastAsia"/>
                <w:color w:val="000000"/>
                <w:szCs w:val="21"/>
              </w:rPr>
            </w:pPr>
            <w:r>
              <w:rPr>
                <w:rFonts w:ascii="仿宋" w:eastAsia="仿宋" w:hAnsi="仿宋" w:hint="eastAsia"/>
                <w:color w:val="000000"/>
                <w:szCs w:val="21"/>
              </w:rPr>
              <w:t>59360</w:t>
            </w:r>
          </w:p>
        </w:tc>
      </w:tr>
      <w:tr w:rsidR="00D77AC8" w14:paraId="09016D31" w14:textId="77777777">
        <w:trPr>
          <w:trHeight w:val="425"/>
          <w:jc w:val="center"/>
        </w:trPr>
        <w:tc>
          <w:tcPr>
            <w:tcW w:w="846" w:type="pct"/>
            <w:vMerge/>
            <w:vAlign w:val="center"/>
          </w:tcPr>
          <w:p w14:paraId="0415C05E" w14:textId="77777777" w:rsidR="00D77AC8" w:rsidRDefault="00D77AC8">
            <w:pPr>
              <w:jc w:val="left"/>
              <w:rPr>
                <w:rFonts w:ascii="仿宋" w:eastAsia="仿宋" w:hAnsi="仿宋" w:cs="Arial" w:hint="eastAsia"/>
                <w:color w:val="000000"/>
                <w:szCs w:val="21"/>
              </w:rPr>
            </w:pPr>
          </w:p>
        </w:tc>
        <w:tc>
          <w:tcPr>
            <w:tcW w:w="1776" w:type="pct"/>
            <w:vAlign w:val="center"/>
          </w:tcPr>
          <w:p w14:paraId="51817B2A"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层粘连蛋白测定试剂盒</w:t>
            </w:r>
          </w:p>
        </w:tc>
        <w:tc>
          <w:tcPr>
            <w:tcW w:w="386" w:type="pct"/>
            <w:vAlign w:val="center"/>
          </w:tcPr>
          <w:p w14:paraId="6F5EC9C1"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226EE69A"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10.6</w:t>
            </w:r>
          </w:p>
        </w:tc>
        <w:tc>
          <w:tcPr>
            <w:tcW w:w="616" w:type="pct"/>
            <w:vAlign w:val="center"/>
          </w:tcPr>
          <w:p w14:paraId="13917498"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5600</w:t>
            </w:r>
          </w:p>
        </w:tc>
        <w:tc>
          <w:tcPr>
            <w:tcW w:w="754" w:type="pct"/>
            <w:vAlign w:val="center"/>
          </w:tcPr>
          <w:p w14:paraId="4E32AC1B"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59360</w:t>
            </w:r>
          </w:p>
        </w:tc>
      </w:tr>
      <w:tr w:rsidR="00D77AC8" w14:paraId="606FFD0A" w14:textId="77777777">
        <w:trPr>
          <w:trHeight w:val="425"/>
          <w:jc w:val="center"/>
        </w:trPr>
        <w:tc>
          <w:tcPr>
            <w:tcW w:w="846" w:type="pct"/>
            <w:vAlign w:val="center"/>
          </w:tcPr>
          <w:p w14:paraId="76E57AAF"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3.CA199检测试剂</w:t>
            </w:r>
          </w:p>
        </w:tc>
        <w:tc>
          <w:tcPr>
            <w:tcW w:w="1776" w:type="pct"/>
            <w:vAlign w:val="center"/>
          </w:tcPr>
          <w:p w14:paraId="5CA093F1"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CA199检测试剂盒</w:t>
            </w:r>
          </w:p>
        </w:tc>
        <w:tc>
          <w:tcPr>
            <w:tcW w:w="386" w:type="pct"/>
            <w:vAlign w:val="center"/>
          </w:tcPr>
          <w:p w14:paraId="175874DF"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37884D34"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40</w:t>
            </w:r>
          </w:p>
        </w:tc>
        <w:tc>
          <w:tcPr>
            <w:tcW w:w="616" w:type="pct"/>
            <w:vAlign w:val="center"/>
          </w:tcPr>
          <w:p w14:paraId="03069498"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3000</w:t>
            </w:r>
          </w:p>
        </w:tc>
        <w:tc>
          <w:tcPr>
            <w:tcW w:w="754" w:type="pct"/>
            <w:vAlign w:val="center"/>
          </w:tcPr>
          <w:p w14:paraId="2E7F3062"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120000</w:t>
            </w:r>
          </w:p>
        </w:tc>
      </w:tr>
      <w:tr w:rsidR="00D77AC8" w14:paraId="2BF9322F" w14:textId="77777777">
        <w:trPr>
          <w:trHeight w:val="425"/>
          <w:jc w:val="center"/>
        </w:trPr>
        <w:tc>
          <w:tcPr>
            <w:tcW w:w="846" w:type="pct"/>
            <w:vAlign w:val="center"/>
          </w:tcPr>
          <w:p w14:paraId="434B4685"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4.食物特异性抗体IgG4检测试剂</w:t>
            </w:r>
          </w:p>
        </w:tc>
        <w:tc>
          <w:tcPr>
            <w:tcW w:w="1776" w:type="pct"/>
            <w:vAlign w:val="center"/>
          </w:tcPr>
          <w:p w14:paraId="39DD26A5"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食物特异性抗体IgG4检测试剂盒</w:t>
            </w:r>
          </w:p>
        </w:tc>
        <w:tc>
          <w:tcPr>
            <w:tcW w:w="386" w:type="pct"/>
            <w:vAlign w:val="center"/>
          </w:tcPr>
          <w:p w14:paraId="742068F8" w14:textId="77777777" w:rsidR="00D77AC8"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项</w:t>
            </w:r>
          </w:p>
        </w:tc>
        <w:tc>
          <w:tcPr>
            <w:tcW w:w="619" w:type="pct"/>
            <w:vAlign w:val="center"/>
          </w:tcPr>
          <w:p w14:paraId="1A67FAEA"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w:t>
            </w:r>
          </w:p>
        </w:tc>
        <w:tc>
          <w:tcPr>
            <w:tcW w:w="616" w:type="pct"/>
            <w:vAlign w:val="center"/>
          </w:tcPr>
          <w:p w14:paraId="2211B090"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109000</w:t>
            </w:r>
          </w:p>
        </w:tc>
        <w:tc>
          <w:tcPr>
            <w:tcW w:w="754" w:type="pct"/>
            <w:vAlign w:val="center"/>
          </w:tcPr>
          <w:p w14:paraId="1BAF37B7"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654000</w:t>
            </w:r>
          </w:p>
        </w:tc>
      </w:tr>
      <w:tr w:rsidR="00D77AC8" w14:paraId="72E5A0D9" w14:textId="77777777">
        <w:trPr>
          <w:trHeight w:val="425"/>
          <w:jc w:val="center"/>
        </w:trPr>
        <w:tc>
          <w:tcPr>
            <w:tcW w:w="846" w:type="pct"/>
            <w:vAlign w:val="center"/>
          </w:tcPr>
          <w:p w14:paraId="12071296"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5.诺如病毒、轮状病毒、腺病毒三联检</w:t>
            </w:r>
          </w:p>
        </w:tc>
        <w:tc>
          <w:tcPr>
            <w:tcW w:w="1776" w:type="pct"/>
            <w:vAlign w:val="center"/>
          </w:tcPr>
          <w:p w14:paraId="3460D258"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轮状病毒、腺病毒、诺如病毒抗原检测试剂</w:t>
            </w:r>
          </w:p>
        </w:tc>
        <w:tc>
          <w:tcPr>
            <w:tcW w:w="386" w:type="pct"/>
            <w:vAlign w:val="center"/>
          </w:tcPr>
          <w:p w14:paraId="0172493F" w14:textId="77777777" w:rsidR="00D77AC8"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19" w:type="pct"/>
            <w:vAlign w:val="center"/>
          </w:tcPr>
          <w:p w14:paraId="1870B01C"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68.5</w:t>
            </w:r>
          </w:p>
        </w:tc>
        <w:tc>
          <w:tcPr>
            <w:tcW w:w="616" w:type="pct"/>
            <w:vAlign w:val="center"/>
          </w:tcPr>
          <w:p w14:paraId="3620DAD2"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6000</w:t>
            </w:r>
          </w:p>
        </w:tc>
        <w:tc>
          <w:tcPr>
            <w:tcW w:w="754" w:type="pct"/>
            <w:vAlign w:val="center"/>
          </w:tcPr>
          <w:p w14:paraId="2577758E" w14:textId="77777777" w:rsidR="00D77AC8" w:rsidRDefault="00000000">
            <w:pPr>
              <w:jc w:val="center"/>
              <w:rPr>
                <w:rFonts w:ascii="仿宋" w:eastAsia="仿宋" w:hAnsi="仿宋" w:cs="Arial" w:hint="eastAsia"/>
                <w:szCs w:val="21"/>
              </w:rPr>
            </w:pPr>
            <w:r>
              <w:rPr>
                <w:rFonts w:ascii="仿宋" w:eastAsia="仿宋" w:hAnsi="仿宋" w:hint="eastAsia"/>
                <w:color w:val="000000"/>
                <w:szCs w:val="21"/>
              </w:rPr>
              <w:t>411000</w:t>
            </w:r>
          </w:p>
        </w:tc>
      </w:tr>
    </w:tbl>
    <w:p w14:paraId="69C2A384"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038DCDB7"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标段1</w:t>
      </w:r>
    </w:p>
    <w:tbl>
      <w:tblPr>
        <w:tblW w:w="5000" w:type="pct"/>
        <w:tblLook w:val="04A0" w:firstRow="1" w:lastRow="0" w:firstColumn="1" w:lastColumn="0" w:noHBand="0" w:noVBand="1"/>
      </w:tblPr>
      <w:tblGrid>
        <w:gridCol w:w="728"/>
        <w:gridCol w:w="8447"/>
      </w:tblGrid>
      <w:tr w:rsidR="00D77AC8" w14:paraId="16EF7468"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C419EDB"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2C781CA3"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D77AC8" w14:paraId="12A50E9A" w14:textId="77777777">
        <w:trPr>
          <w:trHeight w:val="900"/>
        </w:trPr>
        <w:tc>
          <w:tcPr>
            <w:tcW w:w="397" w:type="pct"/>
            <w:tcBorders>
              <w:top w:val="nil"/>
              <w:left w:val="single" w:sz="4" w:space="0" w:color="auto"/>
              <w:bottom w:val="single" w:sz="4" w:space="0" w:color="auto"/>
              <w:right w:val="single" w:sz="4" w:space="0" w:color="auto"/>
            </w:tcBorders>
            <w:shd w:val="clear" w:color="auto" w:fill="auto"/>
            <w:vAlign w:val="center"/>
          </w:tcPr>
          <w:p w14:paraId="7B516F6D"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★1</w:t>
            </w:r>
          </w:p>
        </w:tc>
        <w:tc>
          <w:tcPr>
            <w:tcW w:w="4603" w:type="pct"/>
            <w:tcBorders>
              <w:top w:val="nil"/>
              <w:left w:val="nil"/>
              <w:bottom w:val="single" w:sz="4" w:space="0" w:color="auto"/>
              <w:right w:val="single" w:sz="4" w:space="0" w:color="auto"/>
            </w:tcBorders>
            <w:shd w:val="clear" w:color="auto" w:fill="auto"/>
            <w:vAlign w:val="center"/>
          </w:tcPr>
          <w:p w14:paraId="7E2CAAE5" w14:textId="77777777" w:rsidR="00D77AC8" w:rsidRDefault="00000000">
            <w:pPr>
              <w:widowControl/>
              <w:rPr>
                <w:rFonts w:ascii="仿宋" w:eastAsia="仿宋" w:hAnsi="仿宋" w:cs="宋体" w:hint="eastAsia"/>
                <w:kern w:val="0"/>
                <w:szCs w:val="21"/>
              </w:rPr>
            </w:pPr>
            <w:r>
              <w:rPr>
                <w:rFonts w:ascii="仿宋" w:eastAsia="仿宋" w:hAnsi="仿宋" w:hint="eastAsia"/>
              </w:rPr>
              <w:t>提供试剂配套免疫检测设备； G试验和GM试验试剂要求为同一集团品牌； G试验和GM试验能在同一台仪器上检测，并能同时检测革兰氏阴性菌脂多糖，提供质控品及相关耗材，不单独报价。</w:t>
            </w:r>
          </w:p>
        </w:tc>
      </w:tr>
      <w:tr w:rsidR="00D77AC8" w14:paraId="7DFEE17C"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12DE3B7"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▲2</w:t>
            </w:r>
          </w:p>
        </w:tc>
        <w:tc>
          <w:tcPr>
            <w:tcW w:w="4603" w:type="pct"/>
            <w:tcBorders>
              <w:top w:val="nil"/>
              <w:left w:val="nil"/>
              <w:bottom w:val="single" w:sz="4" w:space="0" w:color="auto"/>
              <w:right w:val="single" w:sz="4" w:space="0" w:color="auto"/>
            </w:tcBorders>
            <w:shd w:val="clear" w:color="auto" w:fill="auto"/>
            <w:vAlign w:val="center"/>
          </w:tcPr>
          <w:p w14:paraId="3885BF0B" w14:textId="77777777" w:rsidR="00D77AC8" w:rsidRDefault="00000000">
            <w:pPr>
              <w:widowControl/>
              <w:rPr>
                <w:rFonts w:ascii="仿宋" w:eastAsia="仿宋" w:hAnsi="仿宋" w:cs="宋体" w:hint="eastAsia"/>
                <w:kern w:val="0"/>
                <w:szCs w:val="21"/>
              </w:rPr>
            </w:pPr>
            <w:r>
              <w:rPr>
                <w:rFonts w:ascii="仿宋" w:eastAsia="仿宋" w:hAnsi="仿宋" w:hint="eastAsia"/>
              </w:rPr>
              <w:t>试剂包装规格为单人份，单人份试剂条包含了所有反应组分。</w:t>
            </w:r>
          </w:p>
        </w:tc>
      </w:tr>
      <w:tr w:rsidR="00D77AC8" w14:paraId="30633622"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361D3FBE"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▲3</w:t>
            </w:r>
          </w:p>
        </w:tc>
        <w:tc>
          <w:tcPr>
            <w:tcW w:w="4603" w:type="pct"/>
            <w:tcBorders>
              <w:top w:val="nil"/>
              <w:left w:val="nil"/>
              <w:bottom w:val="single" w:sz="4" w:space="0" w:color="auto"/>
              <w:right w:val="single" w:sz="4" w:space="0" w:color="auto"/>
            </w:tcBorders>
            <w:shd w:val="clear" w:color="auto" w:fill="auto"/>
            <w:vAlign w:val="center"/>
          </w:tcPr>
          <w:p w14:paraId="1B2332DE"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G试验和GM试验仪器反应通道可以进行单人份检测。</w:t>
            </w:r>
          </w:p>
        </w:tc>
      </w:tr>
      <w:tr w:rsidR="00D77AC8" w14:paraId="4BBD8C5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92074C4"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4</w:t>
            </w:r>
          </w:p>
        </w:tc>
        <w:tc>
          <w:tcPr>
            <w:tcW w:w="4603" w:type="pct"/>
            <w:tcBorders>
              <w:top w:val="nil"/>
              <w:left w:val="nil"/>
              <w:bottom w:val="single" w:sz="4" w:space="0" w:color="auto"/>
              <w:right w:val="single" w:sz="4" w:space="0" w:color="auto"/>
            </w:tcBorders>
            <w:shd w:val="clear" w:color="auto" w:fill="auto"/>
            <w:vAlign w:val="center"/>
          </w:tcPr>
          <w:p w14:paraId="1D2C68CF"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G试验和GM试验仪器一次性装脱针具有实时监测报警功能，可监测装针、脱针状态。</w:t>
            </w:r>
          </w:p>
        </w:tc>
      </w:tr>
      <w:tr w:rsidR="00D77AC8" w14:paraId="0A7FC69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1BEAA58"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5</w:t>
            </w:r>
          </w:p>
        </w:tc>
        <w:tc>
          <w:tcPr>
            <w:tcW w:w="4603" w:type="pct"/>
            <w:tcBorders>
              <w:top w:val="nil"/>
              <w:left w:val="nil"/>
              <w:bottom w:val="single" w:sz="4" w:space="0" w:color="auto"/>
              <w:right w:val="single" w:sz="4" w:space="0" w:color="auto"/>
            </w:tcBorders>
            <w:shd w:val="clear" w:color="auto" w:fill="auto"/>
            <w:vAlign w:val="center"/>
          </w:tcPr>
          <w:p w14:paraId="4A99D4A6"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G试验和GM试验仪器具备液面探测、凝块探测功能和空管监测功能。</w:t>
            </w:r>
          </w:p>
        </w:tc>
      </w:tr>
      <w:tr w:rsidR="00D77AC8" w14:paraId="4067413C"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2F3347F"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6</w:t>
            </w:r>
          </w:p>
        </w:tc>
        <w:tc>
          <w:tcPr>
            <w:tcW w:w="4603" w:type="pct"/>
            <w:tcBorders>
              <w:top w:val="nil"/>
              <w:left w:val="nil"/>
              <w:bottom w:val="single" w:sz="4" w:space="0" w:color="auto"/>
              <w:right w:val="single" w:sz="4" w:space="0" w:color="auto"/>
            </w:tcBorders>
            <w:shd w:val="clear" w:color="auto" w:fill="auto"/>
            <w:vAlign w:val="center"/>
          </w:tcPr>
          <w:p w14:paraId="2731E692"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G试验和GM试验单机具备≥12通道同时清洗功能。</w:t>
            </w:r>
          </w:p>
        </w:tc>
      </w:tr>
      <w:tr w:rsidR="00D77AC8" w14:paraId="162C7B51"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43E7E9A"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7</w:t>
            </w:r>
          </w:p>
        </w:tc>
        <w:tc>
          <w:tcPr>
            <w:tcW w:w="4603" w:type="pct"/>
            <w:tcBorders>
              <w:top w:val="nil"/>
              <w:left w:val="nil"/>
              <w:bottom w:val="single" w:sz="4" w:space="0" w:color="auto"/>
              <w:right w:val="single" w:sz="4" w:space="0" w:color="auto"/>
            </w:tcBorders>
            <w:shd w:val="clear" w:color="auto" w:fill="auto"/>
            <w:vAlign w:val="center"/>
          </w:tcPr>
          <w:p w14:paraId="7C8BB1AF"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G试验和GM试验单机具备清洗残留液量≤2ul/孔。</w:t>
            </w:r>
          </w:p>
        </w:tc>
      </w:tr>
      <w:tr w:rsidR="00D77AC8" w14:paraId="5C4D3A3E"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38385E7"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8</w:t>
            </w:r>
          </w:p>
        </w:tc>
        <w:tc>
          <w:tcPr>
            <w:tcW w:w="4603" w:type="pct"/>
            <w:tcBorders>
              <w:top w:val="nil"/>
              <w:left w:val="nil"/>
              <w:bottom w:val="single" w:sz="4" w:space="0" w:color="auto"/>
              <w:right w:val="single" w:sz="4" w:space="0" w:color="auto"/>
            </w:tcBorders>
            <w:shd w:val="clear" w:color="auto" w:fill="auto"/>
            <w:vAlign w:val="center"/>
          </w:tcPr>
          <w:p w14:paraId="27B4C097"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试剂有效期：≥12个月。</w:t>
            </w:r>
          </w:p>
        </w:tc>
      </w:tr>
    </w:tbl>
    <w:p w14:paraId="057CCC9F"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标段4</w:t>
      </w:r>
    </w:p>
    <w:tbl>
      <w:tblPr>
        <w:tblW w:w="5000" w:type="pct"/>
        <w:tblLook w:val="04A0" w:firstRow="1" w:lastRow="0" w:firstColumn="1" w:lastColumn="0" w:noHBand="0" w:noVBand="1"/>
      </w:tblPr>
      <w:tblGrid>
        <w:gridCol w:w="728"/>
        <w:gridCol w:w="8447"/>
      </w:tblGrid>
      <w:tr w:rsidR="00D77AC8" w14:paraId="2D085C9D"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26A8827"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7BF62578"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D77AC8" w14:paraId="2E5D79AE" w14:textId="77777777">
        <w:trPr>
          <w:trHeight w:val="600"/>
        </w:trPr>
        <w:tc>
          <w:tcPr>
            <w:tcW w:w="397" w:type="pct"/>
            <w:tcBorders>
              <w:top w:val="nil"/>
              <w:left w:val="single" w:sz="4" w:space="0" w:color="auto"/>
              <w:bottom w:val="single" w:sz="4" w:space="0" w:color="auto"/>
              <w:right w:val="single" w:sz="4" w:space="0" w:color="auto"/>
            </w:tcBorders>
            <w:shd w:val="clear" w:color="auto" w:fill="auto"/>
            <w:vAlign w:val="center"/>
          </w:tcPr>
          <w:p w14:paraId="34D5BBCB" w14:textId="77777777" w:rsidR="00D77AC8" w:rsidRDefault="00000000">
            <w:pPr>
              <w:widowControl/>
              <w:jc w:val="center"/>
              <w:rPr>
                <w:rFonts w:ascii="仿宋" w:eastAsia="仿宋" w:hAnsi="仿宋" w:cs="宋体" w:hint="eastAsia"/>
                <w:kern w:val="0"/>
                <w:szCs w:val="21"/>
              </w:rPr>
            </w:pPr>
            <w:r>
              <w:rPr>
                <w:rFonts w:ascii="仿宋" w:eastAsia="仿宋" w:hAnsi="仿宋"/>
                <w:szCs w:val="21"/>
              </w:rPr>
              <w:t>★</w:t>
            </w:r>
            <w:r>
              <w:rPr>
                <w:rFonts w:ascii="仿宋" w:eastAsia="仿宋" w:hAnsi="仿宋" w:hint="eastAsia"/>
                <w:szCs w:val="21"/>
              </w:rPr>
              <w:t>1</w:t>
            </w:r>
          </w:p>
        </w:tc>
        <w:tc>
          <w:tcPr>
            <w:tcW w:w="4603" w:type="pct"/>
            <w:tcBorders>
              <w:top w:val="nil"/>
              <w:left w:val="nil"/>
              <w:bottom w:val="single" w:sz="4" w:space="0" w:color="auto"/>
              <w:right w:val="single" w:sz="4" w:space="0" w:color="auto"/>
            </w:tcBorders>
            <w:shd w:val="clear" w:color="auto" w:fill="auto"/>
            <w:vAlign w:val="center"/>
          </w:tcPr>
          <w:p w14:paraId="06921C89" w14:textId="77777777" w:rsidR="00D77AC8" w:rsidRDefault="00000000">
            <w:pPr>
              <w:widowControl/>
              <w:rPr>
                <w:rFonts w:ascii="仿宋" w:eastAsia="仿宋" w:hAnsi="仿宋" w:cs="宋体" w:hint="eastAsia"/>
                <w:kern w:val="0"/>
                <w:szCs w:val="21"/>
              </w:rPr>
            </w:pPr>
            <w:r>
              <w:rPr>
                <w:rFonts w:ascii="仿宋" w:eastAsia="仿宋" w:hAnsi="仿宋" w:hint="eastAsia"/>
                <w:szCs w:val="21"/>
              </w:rPr>
              <w:t>检测方法：化学发光法 。按需配套提供全自动免疫发光仪，最低检测项目不得少于30项，不单独报价。</w:t>
            </w:r>
          </w:p>
        </w:tc>
      </w:tr>
      <w:tr w:rsidR="00D77AC8" w14:paraId="6EEB89B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311CDB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2</w:t>
            </w:r>
          </w:p>
        </w:tc>
        <w:tc>
          <w:tcPr>
            <w:tcW w:w="4603" w:type="pct"/>
            <w:tcBorders>
              <w:top w:val="nil"/>
              <w:left w:val="nil"/>
              <w:bottom w:val="single" w:sz="4" w:space="0" w:color="auto"/>
              <w:right w:val="single" w:sz="4" w:space="0" w:color="auto"/>
            </w:tcBorders>
            <w:shd w:val="clear" w:color="auto" w:fill="auto"/>
            <w:vAlign w:val="center"/>
          </w:tcPr>
          <w:p w14:paraId="6D0EE170" w14:textId="77777777" w:rsidR="00D77AC8" w:rsidRDefault="00000000">
            <w:pPr>
              <w:widowControl/>
              <w:rPr>
                <w:rFonts w:ascii="仿宋" w:eastAsia="仿宋" w:hAnsi="仿宋" w:cs="宋体" w:hint="eastAsia"/>
                <w:kern w:val="0"/>
                <w:szCs w:val="21"/>
              </w:rPr>
            </w:pPr>
            <w:r>
              <w:rPr>
                <w:rFonts w:ascii="仿宋" w:eastAsia="仿宋" w:hAnsi="仿宋" w:hint="eastAsia"/>
                <w:szCs w:val="21"/>
              </w:rPr>
              <w:t>样本位≥50个。</w:t>
            </w:r>
          </w:p>
        </w:tc>
      </w:tr>
      <w:tr w:rsidR="00D77AC8" w14:paraId="1110A70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D0EE70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3</w:t>
            </w:r>
          </w:p>
        </w:tc>
        <w:tc>
          <w:tcPr>
            <w:tcW w:w="4603" w:type="pct"/>
            <w:tcBorders>
              <w:top w:val="nil"/>
              <w:left w:val="nil"/>
              <w:bottom w:val="single" w:sz="4" w:space="0" w:color="auto"/>
              <w:right w:val="single" w:sz="4" w:space="0" w:color="auto"/>
            </w:tcBorders>
            <w:shd w:val="clear" w:color="auto" w:fill="auto"/>
            <w:vAlign w:val="center"/>
          </w:tcPr>
          <w:p w14:paraId="1FC2D922"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首（单个）个样本的检出时长≤35分钟。</w:t>
            </w:r>
          </w:p>
        </w:tc>
      </w:tr>
      <w:tr w:rsidR="00D77AC8" w14:paraId="39A00092"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6E54BF4"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▲4</w:t>
            </w:r>
          </w:p>
        </w:tc>
        <w:tc>
          <w:tcPr>
            <w:tcW w:w="4603" w:type="pct"/>
            <w:tcBorders>
              <w:top w:val="nil"/>
              <w:left w:val="nil"/>
              <w:bottom w:val="single" w:sz="4" w:space="0" w:color="auto"/>
              <w:right w:val="single" w:sz="4" w:space="0" w:color="auto"/>
            </w:tcBorders>
            <w:shd w:val="clear" w:color="auto" w:fill="auto"/>
            <w:vAlign w:val="center"/>
          </w:tcPr>
          <w:p w14:paraId="659FAC40"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检测样本类型：血清、血浆、全血（以注册证为准）。</w:t>
            </w:r>
          </w:p>
        </w:tc>
      </w:tr>
      <w:tr w:rsidR="00D77AC8" w14:paraId="3EFD49C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A42BB67"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5</w:t>
            </w:r>
          </w:p>
        </w:tc>
        <w:tc>
          <w:tcPr>
            <w:tcW w:w="4603" w:type="pct"/>
            <w:tcBorders>
              <w:top w:val="nil"/>
              <w:left w:val="nil"/>
              <w:bottom w:val="single" w:sz="4" w:space="0" w:color="auto"/>
              <w:right w:val="single" w:sz="4" w:space="0" w:color="auto"/>
            </w:tcBorders>
            <w:shd w:val="clear" w:color="auto" w:fill="auto"/>
            <w:vAlign w:val="center"/>
          </w:tcPr>
          <w:p w14:paraId="7D1C3A80"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检出限：食物特异性IgG4抗体检测≤250.0UA/ml。</w:t>
            </w:r>
          </w:p>
        </w:tc>
      </w:tr>
      <w:tr w:rsidR="00D77AC8" w14:paraId="3F1A07A7"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1603DB6B"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6</w:t>
            </w:r>
          </w:p>
        </w:tc>
        <w:tc>
          <w:tcPr>
            <w:tcW w:w="4603" w:type="pct"/>
            <w:tcBorders>
              <w:top w:val="nil"/>
              <w:left w:val="nil"/>
              <w:bottom w:val="single" w:sz="4" w:space="0" w:color="auto"/>
              <w:right w:val="single" w:sz="4" w:space="0" w:color="auto"/>
            </w:tcBorders>
            <w:shd w:val="clear" w:color="auto" w:fill="auto"/>
            <w:vAlign w:val="center"/>
          </w:tcPr>
          <w:p w14:paraId="2D054AF9"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支持随到随测和批量检测。</w:t>
            </w:r>
          </w:p>
        </w:tc>
      </w:tr>
      <w:tr w:rsidR="00D77AC8" w14:paraId="51736C83"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4A4594C"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▲7</w:t>
            </w:r>
          </w:p>
        </w:tc>
        <w:tc>
          <w:tcPr>
            <w:tcW w:w="4603" w:type="pct"/>
            <w:tcBorders>
              <w:top w:val="nil"/>
              <w:left w:val="nil"/>
              <w:bottom w:val="single" w:sz="4" w:space="0" w:color="auto"/>
              <w:right w:val="single" w:sz="4" w:space="0" w:color="auto"/>
            </w:tcBorders>
            <w:shd w:val="clear" w:color="auto" w:fill="auto"/>
            <w:vAlign w:val="center"/>
          </w:tcPr>
          <w:p w14:paraId="1002AB54"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检测项目：食物特异性抗体IgG4试剂盒可检测项目有多个项目组类可以选择，项目套餐组合应不少于4组。</w:t>
            </w:r>
          </w:p>
        </w:tc>
      </w:tr>
      <w:tr w:rsidR="00D77AC8" w14:paraId="23D17218"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416C3D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lastRenderedPageBreak/>
              <w:t>▲8</w:t>
            </w:r>
          </w:p>
        </w:tc>
        <w:tc>
          <w:tcPr>
            <w:tcW w:w="4603" w:type="pct"/>
            <w:tcBorders>
              <w:top w:val="single" w:sz="4" w:space="0" w:color="auto"/>
              <w:left w:val="nil"/>
              <w:bottom w:val="single" w:sz="4" w:space="0" w:color="auto"/>
              <w:right w:val="single" w:sz="4" w:space="0" w:color="auto"/>
            </w:tcBorders>
            <w:shd w:val="clear" w:color="auto" w:fill="auto"/>
            <w:vAlign w:val="center"/>
          </w:tcPr>
          <w:p w14:paraId="0864F32B"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IgG4单个样本使用量：单个标本所有项目组合检测样本总用量≤100ul（3-5ul/项）。</w:t>
            </w:r>
          </w:p>
        </w:tc>
      </w:tr>
      <w:tr w:rsidR="00D77AC8" w14:paraId="667D95CB"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C5DDBA1"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▲9</w:t>
            </w:r>
          </w:p>
        </w:tc>
        <w:tc>
          <w:tcPr>
            <w:tcW w:w="4603" w:type="pct"/>
            <w:tcBorders>
              <w:top w:val="single" w:sz="4" w:space="0" w:color="auto"/>
              <w:left w:val="nil"/>
              <w:bottom w:val="single" w:sz="4" w:space="0" w:color="auto"/>
              <w:right w:val="single" w:sz="4" w:space="0" w:color="auto"/>
            </w:tcBorders>
            <w:shd w:val="clear" w:color="auto" w:fill="auto"/>
            <w:vAlign w:val="center"/>
          </w:tcPr>
          <w:p w14:paraId="57BF71CC"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耗材封闭运行，无废液产生。</w:t>
            </w:r>
          </w:p>
        </w:tc>
      </w:tr>
      <w:tr w:rsidR="00D77AC8" w14:paraId="1C1A314B"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0A4E4AFD"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10</w:t>
            </w:r>
          </w:p>
        </w:tc>
        <w:tc>
          <w:tcPr>
            <w:tcW w:w="4603" w:type="pct"/>
            <w:tcBorders>
              <w:top w:val="nil"/>
              <w:left w:val="nil"/>
              <w:bottom w:val="single" w:sz="4" w:space="0" w:color="auto"/>
              <w:right w:val="single" w:sz="4" w:space="0" w:color="auto"/>
            </w:tcBorders>
            <w:shd w:val="clear" w:color="auto" w:fill="auto"/>
            <w:vAlign w:val="center"/>
          </w:tcPr>
          <w:p w14:paraId="789F8E12"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工作环境：18–28℃；相对湿度在20%-80%之间。</w:t>
            </w:r>
          </w:p>
        </w:tc>
      </w:tr>
    </w:tbl>
    <w:p w14:paraId="5DD8C423" w14:textId="77777777" w:rsidR="00D77AC8" w:rsidRDefault="00000000">
      <w:pPr>
        <w:snapToGrid w:val="0"/>
        <w:spacing w:line="360" w:lineRule="auto"/>
        <w:ind w:firstLine="420"/>
        <w:jc w:val="left"/>
        <w:rPr>
          <w:rFonts w:ascii="仿宋" w:eastAsia="仿宋" w:hAnsi="仿宋" w:hint="eastAsia"/>
          <w:b/>
          <w:sz w:val="24"/>
        </w:rPr>
      </w:pPr>
      <w:r>
        <w:rPr>
          <w:rFonts w:ascii="仿宋" w:eastAsia="仿宋" w:hAnsi="仿宋" w:hint="eastAsia"/>
          <w:b/>
          <w:sz w:val="24"/>
        </w:rPr>
        <w:t>三、其他要求</w:t>
      </w:r>
      <w:bookmarkStart w:id="18" w:name="_Toc104885747"/>
    </w:p>
    <w:p w14:paraId="21038386"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ED97FFA"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90F5A90"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3.到货期：中标供应商需与医院物资供应链系统连接，在医院发出采购需求后一般情况下2个工作日内送至指定地点，特殊情况按医院需求配送到位。</w:t>
      </w:r>
    </w:p>
    <w:p w14:paraId="7D11F763"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354C9032"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5449220"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2A6A5CC"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w:t>
      </w:r>
    </w:p>
    <w:p w14:paraId="0E336A97"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658CD069"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662436C4"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1655E941"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318FFB51"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25B1F6EC" w14:textId="77777777" w:rsidR="00D77AC8" w:rsidRDefault="00D77AC8">
      <w:pPr>
        <w:snapToGrid w:val="0"/>
        <w:spacing w:line="440" w:lineRule="exact"/>
        <w:jc w:val="center"/>
        <w:rPr>
          <w:rFonts w:ascii="仿宋" w:eastAsia="仿宋" w:hAnsi="仿宋" w:cs="仿宋" w:hint="eastAsia"/>
          <w:b/>
          <w:bCs/>
          <w:sz w:val="40"/>
          <w:szCs w:val="36"/>
        </w:rPr>
      </w:pPr>
    </w:p>
    <w:p w14:paraId="375A779A" w14:textId="77777777" w:rsidR="00D77AC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lastRenderedPageBreak/>
        <w:t>第四章拟签订合同的主要条款</w:t>
      </w:r>
      <w:bookmarkEnd w:id="18"/>
    </w:p>
    <w:p w14:paraId="24AB2DCE"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6091007" w14:textId="77777777" w:rsidR="00D77AC8"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D77AC8"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D77AC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D77AC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D77AC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D77AC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D77AC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D77AC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D77AC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D77AC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D77AC8"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w:t>
      </w:r>
      <w:r>
        <w:rPr>
          <w:rFonts w:ascii="仿宋" w:eastAsia="仿宋" w:hAnsi="仿宋" w:hint="eastAsia"/>
          <w:sz w:val="24"/>
        </w:rPr>
        <w:lastRenderedPageBreak/>
        <w:t>服务，因中标人提供的医用耗材达不到约定的质量标准，中标人承担违约责任。</w:t>
      </w:r>
    </w:p>
    <w:p w14:paraId="7BAC4BEB"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D77AC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D77AC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D77AC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D77AC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10.3在仲裁和诉讼期间，除正在进行裁定的部分外，本合同其他部分应继续执行。</w:t>
      </w:r>
    </w:p>
    <w:p w14:paraId="6033FC70" w14:textId="77777777" w:rsidR="00D77AC8"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D77AC8"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D77AC8" w:rsidRDefault="00D77AC8">
      <w:pPr>
        <w:spacing w:line="440" w:lineRule="exact"/>
        <w:jc w:val="center"/>
        <w:rPr>
          <w:rFonts w:ascii="仿宋" w:eastAsia="仿宋" w:hAnsi="仿宋" w:cs="仿宋" w:hint="eastAsia"/>
          <w:b/>
          <w:bCs/>
          <w:sz w:val="44"/>
          <w:szCs w:val="40"/>
        </w:rPr>
      </w:pPr>
    </w:p>
    <w:p w14:paraId="5F9A184E" w14:textId="77777777" w:rsidR="00D77AC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35A35B6D"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D77AC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623205B" w14:textId="77777777" w:rsidR="00D77AC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77777777" w:rsidR="00D77AC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D77AC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E0F2043"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326953DE"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标段1、4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77AC8" w14:paraId="0E69A649" w14:textId="77777777">
        <w:trPr>
          <w:trHeight w:val="36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FF528DF" w14:textId="77777777" w:rsidR="00D77AC8"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B2DDBC3" w14:textId="77777777" w:rsidR="00D77AC8"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9549F23" w14:textId="77777777" w:rsidR="00D77AC8"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D77AC8" w14:paraId="78B12B4A"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61CE436" w14:textId="77777777" w:rsidR="00D77AC8"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6BAD1B" w14:textId="77777777" w:rsidR="00D77AC8"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6DCB535"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1.提供投标产品已在通过ISO15189认可的医疗机构实验（从事疾病诊断及治疗等）室应用（实验室盖章证明详见附件14）证明，最高得6分；得分=覆盖产品数/标段产品数*6；</w:t>
            </w:r>
          </w:p>
          <w:p w14:paraId="1C20884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2.提供投标产品2021年1月以来同类项目供货发票，同一家医疗机构发票数量不得少于3张，发票间隔时间不少于3个月。同一家医疗机构只计一份得1分，最高分值为4分</w:t>
            </w:r>
            <w:r>
              <w:rPr>
                <w:rFonts w:ascii="仿宋" w:eastAsia="仿宋" w:hAnsi="仿宋" w:hint="eastAsia"/>
                <w:szCs w:val="21"/>
              </w:rPr>
              <w:t>。</w:t>
            </w:r>
          </w:p>
          <w:p w14:paraId="2718ACFD" w14:textId="77777777" w:rsidR="00D77AC8" w:rsidRDefault="00000000">
            <w:pPr>
              <w:rPr>
                <w:rFonts w:ascii="仿宋" w:eastAsia="仿宋" w:hAnsi="仿宋" w:hint="eastAsia"/>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D77AC8" w14:paraId="2703F080"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FD6BDBA" w14:textId="77777777" w:rsidR="00D77AC8"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96E8D" w14:textId="77777777" w:rsidR="00D77AC8" w:rsidRDefault="00000000">
            <w:pPr>
              <w:jc w:val="center"/>
              <w:rPr>
                <w:rFonts w:ascii="仿宋" w:eastAsia="仿宋" w:hAnsi="仿宋" w:cs="仿宋" w:hint="eastAsia"/>
                <w:kern w:val="0"/>
                <w:szCs w:val="21"/>
              </w:rPr>
            </w:pPr>
            <w:r>
              <w:rPr>
                <w:rFonts w:ascii="仿宋" w:eastAsia="仿宋" w:hAnsi="仿宋" w:cs="仿宋" w:hint="eastAsia"/>
                <w:kern w:val="0"/>
                <w:szCs w:val="21"/>
              </w:rPr>
              <w:t>参数要求</w:t>
            </w:r>
          </w:p>
          <w:p w14:paraId="3252D2DE" w14:textId="77777777" w:rsidR="00D77AC8" w:rsidRDefault="00000000">
            <w:pPr>
              <w:jc w:val="center"/>
              <w:rPr>
                <w:rFonts w:ascii="仿宋" w:eastAsia="仿宋" w:hAnsi="仿宋" w:cs="仿宋" w:hint="eastAsia"/>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E70589B" w14:textId="77777777" w:rsidR="00D77AC8" w:rsidRDefault="00000000">
            <w:pPr>
              <w:tabs>
                <w:tab w:val="left" w:pos="312"/>
              </w:tabs>
              <w:rPr>
                <w:rFonts w:ascii="仿宋" w:eastAsia="仿宋" w:hAnsi="仿宋" w:cs="仿宋" w:hint="eastAsia"/>
                <w:kern w:val="0"/>
                <w:szCs w:val="21"/>
              </w:rPr>
            </w:pPr>
            <w:bookmarkStart w:id="21"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分，扣完为止。投标人应当对照需求一一提供说明书、注册证、合格证、承诺函、指定网页截图等有效证明材料，否则视作</w:t>
            </w:r>
            <w:bookmarkEnd w:id="21"/>
            <w:r>
              <w:rPr>
                <w:rFonts w:ascii="仿宋" w:eastAsia="仿宋" w:hAnsi="仿宋" w:cs="仿宋" w:hint="eastAsia"/>
                <w:kern w:val="0"/>
                <w:szCs w:val="21"/>
              </w:rPr>
              <w:t>负偏</w:t>
            </w:r>
            <w:r>
              <w:rPr>
                <w:rFonts w:ascii="仿宋" w:eastAsia="仿宋" w:hAnsi="仿宋" w:cs="仿宋" w:hint="eastAsia"/>
                <w:kern w:val="0"/>
                <w:szCs w:val="21"/>
              </w:rPr>
              <w:lastRenderedPageBreak/>
              <w:t>离。</w:t>
            </w:r>
          </w:p>
        </w:tc>
      </w:tr>
      <w:tr w:rsidR="00D77AC8" w14:paraId="356F1490" w14:textId="77777777">
        <w:trPr>
          <w:trHeight w:val="394"/>
          <w:jc w:val="center"/>
        </w:trPr>
        <w:tc>
          <w:tcPr>
            <w:tcW w:w="562" w:type="dxa"/>
            <w:vMerge w:val="restart"/>
            <w:tcBorders>
              <w:top w:val="single" w:sz="4" w:space="0" w:color="auto"/>
              <w:left w:val="single" w:sz="4" w:space="0" w:color="auto"/>
              <w:right w:val="single" w:sz="4" w:space="0" w:color="auto"/>
            </w:tcBorders>
            <w:noWrap/>
            <w:vAlign w:val="center"/>
          </w:tcPr>
          <w:p w14:paraId="5D2E2F32" w14:textId="77777777" w:rsidR="00D77AC8" w:rsidRDefault="00000000">
            <w:pPr>
              <w:jc w:val="center"/>
              <w:rPr>
                <w:rFonts w:ascii="仿宋" w:eastAsia="仿宋" w:hAnsi="仿宋" w:hint="eastAsia"/>
                <w:szCs w:val="21"/>
              </w:rPr>
            </w:pPr>
            <w:r>
              <w:rPr>
                <w:rFonts w:ascii="仿宋" w:eastAsia="仿宋" w:hAnsi="仿宋"/>
                <w:szCs w:val="21"/>
              </w:rPr>
              <w:lastRenderedPageBreak/>
              <w:t>3</w:t>
            </w:r>
          </w:p>
        </w:tc>
        <w:tc>
          <w:tcPr>
            <w:tcW w:w="1134" w:type="dxa"/>
            <w:vMerge w:val="restart"/>
            <w:tcBorders>
              <w:top w:val="single" w:sz="4" w:space="0" w:color="auto"/>
              <w:left w:val="single" w:sz="4" w:space="0" w:color="auto"/>
              <w:right w:val="single" w:sz="4" w:space="0" w:color="auto"/>
            </w:tcBorders>
            <w:noWrap/>
            <w:vAlign w:val="center"/>
          </w:tcPr>
          <w:p w14:paraId="4FD5830E" w14:textId="77777777" w:rsidR="00D77AC8"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118D85" w14:textId="77777777" w:rsidR="00D77AC8" w:rsidRDefault="00000000">
            <w:pPr>
              <w:jc w:val="left"/>
              <w:rPr>
                <w:rFonts w:ascii="仿宋" w:eastAsia="仿宋" w:hAnsi="仿宋" w:hint="eastAsia"/>
                <w:szCs w:val="21"/>
              </w:rPr>
            </w:pPr>
            <w:r>
              <w:rPr>
                <w:rFonts w:ascii="仿宋" w:eastAsia="仿宋" w:hAnsi="仿宋" w:hint="eastAsia"/>
                <w:szCs w:val="21"/>
              </w:rPr>
              <w:t>1.对所投产品的性能稳定性、准确性和均一性进行评价打分，</w:t>
            </w:r>
            <w:r>
              <w:rPr>
                <w:rFonts w:ascii="仿宋" w:eastAsia="仿宋" w:hAnsi="仿宋"/>
                <w:szCs w:val="21"/>
              </w:rPr>
              <w:t>0-5</w:t>
            </w:r>
            <w:r>
              <w:rPr>
                <w:rFonts w:ascii="仿宋" w:eastAsia="仿宋" w:hAnsi="仿宋" w:hint="eastAsia"/>
                <w:szCs w:val="21"/>
              </w:rPr>
              <w:t>分。</w:t>
            </w:r>
          </w:p>
        </w:tc>
      </w:tr>
      <w:tr w:rsidR="00D77AC8" w14:paraId="1725488A" w14:textId="77777777">
        <w:trPr>
          <w:trHeight w:val="414"/>
          <w:jc w:val="center"/>
        </w:trPr>
        <w:tc>
          <w:tcPr>
            <w:tcW w:w="562" w:type="dxa"/>
            <w:vMerge/>
            <w:tcBorders>
              <w:left w:val="single" w:sz="4" w:space="0" w:color="auto"/>
              <w:right w:val="single" w:sz="4" w:space="0" w:color="auto"/>
            </w:tcBorders>
            <w:noWrap/>
            <w:vAlign w:val="center"/>
          </w:tcPr>
          <w:p w14:paraId="0174ABB6" w14:textId="77777777" w:rsidR="00D77AC8" w:rsidRDefault="00D77AC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3EC1EF6"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46CA5E6" w14:textId="77777777" w:rsidR="00D77AC8" w:rsidRDefault="00000000">
            <w:pPr>
              <w:jc w:val="left"/>
              <w:rPr>
                <w:rFonts w:ascii="仿宋" w:eastAsia="仿宋" w:hAnsi="仿宋" w:cs="仿宋" w:hint="eastAsia"/>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D77AC8" w14:paraId="1A1B226A" w14:textId="77777777">
        <w:trPr>
          <w:trHeight w:val="420"/>
          <w:jc w:val="center"/>
        </w:trPr>
        <w:tc>
          <w:tcPr>
            <w:tcW w:w="562" w:type="dxa"/>
            <w:vMerge/>
            <w:tcBorders>
              <w:left w:val="single" w:sz="4" w:space="0" w:color="auto"/>
              <w:right w:val="single" w:sz="4" w:space="0" w:color="auto"/>
            </w:tcBorders>
            <w:noWrap/>
            <w:vAlign w:val="center"/>
          </w:tcPr>
          <w:p w14:paraId="0C5CA3C3" w14:textId="77777777" w:rsidR="00D77AC8" w:rsidRDefault="00D77AC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9032A35"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9772033" w14:textId="77777777" w:rsidR="00D77AC8" w:rsidRDefault="00000000">
            <w:pPr>
              <w:jc w:val="left"/>
              <w:rPr>
                <w:rFonts w:ascii="仿宋" w:eastAsia="仿宋" w:hAnsi="仿宋" w:cs="仿宋" w:hint="eastAsia"/>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D77AC8" w14:paraId="0A5D595F"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1E0406D7" w14:textId="77777777" w:rsidR="00D77AC8" w:rsidRDefault="00D77AC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1B8720C7"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012E63" w14:textId="77777777" w:rsidR="00D77AC8" w:rsidRDefault="00000000">
            <w:pPr>
              <w:jc w:val="left"/>
              <w:rPr>
                <w:rFonts w:ascii="仿宋" w:eastAsia="仿宋" w:hAnsi="仿宋" w:hint="eastAsia"/>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项根据说明书、注册证书、质量标准、诊疗规范或诊疗指南、室间质评文件等有效证明材料进行认定。</w:t>
            </w:r>
          </w:p>
        </w:tc>
      </w:tr>
      <w:tr w:rsidR="00D77AC8" w14:paraId="2D2061F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A3A36FA" w14:textId="77777777" w:rsidR="00D77AC8" w:rsidRDefault="00000000">
            <w:pPr>
              <w:jc w:val="center"/>
              <w:rPr>
                <w:rFonts w:ascii="仿宋" w:eastAsia="仿宋" w:hAnsi="仿宋" w:hint="eastAsia"/>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65BE7C4" w14:textId="77777777" w:rsidR="00D77AC8" w:rsidRDefault="00000000">
            <w:pPr>
              <w:jc w:val="center"/>
              <w:rPr>
                <w:rFonts w:ascii="仿宋" w:eastAsia="仿宋" w:hAnsi="仿宋" w:hint="eastAsia"/>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6ED726F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4EFEA6A0"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根据投标人综合实力、用户评价等情况评分,0-3分。</w:t>
            </w:r>
          </w:p>
          <w:p w14:paraId="1A4B1A53"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4E3D9F98"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3.供货和配套设备售后服务的及时性，0-2分，不提供具体、可行配送方案的不得分。</w:t>
            </w:r>
          </w:p>
        </w:tc>
      </w:tr>
      <w:tr w:rsidR="00D77AC8" w14:paraId="37D0799D"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E5AE8BE" w14:textId="77777777" w:rsidR="00D77AC8" w:rsidRDefault="00000000">
            <w:pPr>
              <w:jc w:val="center"/>
              <w:rPr>
                <w:rFonts w:ascii="仿宋" w:eastAsia="仿宋" w:hAnsi="仿宋" w:hint="eastAsia"/>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109F9AB7" w14:textId="77777777" w:rsidR="00D77AC8" w:rsidRDefault="00000000">
            <w:pPr>
              <w:jc w:val="center"/>
              <w:rPr>
                <w:rFonts w:ascii="仿宋" w:eastAsia="仿宋" w:hAnsi="仿宋" w:hint="eastAsia"/>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55FF2237" w14:textId="77777777" w:rsidR="00D77AC8" w:rsidRDefault="00000000">
            <w:pPr>
              <w:ind w:rightChars="-12" w:right="-25"/>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75DB5688"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标段2、3、5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D77AC8" w14:paraId="6161E293" w14:textId="77777777">
        <w:trPr>
          <w:trHeight w:val="454"/>
          <w:jc w:val="center"/>
        </w:trPr>
        <w:tc>
          <w:tcPr>
            <w:tcW w:w="306" w:type="pct"/>
            <w:noWrap/>
            <w:vAlign w:val="center"/>
          </w:tcPr>
          <w:p w14:paraId="57341BB4" w14:textId="77777777" w:rsidR="00D77AC8" w:rsidRDefault="00000000">
            <w:pPr>
              <w:rPr>
                <w:rFonts w:ascii="仿宋" w:eastAsia="仿宋" w:hAnsi="仿宋" w:cs="仿宋" w:hint="eastAsia"/>
                <w:szCs w:val="21"/>
              </w:rPr>
            </w:pPr>
            <w:r>
              <w:rPr>
                <w:rFonts w:ascii="仿宋" w:eastAsia="仿宋" w:hAnsi="仿宋" w:hint="eastAsia"/>
                <w:szCs w:val="21"/>
              </w:rPr>
              <w:t>序号</w:t>
            </w:r>
          </w:p>
        </w:tc>
        <w:tc>
          <w:tcPr>
            <w:tcW w:w="618" w:type="pct"/>
            <w:noWrap/>
            <w:vAlign w:val="center"/>
          </w:tcPr>
          <w:p w14:paraId="0517A8D4" w14:textId="77777777" w:rsidR="00D77AC8" w:rsidRDefault="00000000">
            <w:pPr>
              <w:jc w:val="center"/>
              <w:rPr>
                <w:rFonts w:ascii="仿宋" w:eastAsia="仿宋" w:hAnsi="仿宋" w:cs="仿宋" w:hint="eastAsia"/>
                <w:szCs w:val="21"/>
              </w:rPr>
            </w:pPr>
            <w:r>
              <w:rPr>
                <w:rFonts w:ascii="仿宋" w:eastAsia="仿宋" w:hAnsi="仿宋" w:hint="eastAsia"/>
                <w:szCs w:val="21"/>
              </w:rPr>
              <w:t>评分内容</w:t>
            </w:r>
          </w:p>
        </w:tc>
        <w:tc>
          <w:tcPr>
            <w:tcW w:w="4076" w:type="pct"/>
            <w:noWrap/>
            <w:vAlign w:val="center"/>
          </w:tcPr>
          <w:p w14:paraId="77B477B9"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评分标准</w:t>
            </w:r>
          </w:p>
        </w:tc>
      </w:tr>
      <w:tr w:rsidR="00D77AC8" w14:paraId="2C351590" w14:textId="77777777">
        <w:trPr>
          <w:trHeight w:val="2370"/>
          <w:jc w:val="center"/>
        </w:trPr>
        <w:tc>
          <w:tcPr>
            <w:tcW w:w="306" w:type="pct"/>
            <w:noWrap/>
            <w:vAlign w:val="center"/>
          </w:tcPr>
          <w:p w14:paraId="033E10AD"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noWrap/>
            <w:vAlign w:val="center"/>
          </w:tcPr>
          <w:p w14:paraId="7F126634" w14:textId="77777777" w:rsidR="00D77AC8" w:rsidRDefault="00000000">
            <w:pPr>
              <w:jc w:val="center"/>
              <w:rPr>
                <w:rFonts w:ascii="仿宋" w:eastAsia="仿宋" w:hAnsi="仿宋" w:cs="仿宋" w:hint="eastAsia"/>
                <w:szCs w:val="21"/>
              </w:rPr>
            </w:pPr>
            <w:r>
              <w:rPr>
                <w:rFonts w:ascii="仿宋" w:eastAsia="仿宋" w:hAnsi="仿宋" w:cs="仿宋" w:hint="eastAsia"/>
                <w:kern w:val="0"/>
                <w:szCs w:val="21"/>
              </w:rPr>
              <w:t>市场、实验室准入及占有率（19分）</w:t>
            </w:r>
          </w:p>
        </w:tc>
        <w:tc>
          <w:tcPr>
            <w:tcW w:w="4076" w:type="pct"/>
            <w:noWrap/>
            <w:vAlign w:val="center"/>
          </w:tcPr>
          <w:p w14:paraId="7FE7E348" w14:textId="77777777" w:rsidR="00D77AC8"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投标产品中有产品取得美国FDA或欧洲CE认证（有效期内并提供中文版），取得美国FDA得5分，取得欧洲CE认证得3分，最高得5分。</w:t>
            </w:r>
          </w:p>
          <w:p w14:paraId="7E0744CD" w14:textId="77777777" w:rsidR="00D77AC8"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2.投标产品已在通过ISO15189认可的医疗机构实验</w:t>
            </w:r>
            <w:r>
              <w:rPr>
                <w:rFonts w:ascii="仿宋" w:eastAsia="仿宋" w:hAnsi="仿宋" w:hint="eastAsia"/>
                <w:szCs w:val="21"/>
              </w:rPr>
              <w:t>（从事疾病诊断及治疗等）</w:t>
            </w:r>
            <w:r>
              <w:rPr>
                <w:rFonts w:ascii="仿宋" w:eastAsia="仿宋" w:hAnsi="仿宋" w:cs="仿宋" w:hint="eastAsia"/>
                <w:kern w:val="0"/>
                <w:szCs w:val="21"/>
              </w:rPr>
              <w:t>室应用（实验室盖章证明详见附件14）证明，最高得10分，得分=覆盖产品数/标段产品数*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77E77237"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w:t>
            </w:r>
            <w:r>
              <w:rPr>
                <w:rFonts w:ascii="仿宋" w:eastAsia="仿宋" w:hAnsi="仿宋" w:cs="仿宋" w:hint="eastAsia"/>
                <w:kern w:val="0"/>
                <w:szCs w:val="21"/>
              </w:rPr>
              <w:t>1年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供货发票（发票金额应与医疗机构规模匹配且为同一家，发票数量不得少于3张，发票间隔时间不少于3个月），同一家医疗机构只计一份，最高分值为4分。</w:t>
            </w:r>
          </w:p>
          <w:p w14:paraId="0515B107" w14:textId="77777777" w:rsidR="00D77AC8" w:rsidRDefault="00000000">
            <w:pPr>
              <w:rPr>
                <w:rFonts w:ascii="仿宋" w:eastAsia="仿宋" w:hAnsi="仿宋" w:cs="仿宋" w:hint="eastAsia"/>
                <w:szCs w:val="21"/>
              </w:rPr>
            </w:pPr>
            <w:r>
              <w:rPr>
                <w:rFonts w:ascii="仿宋" w:eastAsia="仿宋" w:hAnsi="仿宋" w:cs="仿宋" w:hint="eastAsia"/>
                <w:kern w:val="0"/>
                <w:szCs w:val="21"/>
              </w:rPr>
              <w:t>注：以上未提交材料或提交材料不符合要求的，不得分。</w:t>
            </w:r>
          </w:p>
        </w:tc>
      </w:tr>
      <w:tr w:rsidR="00D77AC8" w14:paraId="1EA0DAD9" w14:textId="77777777">
        <w:trPr>
          <w:trHeight w:val="72"/>
          <w:jc w:val="center"/>
        </w:trPr>
        <w:tc>
          <w:tcPr>
            <w:tcW w:w="306" w:type="pct"/>
            <w:vMerge w:val="restart"/>
            <w:noWrap/>
            <w:vAlign w:val="center"/>
          </w:tcPr>
          <w:p w14:paraId="0B88FBC0" w14:textId="77777777" w:rsidR="00D77AC8" w:rsidRDefault="00000000">
            <w:pPr>
              <w:jc w:val="center"/>
              <w:rPr>
                <w:rFonts w:ascii="仿宋" w:eastAsia="仿宋" w:hAnsi="仿宋" w:hint="eastAsia"/>
                <w:szCs w:val="21"/>
              </w:rPr>
            </w:pPr>
            <w:r>
              <w:rPr>
                <w:rFonts w:ascii="仿宋" w:eastAsia="仿宋" w:hAnsi="仿宋" w:cs="仿宋" w:hint="eastAsia"/>
                <w:szCs w:val="21"/>
              </w:rPr>
              <w:t>2</w:t>
            </w:r>
          </w:p>
        </w:tc>
        <w:tc>
          <w:tcPr>
            <w:tcW w:w="618" w:type="pct"/>
            <w:vMerge w:val="restart"/>
            <w:noWrap/>
            <w:vAlign w:val="center"/>
          </w:tcPr>
          <w:p w14:paraId="212E9E5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产品质量（20分）</w:t>
            </w:r>
          </w:p>
        </w:tc>
        <w:tc>
          <w:tcPr>
            <w:tcW w:w="4076" w:type="pct"/>
            <w:noWrap/>
            <w:vAlign w:val="center"/>
          </w:tcPr>
          <w:p w14:paraId="147D1BD1"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1.对所投产品的性能稳定性、均一性进行评价打分，0-5分。</w:t>
            </w:r>
          </w:p>
        </w:tc>
      </w:tr>
      <w:tr w:rsidR="00D77AC8" w14:paraId="797F8185" w14:textId="77777777">
        <w:trPr>
          <w:trHeight w:val="50"/>
          <w:jc w:val="center"/>
        </w:trPr>
        <w:tc>
          <w:tcPr>
            <w:tcW w:w="306" w:type="pct"/>
            <w:vMerge/>
            <w:noWrap/>
            <w:vAlign w:val="center"/>
          </w:tcPr>
          <w:p w14:paraId="1BF879F8" w14:textId="77777777" w:rsidR="00D77AC8" w:rsidRDefault="00D77AC8">
            <w:pPr>
              <w:jc w:val="center"/>
              <w:rPr>
                <w:rFonts w:ascii="仿宋" w:eastAsia="仿宋" w:hAnsi="仿宋" w:cs="仿宋" w:hint="eastAsia"/>
                <w:szCs w:val="21"/>
              </w:rPr>
            </w:pPr>
          </w:p>
        </w:tc>
        <w:tc>
          <w:tcPr>
            <w:tcW w:w="618" w:type="pct"/>
            <w:vMerge/>
            <w:noWrap/>
            <w:vAlign w:val="center"/>
          </w:tcPr>
          <w:p w14:paraId="266BEF58" w14:textId="77777777" w:rsidR="00D77AC8" w:rsidRDefault="00D77AC8">
            <w:pPr>
              <w:rPr>
                <w:rFonts w:ascii="仿宋" w:eastAsia="仿宋" w:hAnsi="仿宋" w:cs="仿宋" w:hint="eastAsia"/>
                <w:kern w:val="0"/>
                <w:szCs w:val="21"/>
              </w:rPr>
            </w:pPr>
          </w:p>
        </w:tc>
        <w:tc>
          <w:tcPr>
            <w:tcW w:w="4076" w:type="pct"/>
            <w:noWrap/>
            <w:vAlign w:val="center"/>
          </w:tcPr>
          <w:p w14:paraId="15C9CB0D"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2.对所投产品的操作便捷性、临床实用性进行评价打分，0-5分。</w:t>
            </w:r>
          </w:p>
        </w:tc>
      </w:tr>
      <w:tr w:rsidR="00D77AC8" w14:paraId="646B73D0" w14:textId="77777777">
        <w:trPr>
          <w:trHeight w:val="124"/>
          <w:jc w:val="center"/>
        </w:trPr>
        <w:tc>
          <w:tcPr>
            <w:tcW w:w="306" w:type="pct"/>
            <w:vMerge/>
            <w:noWrap/>
            <w:vAlign w:val="center"/>
          </w:tcPr>
          <w:p w14:paraId="2B98B651" w14:textId="77777777" w:rsidR="00D77AC8" w:rsidRDefault="00D77AC8">
            <w:pPr>
              <w:jc w:val="center"/>
              <w:rPr>
                <w:rFonts w:ascii="仿宋" w:eastAsia="仿宋" w:hAnsi="仿宋" w:cs="仿宋" w:hint="eastAsia"/>
                <w:szCs w:val="21"/>
              </w:rPr>
            </w:pPr>
          </w:p>
        </w:tc>
        <w:tc>
          <w:tcPr>
            <w:tcW w:w="618" w:type="pct"/>
            <w:vMerge/>
            <w:noWrap/>
            <w:vAlign w:val="center"/>
          </w:tcPr>
          <w:p w14:paraId="1C970397" w14:textId="77777777" w:rsidR="00D77AC8" w:rsidRDefault="00D77AC8">
            <w:pPr>
              <w:rPr>
                <w:rFonts w:ascii="仿宋" w:eastAsia="仿宋" w:hAnsi="仿宋" w:cs="仿宋" w:hint="eastAsia"/>
                <w:kern w:val="0"/>
                <w:szCs w:val="21"/>
              </w:rPr>
            </w:pPr>
          </w:p>
        </w:tc>
        <w:tc>
          <w:tcPr>
            <w:tcW w:w="4076" w:type="pct"/>
            <w:noWrap/>
            <w:vAlign w:val="center"/>
          </w:tcPr>
          <w:p w14:paraId="68717A3D"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3.对所投产品的线性和范围、有效期长短等方面进行评价打分，0-5分。</w:t>
            </w:r>
          </w:p>
        </w:tc>
      </w:tr>
      <w:tr w:rsidR="00D77AC8" w14:paraId="2972C13B" w14:textId="77777777">
        <w:trPr>
          <w:trHeight w:val="87"/>
          <w:jc w:val="center"/>
        </w:trPr>
        <w:tc>
          <w:tcPr>
            <w:tcW w:w="306" w:type="pct"/>
            <w:vMerge/>
            <w:noWrap/>
            <w:vAlign w:val="center"/>
          </w:tcPr>
          <w:p w14:paraId="0946E3DC" w14:textId="77777777" w:rsidR="00D77AC8" w:rsidRDefault="00D77AC8">
            <w:pPr>
              <w:jc w:val="center"/>
              <w:rPr>
                <w:rFonts w:ascii="仿宋" w:eastAsia="仿宋" w:hAnsi="仿宋" w:cs="仿宋" w:hint="eastAsia"/>
                <w:szCs w:val="21"/>
              </w:rPr>
            </w:pPr>
          </w:p>
        </w:tc>
        <w:tc>
          <w:tcPr>
            <w:tcW w:w="618" w:type="pct"/>
            <w:vMerge/>
            <w:noWrap/>
            <w:vAlign w:val="center"/>
          </w:tcPr>
          <w:p w14:paraId="7FA0149B" w14:textId="77777777" w:rsidR="00D77AC8" w:rsidRDefault="00D77AC8">
            <w:pPr>
              <w:rPr>
                <w:rFonts w:ascii="仿宋" w:eastAsia="仿宋" w:hAnsi="仿宋" w:cs="仿宋" w:hint="eastAsia"/>
                <w:kern w:val="0"/>
                <w:szCs w:val="21"/>
              </w:rPr>
            </w:pPr>
          </w:p>
        </w:tc>
        <w:tc>
          <w:tcPr>
            <w:tcW w:w="4076" w:type="pct"/>
            <w:noWrap/>
            <w:vAlign w:val="center"/>
          </w:tcPr>
          <w:p w14:paraId="3B438C8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4.对所投产品的技术先进性、产品创新性进行评价打分，0-5分。</w:t>
            </w:r>
          </w:p>
        </w:tc>
      </w:tr>
      <w:tr w:rsidR="00D77AC8" w14:paraId="7BBED685" w14:textId="77777777">
        <w:trPr>
          <w:trHeight w:val="327"/>
          <w:jc w:val="center"/>
        </w:trPr>
        <w:tc>
          <w:tcPr>
            <w:tcW w:w="306" w:type="pct"/>
            <w:vMerge/>
            <w:noWrap/>
            <w:vAlign w:val="center"/>
          </w:tcPr>
          <w:p w14:paraId="326BB207" w14:textId="77777777" w:rsidR="00D77AC8" w:rsidRDefault="00D77AC8">
            <w:pPr>
              <w:jc w:val="center"/>
              <w:rPr>
                <w:rFonts w:ascii="仿宋" w:eastAsia="仿宋" w:hAnsi="仿宋" w:cs="仿宋" w:hint="eastAsia"/>
                <w:szCs w:val="21"/>
              </w:rPr>
            </w:pPr>
          </w:p>
        </w:tc>
        <w:tc>
          <w:tcPr>
            <w:tcW w:w="618" w:type="pct"/>
            <w:vMerge/>
            <w:noWrap/>
            <w:vAlign w:val="center"/>
          </w:tcPr>
          <w:p w14:paraId="689975DB" w14:textId="77777777" w:rsidR="00D77AC8" w:rsidRDefault="00D77AC8">
            <w:pPr>
              <w:rPr>
                <w:rFonts w:ascii="仿宋" w:eastAsia="仿宋" w:hAnsi="仿宋" w:cs="仿宋" w:hint="eastAsia"/>
                <w:kern w:val="0"/>
                <w:szCs w:val="21"/>
              </w:rPr>
            </w:pPr>
          </w:p>
        </w:tc>
        <w:tc>
          <w:tcPr>
            <w:tcW w:w="4076" w:type="pct"/>
            <w:noWrap/>
            <w:vAlign w:val="center"/>
          </w:tcPr>
          <w:p w14:paraId="624B3F0E"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以上1-4项根据说明书、注册证书、质量标准、诊疗规范或诊疗指南、室间质评文件等有效证明材料进行认定。</w:t>
            </w:r>
          </w:p>
        </w:tc>
      </w:tr>
      <w:tr w:rsidR="00D77AC8" w14:paraId="2051E3E5" w14:textId="77777777">
        <w:trPr>
          <w:trHeight w:val="3172"/>
          <w:jc w:val="center"/>
        </w:trPr>
        <w:tc>
          <w:tcPr>
            <w:tcW w:w="306" w:type="pct"/>
            <w:noWrap/>
            <w:vAlign w:val="center"/>
          </w:tcPr>
          <w:p w14:paraId="6338B5BC" w14:textId="77777777" w:rsidR="00D77AC8"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noWrap/>
            <w:vAlign w:val="center"/>
          </w:tcPr>
          <w:p w14:paraId="11A0CC3C"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服务情况（18分）</w:t>
            </w:r>
          </w:p>
        </w:tc>
        <w:tc>
          <w:tcPr>
            <w:tcW w:w="4076" w:type="pct"/>
            <w:noWrap/>
            <w:vAlign w:val="center"/>
          </w:tcPr>
          <w:p w14:paraId="60C7D297"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6CE6DEEB"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2.根据投标人综合实力、用户评价等情况评分,0-3分。</w:t>
            </w:r>
          </w:p>
          <w:p w14:paraId="7002C512" w14:textId="77777777" w:rsidR="00D77AC8" w:rsidRDefault="00000000">
            <w:pPr>
              <w:rPr>
                <w:rFonts w:ascii="仿宋" w:eastAsia="仿宋" w:hAnsi="仿宋" w:hint="eastAsia"/>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354F2C5D" w14:textId="77777777" w:rsidR="00D77AC8" w:rsidRDefault="00000000">
            <w:pPr>
              <w:rPr>
                <w:rFonts w:ascii="仿宋" w:eastAsia="仿宋" w:hAnsi="仿宋" w:hint="eastAsia"/>
                <w:szCs w:val="21"/>
              </w:rPr>
            </w:pPr>
            <w:r>
              <w:rPr>
                <w:rFonts w:ascii="仿宋" w:eastAsia="仿宋" w:hAnsi="仿宋" w:hint="eastAsia"/>
                <w:szCs w:val="21"/>
              </w:rPr>
              <w:t>3.实现电子订单接收及配送，提供相关佐证材料的得3分，不提供相关材料不得分。</w:t>
            </w:r>
          </w:p>
          <w:p w14:paraId="3965CA1F" w14:textId="77777777" w:rsidR="00D77AC8" w:rsidRDefault="00000000">
            <w:pPr>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1107D50A" w14:textId="77777777" w:rsidR="00D77AC8" w:rsidRDefault="00000000">
            <w:pPr>
              <w:rPr>
                <w:rFonts w:ascii="仿宋" w:eastAsia="仿宋" w:hAnsi="仿宋" w:hint="eastAsia"/>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p w14:paraId="7484A8F0" w14:textId="77777777" w:rsidR="00D77AC8" w:rsidRDefault="00000000">
            <w:pPr>
              <w:rPr>
                <w:rFonts w:ascii="仿宋" w:eastAsia="仿宋" w:hAnsi="仿宋" w:cs="仿宋" w:hint="eastAsia"/>
                <w:kern w:val="0"/>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D77AC8" w14:paraId="7EF2566A" w14:textId="77777777">
        <w:trPr>
          <w:trHeight w:val="454"/>
          <w:jc w:val="center"/>
        </w:trPr>
        <w:tc>
          <w:tcPr>
            <w:tcW w:w="306" w:type="pct"/>
            <w:noWrap/>
            <w:vAlign w:val="center"/>
          </w:tcPr>
          <w:p w14:paraId="00A08077"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noWrap/>
            <w:vAlign w:val="center"/>
          </w:tcPr>
          <w:p w14:paraId="286D1885" w14:textId="77777777" w:rsidR="00D77AC8" w:rsidRDefault="00000000">
            <w:pPr>
              <w:widowControl/>
              <w:jc w:val="center"/>
              <w:rPr>
                <w:rFonts w:ascii="仿宋" w:eastAsia="仿宋" w:hAnsi="仿宋" w:cs="仿宋" w:hint="eastAsia"/>
                <w:szCs w:val="21"/>
              </w:rPr>
            </w:pPr>
            <w:r>
              <w:rPr>
                <w:rFonts w:ascii="仿宋" w:eastAsia="仿宋" w:hAnsi="仿宋" w:cs="仿宋" w:hint="eastAsia"/>
                <w:szCs w:val="21"/>
              </w:rPr>
              <w:t>其他优惠条件3分</w:t>
            </w:r>
          </w:p>
        </w:tc>
        <w:tc>
          <w:tcPr>
            <w:tcW w:w="4076" w:type="pct"/>
            <w:noWrap/>
            <w:vAlign w:val="center"/>
          </w:tcPr>
          <w:p w14:paraId="7C525E23" w14:textId="77777777" w:rsidR="00D77AC8" w:rsidRDefault="00000000">
            <w:pPr>
              <w:jc w:val="left"/>
              <w:rPr>
                <w:rFonts w:ascii="仿宋" w:eastAsia="仿宋" w:hAnsi="仿宋" w:cs="仿宋" w:hint="eastAsia"/>
                <w:kern w:val="0"/>
                <w:szCs w:val="21"/>
              </w:rPr>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2FF15FCF"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66BB6FB9" w14:textId="77777777" w:rsidR="00D77AC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D77AC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2" w:name="_Toc104885749"/>
    </w:p>
    <w:p w14:paraId="0A90254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A6B85E"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BBB4C03"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57A306"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86ABE6"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D4E9CB"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7292D0E"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E6348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1DB2D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3375D5"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7F1C25"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FE62B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6CA97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60E28BB"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4162E9"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9C87B2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D2A8F9A"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12C92018"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D77AC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D77AC8" w:rsidRDefault="00D77AC8">
      <w:pPr>
        <w:snapToGrid w:val="0"/>
        <w:spacing w:beforeLines="50" w:before="156" w:after="50"/>
        <w:jc w:val="right"/>
        <w:rPr>
          <w:rFonts w:ascii="仿宋" w:eastAsia="仿宋" w:hAnsi="仿宋" w:cs="仿宋" w:hint="eastAsia"/>
          <w:bCs/>
          <w:sz w:val="30"/>
          <w:szCs w:val="30"/>
        </w:rPr>
      </w:pPr>
    </w:p>
    <w:p w14:paraId="43109D5A"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D77AC8" w:rsidRDefault="00D77AC8">
      <w:pPr>
        <w:spacing w:line="1200" w:lineRule="exact"/>
        <w:ind w:right="6"/>
        <w:jc w:val="center"/>
        <w:rPr>
          <w:rFonts w:ascii="仿宋" w:eastAsia="仿宋" w:hAnsi="仿宋" w:cs="仿宋" w:hint="eastAsia"/>
          <w:sz w:val="72"/>
          <w:szCs w:val="72"/>
        </w:rPr>
      </w:pPr>
    </w:p>
    <w:p w14:paraId="50475992"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D77AC8" w:rsidRDefault="00D77AC8">
      <w:pPr>
        <w:spacing w:line="1200" w:lineRule="exact"/>
        <w:ind w:right="6"/>
        <w:jc w:val="center"/>
        <w:rPr>
          <w:rFonts w:ascii="仿宋" w:eastAsia="仿宋" w:hAnsi="仿宋" w:cs="仿宋" w:hint="eastAsia"/>
          <w:sz w:val="72"/>
          <w:szCs w:val="72"/>
        </w:rPr>
      </w:pPr>
    </w:p>
    <w:p w14:paraId="2E46166A"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D77AC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16F1FA04"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D77AC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21B7EF3" w14:textId="77777777" w:rsidR="00D77AC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D77AC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D77AC8" w:rsidRDefault="00D77AC8">
      <w:pPr>
        <w:spacing w:line="360" w:lineRule="auto"/>
        <w:jc w:val="left"/>
        <w:rPr>
          <w:rFonts w:ascii="仿宋" w:eastAsia="仿宋" w:hAnsi="仿宋" w:cs="仿宋" w:hint="eastAsia"/>
          <w:b/>
          <w:bCs/>
          <w:sz w:val="24"/>
        </w:rPr>
      </w:pPr>
    </w:p>
    <w:p w14:paraId="7D5B67ED" w14:textId="77777777" w:rsidR="00D77AC8" w:rsidRDefault="00D77AC8">
      <w:pPr>
        <w:spacing w:line="360" w:lineRule="auto"/>
        <w:jc w:val="left"/>
        <w:rPr>
          <w:rFonts w:ascii="仿宋" w:eastAsia="仿宋" w:hAnsi="仿宋" w:cs="仿宋" w:hint="eastAsia"/>
          <w:b/>
          <w:bCs/>
          <w:sz w:val="24"/>
        </w:rPr>
      </w:pPr>
    </w:p>
    <w:p w14:paraId="36AED7C6" w14:textId="77777777" w:rsidR="00D77AC8" w:rsidRDefault="00D77AC8">
      <w:pPr>
        <w:spacing w:line="360" w:lineRule="auto"/>
        <w:jc w:val="left"/>
        <w:rPr>
          <w:rFonts w:ascii="仿宋" w:eastAsia="仿宋" w:hAnsi="仿宋" w:cs="仿宋" w:hint="eastAsia"/>
          <w:b/>
          <w:bCs/>
          <w:sz w:val="24"/>
        </w:rPr>
      </w:pPr>
    </w:p>
    <w:p w14:paraId="6C989753" w14:textId="77777777" w:rsidR="00D77AC8" w:rsidRDefault="00D77AC8">
      <w:pPr>
        <w:spacing w:line="360" w:lineRule="auto"/>
        <w:jc w:val="left"/>
        <w:rPr>
          <w:rFonts w:ascii="仿宋" w:eastAsia="仿宋" w:hAnsi="仿宋" w:cs="仿宋" w:hint="eastAsia"/>
          <w:b/>
          <w:bCs/>
          <w:sz w:val="24"/>
        </w:rPr>
      </w:pPr>
    </w:p>
    <w:p w14:paraId="34F24789" w14:textId="77777777" w:rsidR="00D77AC8" w:rsidRDefault="00D77AC8">
      <w:pPr>
        <w:spacing w:line="360" w:lineRule="auto"/>
        <w:jc w:val="left"/>
        <w:rPr>
          <w:rFonts w:ascii="仿宋" w:eastAsia="仿宋" w:hAnsi="仿宋" w:cs="仿宋" w:hint="eastAsia"/>
          <w:b/>
          <w:bCs/>
          <w:sz w:val="24"/>
        </w:rPr>
      </w:pPr>
    </w:p>
    <w:p w14:paraId="4DAF1A53" w14:textId="77777777" w:rsidR="00D77AC8" w:rsidRDefault="00D77AC8">
      <w:pPr>
        <w:spacing w:line="360" w:lineRule="auto"/>
        <w:jc w:val="left"/>
        <w:rPr>
          <w:rFonts w:ascii="仿宋" w:eastAsia="仿宋" w:hAnsi="仿宋" w:cs="仿宋" w:hint="eastAsia"/>
          <w:b/>
          <w:bCs/>
          <w:sz w:val="24"/>
        </w:rPr>
      </w:pPr>
    </w:p>
    <w:p w14:paraId="5191CDE6" w14:textId="77777777" w:rsidR="00D77AC8" w:rsidRDefault="00D77AC8">
      <w:pPr>
        <w:spacing w:line="360" w:lineRule="auto"/>
        <w:jc w:val="left"/>
        <w:rPr>
          <w:rFonts w:ascii="仿宋" w:eastAsia="仿宋" w:hAnsi="仿宋" w:cs="仿宋" w:hint="eastAsia"/>
          <w:b/>
          <w:bCs/>
          <w:sz w:val="24"/>
        </w:rPr>
      </w:pPr>
    </w:p>
    <w:p w14:paraId="6194D209" w14:textId="77777777" w:rsidR="00D77AC8" w:rsidRDefault="00D77AC8">
      <w:pPr>
        <w:spacing w:line="360" w:lineRule="auto"/>
        <w:jc w:val="left"/>
        <w:rPr>
          <w:rFonts w:ascii="仿宋" w:eastAsia="仿宋" w:hAnsi="仿宋" w:cs="仿宋" w:hint="eastAsia"/>
          <w:b/>
          <w:bCs/>
          <w:sz w:val="24"/>
        </w:rPr>
      </w:pPr>
    </w:p>
    <w:p w14:paraId="254A892D" w14:textId="77777777" w:rsidR="00D77AC8" w:rsidRDefault="00D77AC8">
      <w:pPr>
        <w:spacing w:line="360" w:lineRule="auto"/>
        <w:jc w:val="left"/>
        <w:rPr>
          <w:rFonts w:ascii="仿宋" w:eastAsia="仿宋" w:hAnsi="仿宋" w:cs="仿宋" w:hint="eastAsia"/>
          <w:b/>
          <w:bCs/>
          <w:sz w:val="24"/>
        </w:rPr>
      </w:pPr>
    </w:p>
    <w:p w14:paraId="377D3806" w14:textId="77777777" w:rsidR="00D77AC8" w:rsidRDefault="00D77AC8">
      <w:pPr>
        <w:spacing w:line="360" w:lineRule="auto"/>
        <w:jc w:val="left"/>
        <w:rPr>
          <w:rFonts w:ascii="仿宋" w:eastAsia="仿宋" w:hAnsi="仿宋" w:cs="仿宋" w:hint="eastAsia"/>
          <w:b/>
          <w:bCs/>
          <w:sz w:val="24"/>
        </w:rPr>
      </w:pPr>
    </w:p>
    <w:p w14:paraId="59DB0C41" w14:textId="77777777" w:rsidR="00D77AC8" w:rsidRDefault="00D77AC8">
      <w:pPr>
        <w:spacing w:line="360" w:lineRule="auto"/>
        <w:jc w:val="left"/>
        <w:rPr>
          <w:rFonts w:ascii="仿宋" w:eastAsia="仿宋" w:hAnsi="仿宋" w:cs="仿宋" w:hint="eastAsia"/>
          <w:b/>
          <w:bCs/>
          <w:sz w:val="24"/>
        </w:rPr>
      </w:pPr>
    </w:p>
    <w:p w14:paraId="4371FDCB" w14:textId="77777777" w:rsidR="00D77AC8" w:rsidRDefault="00D77AC8">
      <w:pPr>
        <w:spacing w:line="360" w:lineRule="auto"/>
        <w:jc w:val="left"/>
        <w:rPr>
          <w:rFonts w:ascii="仿宋" w:eastAsia="仿宋" w:hAnsi="仿宋" w:cs="仿宋" w:hint="eastAsia"/>
          <w:b/>
          <w:bCs/>
          <w:sz w:val="24"/>
        </w:rPr>
      </w:pPr>
    </w:p>
    <w:p w14:paraId="072228F8" w14:textId="77777777" w:rsidR="00D77AC8" w:rsidRDefault="00D77AC8">
      <w:pPr>
        <w:spacing w:line="360" w:lineRule="auto"/>
        <w:jc w:val="left"/>
        <w:rPr>
          <w:rFonts w:ascii="仿宋" w:eastAsia="仿宋" w:hAnsi="仿宋" w:cs="仿宋" w:hint="eastAsia"/>
          <w:b/>
          <w:bCs/>
          <w:sz w:val="24"/>
        </w:rPr>
      </w:pPr>
    </w:p>
    <w:p w14:paraId="448A6BDD" w14:textId="77777777" w:rsidR="00D77AC8" w:rsidRDefault="00D77AC8">
      <w:pPr>
        <w:spacing w:line="360" w:lineRule="auto"/>
        <w:jc w:val="left"/>
        <w:rPr>
          <w:rFonts w:ascii="仿宋" w:eastAsia="仿宋" w:hAnsi="仿宋" w:cs="仿宋" w:hint="eastAsia"/>
          <w:b/>
          <w:bCs/>
          <w:sz w:val="24"/>
        </w:rPr>
      </w:pPr>
    </w:p>
    <w:p w14:paraId="0D58D8DA" w14:textId="77777777" w:rsidR="00D77AC8" w:rsidRDefault="00D77AC8">
      <w:pPr>
        <w:spacing w:line="360" w:lineRule="auto"/>
        <w:jc w:val="left"/>
        <w:rPr>
          <w:rFonts w:ascii="仿宋" w:eastAsia="仿宋" w:hAnsi="仿宋" w:cs="仿宋" w:hint="eastAsia"/>
          <w:b/>
          <w:sz w:val="28"/>
          <w:szCs w:val="28"/>
        </w:rPr>
      </w:pPr>
    </w:p>
    <w:p w14:paraId="2483D553" w14:textId="77777777" w:rsidR="00D77AC8" w:rsidRDefault="00D77AC8">
      <w:pPr>
        <w:spacing w:line="360" w:lineRule="auto"/>
        <w:jc w:val="left"/>
        <w:rPr>
          <w:rFonts w:ascii="仿宋" w:eastAsia="仿宋" w:hAnsi="仿宋" w:cs="仿宋" w:hint="eastAsia"/>
          <w:b/>
          <w:sz w:val="28"/>
          <w:szCs w:val="28"/>
        </w:rPr>
      </w:pPr>
    </w:p>
    <w:p w14:paraId="709B987B" w14:textId="77777777" w:rsidR="00D77AC8" w:rsidRDefault="00D77AC8">
      <w:pPr>
        <w:spacing w:line="360" w:lineRule="auto"/>
        <w:jc w:val="left"/>
        <w:rPr>
          <w:rFonts w:ascii="仿宋" w:eastAsia="仿宋" w:hAnsi="仿宋" w:cs="仿宋" w:hint="eastAsia"/>
          <w:b/>
          <w:sz w:val="28"/>
          <w:szCs w:val="28"/>
        </w:rPr>
      </w:pPr>
    </w:p>
    <w:p w14:paraId="1C35A3E4" w14:textId="77777777" w:rsidR="00D77AC8" w:rsidRDefault="00D77AC8">
      <w:pPr>
        <w:spacing w:line="360" w:lineRule="auto"/>
        <w:jc w:val="left"/>
        <w:rPr>
          <w:rFonts w:ascii="仿宋" w:eastAsia="仿宋" w:hAnsi="仿宋" w:cs="仿宋" w:hint="eastAsia"/>
          <w:b/>
          <w:sz w:val="28"/>
          <w:szCs w:val="28"/>
        </w:rPr>
      </w:pPr>
    </w:p>
    <w:p w14:paraId="50DD2962" w14:textId="77777777" w:rsidR="00D77AC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D77AC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D77AC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D77AC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D77AC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D77AC8"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D77AC8"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D77AC8" w:rsidRDefault="00D77AC8">
      <w:pPr>
        <w:adjustRightInd w:val="0"/>
        <w:jc w:val="center"/>
        <w:rPr>
          <w:rFonts w:ascii="仿宋" w:eastAsia="仿宋" w:hAnsi="仿宋" w:cs="仿宋" w:hint="eastAsia"/>
          <w:b/>
          <w:sz w:val="24"/>
          <w:szCs w:val="24"/>
        </w:rPr>
      </w:pPr>
    </w:p>
    <w:p w14:paraId="21735840" w14:textId="77777777" w:rsidR="00D77AC8"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D77AC8"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D77AC8"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D77AC8" w:rsidRDefault="00D77AC8">
      <w:pPr>
        <w:adjustRightInd w:val="0"/>
        <w:snapToGrid w:val="0"/>
        <w:spacing w:line="600" w:lineRule="exact"/>
        <w:jc w:val="left"/>
        <w:rPr>
          <w:rFonts w:ascii="仿宋" w:eastAsia="仿宋" w:hAnsi="仿宋" w:cs="仿宋" w:hint="eastAsia"/>
          <w:sz w:val="24"/>
          <w:szCs w:val="24"/>
        </w:rPr>
      </w:pPr>
    </w:p>
    <w:p w14:paraId="666A09E5"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D77AC8" w:rsidRDefault="00D77AC8">
      <w:pPr>
        <w:adjustRightInd w:val="0"/>
        <w:spacing w:line="360" w:lineRule="exact"/>
        <w:rPr>
          <w:rFonts w:ascii="仿宋" w:eastAsia="仿宋" w:hAnsi="仿宋" w:cs="仿宋" w:hint="eastAsia"/>
          <w:sz w:val="24"/>
          <w:szCs w:val="24"/>
        </w:rPr>
      </w:pPr>
    </w:p>
    <w:p w14:paraId="67EE0CBE"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D77AC8" w:rsidRDefault="00D77AC8">
      <w:pPr>
        <w:adjustRightInd w:val="0"/>
        <w:spacing w:line="360" w:lineRule="exact"/>
        <w:rPr>
          <w:rFonts w:ascii="仿宋" w:eastAsia="仿宋" w:hAnsi="仿宋" w:cs="仿宋" w:hint="eastAsia"/>
          <w:sz w:val="24"/>
          <w:szCs w:val="24"/>
        </w:rPr>
      </w:pPr>
    </w:p>
    <w:p w14:paraId="6D502A35" w14:textId="77777777" w:rsidR="00D77AC8"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D77AC8" w:rsidRDefault="00D77AC8">
      <w:pPr>
        <w:adjustRightInd w:val="0"/>
        <w:spacing w:line="360" w:lineRule="exact"/>
        <w:rPr>
          <w:rFonts w:ascii="仿宋" w:eastAsia="仿宋" w:hAnsi="仿宋" w:cs="仿宋" w:hint="eastAsia"/>
          <w:sz w:val="24"/>
          <w:szCs w:val="24"/>
        </w:rPr>
      </w:pPr>
    </w:p>
    <w:p w14:paraId="62C40BAB" w14:textId="77777777" w:rsidR="00D77AC8" w:rsidRDefault="00D77AC8">
      <w:pPr>
        <w:adjustRightInd w:val="0"/>
        <w:spacing w:line="360" w:lineRule="exact"/>
        <w:rPr>
          <w:rFonts w:ascii="仿宋" w:eastAsia="仿宋" w:hAnsi="仿宋" w:cs="仿宋" w:hint="eastAsia"/>
          <w:sz w:val="24"/>
          <w:szCs w:val="24"/>
        </w:rPr>
      </w:pPr>
    </w:p>
    <w:p w14:paraId="16008879"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D77AC8" w:rsidRDefault="00D77AC8">
      <w:pPr>
        <w:adjustRightInd w:val="0"/>
        <w:spacing w:line="360" w:lineRule="exact"/>
        <w:rPr>
          <w:rFonts w:ascii="仿宋" w:eastAsia="仿宋" w:hAnsi="仿宋" w:cs="仿宋" w:hint="eastAsia"/>
          <w:sz w:val="24"/>
          <w:szCs w:val="24"/>
        </w:rPr>
      </w:pPr>
    </w:p>
    <w:p w14:paraId="2DFAC364" w14:textId="77777777" w:rsidR="00D77AC8" w:rsidRDefault="00D77AC8">
      <w:pPr>
        <w:adjustRightInd w:val="0"/>
        <w:spacing w:line="360" w:lineRule="exact"/>
        <w:rPr>
          <w:rFonts w:ascii="仿宋" w:eastAsia="仿宋" w:hAnsi="仿宋" w:cs="仿宋" w:hint="eastAsia"/>
          <w:sz w:val="24"/>
          <w:szCs w:val="24"/>
        </w:rPr>
      </w:pPr>
    </w:p>
    <w:p w14:paraId="0826A262"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D77AC8" w:rsidRDefault="00D77AC8">
      <w:pPr>
        <w:adjustRightInd w:val="0"/>
        <w:spacing w:line="360" w:lineRule="exact"/>
        <w:rPr>
          <w:rFonts w:ascii="仿宋" w:eastAsia="仿宋" w:hAnsi="仿宋" w:cs="仿宋" w:hint="eastAsia"/>
          <w:sz w:val="24"/>
          <w:szCs w:val="24"/>
        </w:rPr>
      </w:pPr>
    </w:p>
    <w:p w14:paraId="4C84B261" w14:textId="77777777" w:rsidR="00D77AC8" w:rsidRDefault="00D77AC8">
      <w:pPr>
        <w:adjustRightInd w:val="0"/>
        <w:spacing w:line="360" w:lineRule="exact"/>
        <w:rPr>
          <w:rFonts w:ascii="仿宋" w:eastAsia="仿宋" w:hAnsi="仿宋" w:cs="仿宋" w:hint="eastAsia"/>
          <w:sz w:val="24"/>
          <w:szCs w:val="24"/>
        </w:rPr>
      </w:pPr>
    </w:p>
    <w:p w14:paraId="19BC183F" w14:textId="77777777" w:rsidR="00D77AC8"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D77AC8" w:rsidRDefault="00D77AC8">
      <w:pPr>
        <w:adjustRightInd w:val="0"/>
        <w:ind w:firstLineChars="2050" w:firstLine="4920"/>
        <w:jc w:val="left"/>
        <w:rPr>
          <w:rFonts w:ascii="仿宋" w:eastAsia="仿宋" w:hAnsi="仿宋" w:cs="仿宋" w:hint="eastAsia"/>
          <w:sz w:val="24"/>
          <w:szCs w:val="24"/>
        </w:rPr>
      </w:pPr>
    </w:p>
    <w:p w14:paraId="4ABEBF9E" w14:textId="77777777" w:rsidR="00D77AC8" w:rsidRDefault="00D77AC8">
      <w:pPr>
        <w:snapToGrid w:val="0"/>
        <w:spacing w:before="50" w:after="50"/>
        <w:jc w:val="left"/>
        <w:rPr>
          <w:rFonts w:ascii="仿宋" w:eastAsia="仿宋" w:hAnsi="仿宋" w:cs="仿宋" w:hint="eastAsia"/>
          <w:b/>
          <w:bCs/>
          <w:sz w:val="24"/>
          <w:szCs w:val="24"/>
          <w:u w:val="single"/>
        </w:rPr>
      </w:pPr>
    </w:p>
    <w:p w14:paraId="12C9DCD4"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65296EFB"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1937558"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11096280"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FC458B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D77AC8"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D77AC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D77AC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D77AC8"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D84C1C6"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D77AC8" w:rsidRDefault="00D77AC8">
      <w:pPr>
        <w:adjustRightInd w:val="0"/>
        <w:spacing w:line="440" w:lineRule="exact"/>
        <w:rPr>
          <w:rFonts w:ascii="仿宋" w:eastAsia="仿宋" w:hAnsi="仿宋" w:cs="仿宋" w:hint="eastAsia"/>
          <w:sz w:val="24"/>
          <w:szCs w:val="24"/>
        </w:rPr>
      </w:pPr>
    </w:p>
    <w:p w14:paraId="2CDA1EBE"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D77AC8" w:rsidRDefault="00D77AC8">
      <w:pPr>
        <w:adjustRightInd w:val="0"/>
        <w:spacing w:line="440" w:lineRule="exact"/>
        <w:ind w:right="480"/>
        <w:rPr>
          <w:rFonts w:ascii="仿宋" w:eastAsia="仿宋" w:hAnsi="仿宋" w:cs="仿宋" w:hint="eastAsia"/>
          <w:sz w:val="24"/>
          <w:szCs w:val="24"/>
        </w:rPr>
      </w:pPr>
    </w:p>
    <w:p w14:paraId="39043327" w14:textId="77777777" w:rsidR="00D77AC8"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32ED762"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9698F0F"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D77AC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25B0BA3D" w14:textId="77777777" w:rsidR="00D77AC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D77AC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D77AC8" w:rsidRDefault="00D77AC8">
      <w:pPr>
        <w:snapToGrid w:val="0"/>
        <w:spacing w:beforeLines="50" w:before="156" w:after="50" w:line="360" w:lineRule="auto"/>
        <w:jc w:val="left"/>
        <w:rPr>
          <w:rFonts w:ascii="仿宋" w:eastAsia="仿宋" w:hAnsi="仿宋" w:cs="仿宋" w:hint="eastAsia"/>
          <w:sz w:val="24"/>
          <w:szCs w:val="24"/>
        </w:rPr>
      </w:pPr>
    </w:p>
    <w:p w14:paraId="5ECC2C3F"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D77AC8" w:rsidRDefault="00D77AC8">
      <w:pPr>
        <w:pStyle w:val="af8"/>
        <w:spacing w:afterLines="0" w:line="360" w:lineRule="auto"/>
        <w:ind w:firstLine="480"/>
        <w:rPr>
          <w:rFonts w:ascii="仿宋" w:eastAsia="仿宋" w:hAnsi="仿宋" w:cs="仿宋" w:hint="eastAsia"/>
          <w:szCs w:val="24"/>
        </w:rPr>
      </w:pPr>
    </w:p>
    <w:p w14:paraId="4412F0AF"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D77AC8" w:rsidRDefault="00D77AC8">
      <w:pPr>
        <w:rPr>
          <w:rFonts w:ascii="仿宋" w:eastAsia="仿宋" w:hAnsi="仿宋" w:cs="仿宋" w:hint="eastAsia"/>
          <w:b/>
          <w:kern w:val="0"/>
          <w:sz w:val="32"/>
          <w:szCs w:val="32"/>
          <w:lang w:val="zh-CN"/>
        </w:rPr>
      </w:pPr>
    </w:p>
    <w:p w14:paraId="169F8166" w14:textId="77777777" w:rsidR="00D77AC8"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D77AC8" w:rsidRDefault="00D77AC8">
      <w:pPr>
        <w:adjustRightInd w:val="0"/>
        <w:snapToGrid w:val="0"/>
        <w:spacing w:line="360" w:lineRule="auto"/>
        <w:rPr>
          <w:rFonts w:ascii="仿宋" w:eastAsia="仿宋" w:hAnsi="仿宋" w:cs="仿宋" w:hint="eastAsia"/>
          <w:sz w:val="24"/>
          <w:szCs w:val="24"/>
        </w:rPr>
      </w:pPr>
    </w:p>
    <w:p w14:paraId="63DEBD87" w14:textId="77777777" w:rsidR="00D77AC8"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D77AC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D77AC8"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D77AC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D77AC8"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D77AC8"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D77AC8"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D77AC8" w:rsidRDefault="00D77AC8">
      <w:pPr>
        <w:adjustRightInd w:val="0"/>
        <w:spacing w:line="360" w:lineRule="auto"/>
        <w:jc w:val="center"/>
        <w:rPr>
          <w:rFonts w:ascii="仿宋" w:eastAsia="仿宋" w:hAnsi="仿宋" w:cs="仿宋" w:hint="eastAsia"/>
          <w:b/>
          <w:bCs/>
          <w:sz w:val="24"/>
          <w:szCs w:val="24"/>
        </w:rPr>
      </w:pPr>
    </w:p>
    <w:p w14:paraId="01081145" w14:textId="77777777" w:rsidR="00D77AC8"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3182CE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788682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311900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679C6FDC"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64378B1"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122C3C47"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8BFB3D7" w14:textId="77777777" w:rsidR="00D77AC8" w:rsidRDefault="00D77AC8">
      <w:pPr>
        <w:pStyle w:val="af8"/>
        <w:spacing w:afterLines="0" w:line="360" w:lineRule="auto"/>
        <w:ind w:firstLineChars="0" w:firstLine="0"/>
        <w:rPr>
          <w:rFonts w:ascii="仿宋" w:eastAsia="仿宋" w:hAnsi="仿宋" w:cs="仿宋" w:hint="eastAsia"/>
          <w:szCs w:val="24"/>
        </w:rPr>
      </w:pPr>
    </w:p>
    <w:p w14:paraId="38E69E41"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25204E0"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4FAE211" w14:textId="77777777" w:rsidR="00D77AC8" w:rsidRDefault="00D77AC8">
      <w:pPr>
        <w:snapToGrid w:val="0"/>
        <w:spacing w:beforeLines="50" w:before="156" w:after="50"/>
        <w:jc w:val="left"/>
        <w:rPr>
          <w:rFonts w:ascii="仿宋" w:eastAsia="仿宋" w:hAnsi="仿宋" w:cs="仿宋" w:hint="eastAsia"/>
          <w:b/>
          <w:bCs/>
          <w:sz w:val="30"/>
          <w:szCs w:val="30"/>
        </w:rPr>
      </w:pPr>
    </w:p>
    <w:p w14:paraId="7568D01C" w14:textId="77777777" w:rsidR="00D77AC8" w:rsidRDefault="00D77AC8">
      <w:pPr>
        <w:snapToGrid w:val="0"/>
        <w:spacing w:beforeLines="50" w:before="156" w:after="50"/>
        <w:jc w:val="left"/>
        <w:rPr>
          <w:rFonts w:ascii="仿宋" w:eastAsia="仿宋" w:hAnsi="仿宋" w:cs="仿宋" w:hint="eastAsia"/>
          <w:b/>
          <w:bCs/>
          <w:sz w:val="30"/>
          <w:szCs w:val="30"/>
        </w:rPr>
      </w:pPr>
    </w:p>
    <w:p w14:paraId="3CF841C3" w14:textId="77777777" w:rsidR="00D77AC8" w:rsidRDefault="00D77AC8">
      <w:pPr>
        <w:snapToGrid w:val="0"/>
        <w:spacing w:beforeLines="50" w:before="156" w:after="50"/>
        <w:jc w:val="left"/>
        <w:rPr>
          <w:rFonts w:ascii="仿宋" w:eastAsia="仿宋" w:hAnsi="仿宋" w:cs="仿宋" w:hint="eastAsia"/>
          <w:b/>
          <w:bCs/>
          <w:sz w:val="30"/>
          <w:szCs w:val="30"/>
        </w:rPr>
      </w:pPr>
    </w:p>
    <w:p w14:paraId="5E68135B" w14:textId="77777777" w:rsidR="00D77AC8" w:rsidRDefault="00D77AC8">
      <w:pPr>
        <w:snapToGrid w:val="0"/>
        <w:spacing w:beforeLines="50" w:before="156" w:after="50"/>
        <w:jc w:val="left"/>
        <w:rPr>
          <w:rFonts w:ascii="仿宋" w:eastAsia="仿宋" w:hAnsi="仿宋" w:cs="仿宋" w:hint="eastAsia"/>
          <w:b/>
          <w:bCs/>
          <w:sz w:val="30"/>
          <w:szCs w:val="30"/>
        </w:rPr>
      </w:pPr>
    </w:p>
    <w:p w14:paraId="06449119" w14:textId="77777777" w:rsidR="00D77AC8" w:rsidRDefault="00D77AC8">
      <w:pPr>
        <w:snapToGrid w:val="0"/>
        <w:spacing w:beforeLines="50" w:before="156" w:after="50"/>
        <w:jc w:val="left"/>
        <w:rPr>
          <w:rFonts w:ascii="仿宋" w:eastAsia="仿宋" w:hAnsi="仿宋" w:cs="仿宋" w:hint="eastAsia"/>
          <w:b/>
          <w:bCs/>
          <w:sz w:val="30"/>
          <w:szCs w:val="30"/>
        </w:rPr>
      </w:pPr>
    </w:p>
    <w:p w14:paraId="1D5486D2" w14:textId="77777777" w:rsidR="00D77AC8" w:rsidRDefault="00D77AC8">
      <w:pPr>
        <w:snapToGrid w:val="0"/>
        <w:spacing w:beforeLines="50" w:before="156" w:after="50"/>
        <w:jc w:val="left"/>
        <w:rPr>
          <w:rFonts w:ascii="仿宋" w:eastAsia="仿宋" w:hAnsi="仿宋" w:cs="仿宋" w:hint="eastAsia"/>
          <w:b/>
          <w:bCs/>
          <w:sz w:val="30"/>
          <w:szCs w:val="30"/>
        </w:rPr>
      </w:pPr>
    </w:p>
    <w:p w14:paraId="7044ECFC" w14:textId="77777777" w:rsidR="00D77AC8" w:rsidRDefault="00D77AC8">
      <w:pPr>
        <w:snapToGrid w:val="0"/>
        <w:spacing w:beforeLines="50" w:before="156" w:after="50"/>
        <w:jc w:val="left"/>
        <w:rPr>
          <w:rFonts w:ascii="仿宋" w:eastAsia="仿宋" w:hAnsi="仿宋" w:cs="仿宋" w:hint="eastAsia"/>
          <w:b/>
          <w:bCs/>
          <w:sz w:val="30"/>
          <w:szCs w:val="30"/>
        </w:rPr>
      </w:pPr>
    </w:p>
    <w:p w14:paraId="214D616E" w14:textId="77777777" w:rsidR="00D77AC8" w:rsidRDefault="00D77AC8">
      <w:pPr>
        <w:snapToGrid w:val="0"/>
        <w:spacing w:beforeLines="50" w:before="156" w:after="50"/>
        <w:jc w:val="left"/>
        <w:rPr>
          <w:rFonts w:ascii="仿宋" w:eastAsia="仿宋" w:hAnsi="仿宋" w:cs="仿宋" w:hint="eastAsia"/>
          <w:b/>
          <w:bCs/>
          <w:sz w:val="30"/>
          <w:szCs w:val="30"/>
        </w:rPr>
      </w:pPr>
    </w:p>
    <w:p w14:paraId="6F51F362" w14:textId="77777777" w:rsidR="00D77AC8" w:rsidRDefault="00D77AC8">
      <w:pPr>
        <w:snapToGrid w:val="0"/>
        <w:spacing w:beforeLines="50" w:before="156" w:after="50"/>
        <w:jc w:val="left"/>
        <w:rPr>
          <w:rFonts w:ascii="仿宋" w:eastAsia="仿宋" w:hAnsi="仿宋" w:cs="仿宋" w:hint="eastAsia"/>
          <w:b/>
          <w:bCs/>
          <w:sz w:val="30"/>
          <w:szCs w:val="30"/>
        </w:rPr>
      </w:pPr>
    </w:p>
    <w:p w14:paraId="422D0E74" w14:textId="77777777" w:rsidR="00D77AC8" w:rsidRDefault="00D77AC8">
      <w:pPr>
        <w:snapToGrid w:val="0"/>
        <w:spacing w:beforeLines="50" w:before="156" w:after="50"/>
        <w:jc w:val="left"/>
        <w:rPr>
          <w:rFonts w:ascii="仿宋" w:eastAsia="仿宋" w:hAnsi="仿宋" w:cs="仿宋" w:hint="eastAsia"/>
          <w:b/>
          <w:bCs/>
          <w:sz w:val="30"/>
          <w:szCs w:val="30"/>
        </w:rPr>
      </w:pPr>
    </w:p>
    <w:p w14:paraId="19E59B8B" w14:textId="77777777" w:rsidR="00D77AC8" w:rsidRDefault="00D77AC8">
      <w:pPr>
        <w:snapToGrid w:val="0"/>
        <w:spacing w:beforeLines="50" w:before="156" w:after="50"/>
        <w:jc w:val="left"/>
        <w:rPr>
          <w:rFonts w:ascii="仿宋" w:eastAsia="仿宋" w:hAnsi="仿宋" w:cs="仿宋" w:hint="eastAsia"/>
          <w:b/>
          <w:bCs/>
          <w:sz w:val="30"/>
          <w:szCs w:val="30"/>
        </w:rPr>
      </w:pPr>
    </w:p>
    <w:p w14:paraId="6FE32BD2" w14:textId="77777777" w:rsidR="00D77AC8" w:rsidRDefault="00D77AC8">
      <w:pPr>
        <w:snapToGrid w:val="0"/>
        <w:spacing w:beforeLines="50" w:before="156" w:after="50"/>
        <w:jc w:val="left"/>
        <w:rPr>
          <w:rFonts w:ascii="仿宋" w:eastAsia="仿宋" w:hAnsi="仿宋" w:cs="仿宋" w:hint="eastAsia"/>
          <w:b/>
          <w:bCs/>
          <w:sz w:val="30"/>
          <w:szCs w:val="30"/>
        </w:rPr>
      </w:pPr>
    </w:p>
    <w:p w14:paraId="39E82673" w14:textId="77777777" w:rsidR="00D77AC8" w:rsidRDefault="00D77AC8">
      <w:pPr>
        <w:snapToGrid w:val="0"/>
        <w:spacing w:beforeLines="50" w:before="156" w:after="50"/>
        <w:jc w:val="left"/>
        <w:rPr>
          <w:rFonts w:ascii="仿宋" w:eastAsia="仿宋" w:hAnsi="仿宋" w:cs="仿宋" w:hint="eastAsia"/>
          <w:b/>
          <w:bCs/>
          <w:sz w:val="30"/>
          <w:szCs w:val="30"/>
        </w:rPr>
      </w:pPr>
    </w:p>
    <w:p w14:paraId="1F22917D" w14:textId="77777777" w:rsidR="00D77AC8" w:rsidRDefault="00D77AC8">
      <w:pPr>
        <w:snapToGrid w:val="0"/>
        <w:spacing w:beforeLines="50" w:before="156" w:after="50"/>
        <w:jc w:val="left"/>
        <w:rPr>
          <w:rFonts w:ascii="仿宋" w:eastAsia="仿宋" w:hAnsi="仿宋" w:cs="仿宋" w:hint="eastAsia"/>
          <w:b/>
          <w:bCs/>
          <w:sz w:val="30"/>
          <w:szCs w:val="30"/>
        </w:rPr>
      </w:pPr>
    </w:p>
    <w:p w14:paraId="4A7FB2B3" w14:textId="77777777" w:rsidR="00D77AC8" w:rsidRDefault="00D77AC8">
      <w:pPr>
        <w:snapToGrid w:val="0"/>
        <w:spacing w:beforeLines="50" w:before="156" w:after="50"/>
        <w:jc w:val="left"/>
        <w:rPr>
          <w:rFonts w:ascii="仿宋" w:eastAsia="仿宋" w:hAnsi="仿宋" w:cs="仿宋" w:hint="eastAsia"/>
          <w:b/>
          <w:bCs/>
          <w:sz w:val="30"/>
          <w:szCs w:val="30"/>
        </w:rPr>
      </w:pPr>
    </w:p>
    <w:p w14:paraId="6F564E1C" w14:textId="77777777" w:rsidR="00D77AC8" w:rsidRDefault="00D77AC8">
      <w:pPr>
        <w:snapToGrid w:val="0"/>
        <w:spacing w:beforeLines="50" w:before="156" w:after="50"/>
        <w:jc w:val="left"/>
        <w:rPr>
          <w:rFonts w:ascii="仿宋" w:eastAsia="仿宋" w:hAnsi="仿宋" w:cs="仿宋" w:hint="eastAsia"/>
          <w:b/>
          <w:bCs/>
          <w:sz w:val="30"/>
          <w:szCs w:val="30"/>
        </w:rPr>
      </w:pPr>
    </w:p>
    <w:p w14:paraId="25A84F8E"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500B63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D77AC8" w:rsidRDefault="00D77AC8">
      <w:pPr>
        <w:snapToGrid w:val="0"/>
        <w:spacing w:beforeLines="50" w:before="156" w:after="50"/>
        <w:jc w:val="right"/>
        <w:rPr>
          <w:rFonts w:ascii="仿宋" w:eastAsia="仿宋" w:hAnsi="仿宋" w:cs="仿宋" w:hint="eastAsia"/>
          <w:bCs/>
          <w:sz w:val="30"/>
          <w:szCs w:val="30"/>
        </w:rPr>
      </w:pPr>
    </w:p>
    <w:p w14:paraId="25CA1D85"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D77AC8" w:rsidRDefault="00D77AC8">
      <w:pPr>
        <w:spacing w:line="500" w:lineRule="exact"/>
        <w:ind w:right="7"/>
        <w:jc w:val="center"/>
        <w:rPr>
          <w:rFonts w:ascii="仿宋" w:eastAsia="仿宋" w:hAnsi="仿宋" w:cs="仿宋" w:hint="eastAsia"/>
          <w:sz w:val="36"/>
          <w:szCs w:val="36"/>
        </w:rPr>
      </w:pPr>
    </w:p>
    <w:p w14:paraId="5111A1F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D77AC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C4D0D99" w14:textId="77777777" w:rsidR="00D77AC8"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00B69452" w14:textId="77777777" w:rsidR="00D77AC8"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39B6D348" w14:textId="77777777" w:rsidR="00D77AC8" w:rsidRDefault="00D77AC8">
      <w:pPr>
        <w:pStyle w:val="5"/>
        <w:spacing w:line="360" w:lineRule="auto"/>
        <w:ind w:firstLineChars="0" w:firstLine="0"/>
        <w:jc w:val="left"/>
        <w:rPr>
          <w:rFonts w:ascii="仿宋" w:eastAsia="仿宋" w:hAnsi="仿宋" w:cs="仿宋" w:hint="eastAsia"/>
        </w:rPr>
      </w:pPr>
    </w:p>
    <w:p w14:paraId="35D4380A" w14:textId="77777777" w:rsidR="00D77AC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2976AB08" w14:textId="77777777" w:rsidR="00D77AC8" w:rsidRDefault="00D77AC8">
      <w:pPr>
        <w:pStyle w:val="8"/>
        <w:numPr>
          <w:ilvl w:val="0"/>
          <w:numId w:val="0"/>
        </w:numPr>
        <w:rPr>
          <w:rFonts w:ascii="仿宋" w:eastAsia="仿宋" w:hAnsi="仿宋" w:cs="仿宋" w:hint="eastAsia"/>
        </w:rPr>
      </w:pPr>
    </w:p>
    <w:p w14:paraId="488C0BC0" w14:textId="77777777" w:rsidR="00D77AC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D77AC8" w:rsidRDefault="00D77AC8">
      <w:pPr>
        <w:rPr>
          <w:rFonts w:ascii="仿宋" w:eastAsia="仿宋" w:hAnsi="仿宋" w:cs="仿宋" w:hint="eastAsia"/>
        </w:rPr>
      </w:pPr>
    </w:p>
    <w:p w14:paraId="373D4987" w14:textId="77777777" w:rsidR="00D77AC8" w:rsidRDefault="00D77AC8">
      <w:pPr>
        <w:rPr>
          <w:rFonts w:ascii="仿宋" w:eastAsia="仿宋" w:hAnsi="仿宋" w:cs="仿宋" w:hint="eastAsia"/>
        </w:rPr>
      </w:pPr>
    </w:p>
    <w:p w14:paraId="453A87C0" w14:textId="77777777" w:rsidR="00D77AC8" w:rsidRDefault="00D77AC8">
      <w:pPr>
        <w:rPr>
          <w:rFonts w:ascii="仿宋" w:eastAsia="仿宋" w:hAnsi="仿宋" w:cs="仿宋" w:hint="eastAsia"/>
        </w:rPr>
      </w:pPr>
    </w:p>
    <w:p w14:paraId="7176A411" w14:textId="77777777" w:rsidR="00D77AC8" w:rsidRDefault="00D77AC8">
      <w:pPr>
        <w:rPr>
          <w:rFonts w:ascii="仿宋" w:eastAsia="仿宋" w:hAnsi="仿宋" w:cs="仿宋" w:hint="eastAsia"/>
        </w:rPr>
      </w:pPr>
    </w:p>
    <w:p w14:paraId="6F811FC7" w14:textId="77777777" w:rsidR="00D77AC8" w:rsidRDefault="00D77AC8">
      <w:pPr>
        <w:rPr>
          <w:rFonts w:ascii="仿宋" w:eastAsia="仿宋" w:hAnsi="仿宋" w:cs="仿宋" w:hint="eastAsia"/>
        </w:rPr>
      </w:pPr>
    </w:p>
    <w:p w14:paraId="47ACFC05" w14:textId="77777777" w:rsidR="00D77AC8" w:rsidRDefault="00D77AC8">
      <w:pPr>
        <w:rPr>
          <w:rFonts w:ascii="仿宋" w:eastAsia="仿宋" w:hAnsi="仿宋" w:cs="仿宋" w:hint="eastAsia"/>
        </w:rPr>
      </w:pPr>
    </w:p>
    <w:p w14:paraId="524D26DA"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74D86DA2"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2DF2C408"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55573B33"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E86FAA2"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6B49C9ED"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8D48854"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5C7EC279"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5F7927F"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2C1F30C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6D20D8DA"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531F603"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A924DB6"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C562BDF"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AB77CAA"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1B6D897"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12867B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5BBD341"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D77AC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D77AC8" w:rsidRDefault="00D77AC8">
      <w:pPr>
        <w:snapToGrid w:val="0"/>
        <w:spacing w:before="50" w:afterLines="50" w:after="156"/>
        <w:jc w:val="center"/>
        <w:rPr>
          <w:rFonts w:ascii="仿宋" w:eastAsia="仿宋" w:hAnsi="仿宋" w:cs="仿宋" w:hint="eastAsia"/>
          <w:b/>
          <w:spacing w:val="40"/>
          <w:kern w:val="0"/>
          <w:sz w:val="36"/>
          <w:szCs w:val="36"/>
        </w:rPr>
      </w:pPr>
    </w:p>
    <w:p w14:paraId="4B9BEC08" w14:textId="77777777" w:rsidR="00D77AC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7AC8"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7AC8"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D77AC8" w:rsidRDefault="00D77AC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D77AC8" w:rsidRDefault="00D77AC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D77AC8" w:rsidRDefault="00D77AC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D77AC8" w:rsidRDefault="00D77AC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D77AC8" w:rsidRDefault="00D77AC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D77AC8" w:rsidRDefault="00D77AC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D77AC8" w:rsidRDefault="00D77AC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D77AC8" w:rsidRDefault="00D77AC8">
            <w:pPr>
              <w:widowControl/>
              <w:jc w:val="center"/>
              <w:rPr>
                <w:rFonts w:ascii="仿宋" w:eastAsia="仿宋" w:hAnsi="仿宋" w:cs="宋体" w:hint="eastAsia"/>
                <w:kern w:val="0"/>
                <w:szCs w:val="21"/>
              </w:rPr>
            </w:pPr>
          </w:p>
        </w:tc>
      </w:tr>
      <w:tr w:rsidR="00D77AC8" w14:paraId="21F90A5F"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E0E9F10" w14:textId="77777777" w:rsidR="00D77AC8"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5581CD3"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2"/>
        <w:gridCol w:w="7011"/>
        <w:gridCol w:w="881"/>
        <w:gridCol w:w="881"/>
      </w:tblGrid>
      <w:tr w:rsidR="00D77AC8" w14:paraId="7218D86A"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0568A45"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330334B6"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1D09F413"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1E53B18"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D77AC8" w14:paraId="617FE7CE"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E334C66"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5106C27D"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中标产品及相关配套耗材的到货有效期须大于整个有效期的2/3。</w:t>
            </w:r>
          </w:p>
        </w:tc>
        <w:tc>
          <w:tcPr>
            <w:tcW w:w="454" w:type="pct"/>
            <w:tcBorders>
              <w:top w:val="single" w:sz="4" w:space="0" w:color="auto"/>
              <w:left w:val="single" w:sz="4" w:space="0" w:color="auto"/>
              <w:bottom w:val="single" w:sz="4" w:space="0" w:color="auto"/>
              <w:right w:val="single" w:sz="4" w:space="0" w:color="auto"/>
            </w:tcBorders>
            <w:noWrap/>
            <w:vAlign w:val="center"/>
          </w:tcPr>
          <w:p w14:paraId="0B6022A9"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21E5A6E" w14:textId="77777777" w:rsidR="00D77AC8" w:rsidRDefault="00D77AC8">
            <w:pPr>
              <w:snapToGrid w:val="0"/>
              <w:spacing w:before="50" w:after="50"/>
              <w:jc w:val="center"/>
              <w:rPr>
                <w:rFonts w:ascii="仿宋" w:eastAsia="仿宋" w:hAnsi="仿宋" w:cs="仿宋" w:hint="eastAsia"/>
                <w:szCs w:val="21"/>
              </w:rPr>
            </w:pPr>
          </w:p>
        </w:tc>
      </w:tr>
      <w:tr w:rsidR="00D77AC8" w14:paraId="3658C749"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2ECAC5F"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4C9D7D85" w14:textId="77777777" w:rsidR="00D77AC8" w:rsidRDefault="00000000">
            <w:pPr>
              <w:snapToGrid w:val="0"/>
              <w:spacing w:before="50" w:after="50"/>
              <w:jc w:val="left"/>
              <w:rPr>
                <w:rFonts w:ascii="仿宋" w:eastAsia="仿宋" w:hAnsi="仿宋" w:cs="仿宋" w:hint="eastAsia"/>
                <w:b/>
                <w:bCs/>
                <w:szCs w:val="21"/>
              </w:rPr>
            </w:pPr>
            <w:r>
              <w:rPr>
                <w:rFonts w:ascii="仿宋" w:eastAsia="仿宋" w:hAnsi="仿宋" w:hint="eastAsia"/>
                <w:color w:val="000000"/>
                <w:szCs w:val="21"/>
              </w:rPr>
              <w:t>投标人须承诺试剂温度在储存、配送过程中符合说明书规定要求。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0E53C52"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54800F1" w14:textId="77777777" w:rsidR="00D77AC8" w:rsidRDefault="00D77AC8">
            <w:pPr>
              <w:snapToGrid w:val="0"/>
              <w:spacing w:before="50" w:after="50"/>
              <w:jc w:val="center"/>
              <w:rPr>
                <w:rFonts w:ascii="仿宋" w:eastAsia="仿宋" w:hAnsi="仿宋" w:cs="仿宋" w:hint="eastAsia"/>
                <w:szCs w:val="21"/>
              </w:rPr>
            </w:pPr>
          </w:p>
        </w:tc>
      </w:tr>
      <w:tr w:rsidR="00D77AC8" w14:paraId="08511BA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FCB62F0"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881" w:type="pct"/>
            <w:tcBorders>
              <w:top w:val="single" w:sz="4" w:space="0" w:color="auto"/>
              <w:left w:val="single" w:sz="4" w:space="0" w:color="auto"/>
              <w:bottom w:val="single" w:sz="4" w:space="0" w:color="auto"/>
              <w:right w:val="single" w:sz="4" w:space="0" w:color="auto"/>
            </w:tcBorders>
            <w:noWrap/>
            <w:vAlign w:val="center"/>
          </w:tcPr>
          <w:p w14:paraId="089F41F8"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该项目配套服务中涉及提供的设备，投标人须承诺根据临床要求，接入医院LIS/HIS系统，不单独报价。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60B28415"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B82144A" w14:textId="77777777" w:rsidR="00D77AC8" w:rsidRDefault="00D77AC8">
            <w:pPr>
              <w:snapToGrid w:val="0"/>
              <w:spacing w:before="50" w:after="50"/>
              <w:jc w:val="center"/>
              <w:rPr>
                <w:rFonts w:ascii="仿宋" w:eastAsia="仿宋" w:hAnsi="仿宋" w:cs="仿宋" w:hint="eastAsia"/>
                <w:szCs w:val="21"/>
              </w:rPr>
            </w:pPr>
          </w:p>
        </w:tc>
      </w:tr>
      <w:tr w:rsidR="00D77AC8" w14:paraId="42018EC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EB67DA7"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881" w:type="pct"/>
            <w:tcBorders>
              <w:top w:val="single" w:sz="4" w:space="0" w:color="auto"/>
              <w:left w:val="single" w:sz="4" w:space="0" w:color="auto"/>
              <w:bottom w:val="single" w:sz="4" w:space="0" w:color="auto"/>
              <w:right w:val="single" w:sz="4" w:space="0" w:color="auto"/>
            </w:tcBorders>
            <w:noWrap/>
            <w:vAlign w:val="center"/>
          </w:tcPr>
          <w:p w14:paraId="19FF6276"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供应商配套提供所有相关质控品（高低值）、可溯源校准品、样品杯等耗材（具体品类按采购人要求确定，确定后供应商不得更改），以保证临床使用，不单独报价。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57106D4"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C1FFB8A" w14:textId="77777777" w:rsidR="00D77AC8" w:rsidRDefault="00D77AC8">
            <w:pPr>
              <w:snapToGrid w:val="0"/>
              <w:spacing w:before="50" w:after="50"/>
              <w:jc w:val="center"/>
              <w:rPr>
                <w:rFonts w:ascii="仿宋" w:eastAsia="仿宋" w:hAnsi="仿宋" w:cs="仿宋" w:hint="eastAsia"/>
                <w:szCs w:val="21"/>
              </w:rPr>
            </w:pPr>
          </w:p>
        </w:tc>
      </w:tr>
      <w:tr w:rsidR="00D77AC8" w14:paraId="099768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7E35F7AD"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5</w:t>
            </w:r>
          </w:p>
        </w:tc>
        <w:tc>
          <w:tcPr>
            <w:tcW w:w="3881" w:type="pct"/>
            <w:tcBorders>
              <w:top w:val="single" w:sz="4" w:space="0" w:color="auto"/>
              <w:left w:val="single" w:sz="4" w:space="0" w:color="auto"/>
              <w:bottom w:val="single" w:sz="4" w:space="0" w:color="auto"/>
              <w:right w:val="single" w:sz="4" w:space="0" w:color="auto"/>
            </w:tcBorders>
            <w:noWrap/>
            <w:vAlign w:val="center"/>
          </w:tcPr>
          <w:p w14:paraId="776BAF17"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供应商需支持完成方法学性能验证（适用时）和每年1-2次的项目仪器校准工作并提供校准报告，不单独报价。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929004F"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4FDD9C0" w14:textId="77777777" w:rsidR="00D77AC8" w:rsidRDefault="00D77AC8">
            <w:pPr>
              <w:snapToGrid w:val="0"/>
              <w:spacing w:before="50" w:after="50"/>
              <w:jc w:val="center"/>
              <w:rPr>
                <w:rFonts w:ascii="仿宋" w:eastAsia="仿宋" w:hAnsi="仿宋" w:cs="仿宋" w:hint="eastAsia"/>
                <w:szCs w:val="21"/>
              </w:rPr>
            </w:pPr>
          </w:p>
        </w:tc>
      </w:tr>
      <w:tr w:rsidR="00D77AC8" w14:paraId="4A7564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0B203D9"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6</w:t>
            </w:r>
          </w:p>
        </w:tc>
        <w:tc>
          <w:tcPr>
            <w:tcW w:w="3881" w:type="pct"/>
            <w:tcBorders>
              <w:top w:val="single" w:sz="4" w:space="0" w:color="auto"/>
              <w:left w:val="single" w:sz="4" w:space="0" w:color="auto"/>
              <w:bottom w:val="single" w:sz="4" w:space="0" w:color="auto"/>
              <w:right w:val="single" w:sz="4" w:space="0" w:color="auto"/>
            </w:tcBorders>
            <w:noWrap/>
            <w:vAlign w:val="center"/>
          </w:tcPr>
          <w:p w14:paraId="184A68A3"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国家临检中心已组织开展室间质评的项目，必须要有独立分组（方法学不同除外），提供网站截屏。</w:t>
            </w:r>
          </w:p>
        </w:tc>
        <w:tc>
          <w:tcPr>
            <w:tcW w:w="454" w:type="pct"/>
            <w:tcBorders>
              <w:top w:val="single" w:sz="4" w:space="0" w:color="auto"/>
              <w:left w:val="single" w:sz="4" w:space="0" w:color="auto"/>
              <w:bottom w:val="single" w:sz="4" w:space="0" w:color="auto"/>
              <w:right w:val="single" w:sz="4" w:space="0" w:color="auto"/>
            </w:tcBorders>
            <w:noWrap/>
            <w:vAlign w:val="center"/>
          </w:tcPr>
          <w:p w14:paraId="799CEFA8"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14A2F3F3" w14:textId="77777777" w:rsidR="00D77AC8" w:rsidRDefault="00D77AC8">
            <w:pPr>
              <w:snapToGrid w:val="0"/>
              <w:spacing w:before="50" w:after="50"/>
              <w:jc w:val="center"/>
              <w:rPr>
                <w:rFonts w:ascii="仿宋" w:eastAsia="仿宋" w:hAnsi="仿宋" w:cs="仿宋" w:hint="eastAsia"/>
                <w:szCs w:val="21"/>
              </w:rPr>
            </w:pPr>
          </w:p>
        </w:tc>
      </w:tr>
      <w:tr w:rsidR="00D77AC8" w14:paraId="7CEAA2A5"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6E21C08"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3881" w:type="pct"/>
            <w:tcBorders>
              <w:top w:val="single" w:sz="4" w:space="0" w:color="auto"/>
              <w:left w:val="single" w:sz="4" w:space="0" w:color="auto"/>
              <w:bottom w:val="single" w:sz="4" w:space="0" w:color="auto"/>
              <w:right w:val="single" w:sz="4" w:space="0" w:color="auto"/>
            </w:tcBorders>
            <w:noWrap/>
            <w:vAlign w:val="center"/>
          </w:tcPr>
          <w:p w14:paraId="2B5A1096"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454" w:type="pct"/>
            <w:tcBorders>
              <w:top w:val="single" w:sz="4" w:space="0" w:color="auto"/>
              <w:left w:val="single" w:sz="4" w:space="0" w:color="auto"/>
              <w:bottom w:val="single" w:sz="4" w:space="0" w:color="auto"/>
              <w:right w:val="single" w:sz="4" w:space="0" w:color="auto"/>
            </w:tcBorders>
            <w:noWrap/>
            <w:vAlign w:val="center"/>
          </w:tcPr>
          <w:p w14:paraId="393B0E61"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9A36872" w14:textId="77777777" w:rsidR="00D77AC8" w:rsidRDefault="00D77AC8">
            <w:pPr>
              <w:snapToGrid w:val="0"/>
              <w:spacing w:before="50" w:after="50"/>
              <w:jc w:val="center"/>
              <w:rPr>
                <w:rFonts w:ascii="仿宋" w:eastAsia="仿宋" w:hAnsi="仿宋" w:cs="仿宋" w:hint="eastAsia"/>
                <w:szCs w:val="21"/>
              </w:rPr>
            </w:pPr>
          </w:p>
        </w:tc>
      </w:tr>
    </w:tbl>
    <w:p w14:paraId="506E8DD9" w14:textId="77777777" w:rsidR="00D77AC8"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9159432"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40EEAD7B"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1F822160"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2.付款方式：合同生效且具备实施条件后按照医院要求供货，按实际用量分批采购和结算。医院专职人员对所提供的货物质量、数量等进行验收，验收合格后入库并按医院财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sz w:val="24"/>
          <w:szCs w:val="24"/>
        </w:rPr>
        <w:lastRenderedPageBreak/>
        <w:t>务付款流程支付相应货款。具体付款方式由双方协商后在合同中明确。</w:t>
      </w:r>
    </w:p>
    <w:p w14:paraId="5E47239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3.到货期：中标供应商需与医院物资供应链系统连接，在医院发出采购需求后一般情况下2个工作日内送至指定地点，特殊情况按医院需求配送到位。</w:t>
      </w:r>
    </w:p>
    <w:p w14:paraId="6A2DF94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4.合同期:2年。若在合同期内供应商不能正常履约的，医院催告无效后将重新组织招标，并没收供应商履约保证金。</w:t>
      </w:r>
    </w:p>
    <w:p w14:paraId="00C1F2D1"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B8CE85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6.合同期内若遇中标产品价格统一下调，中标单位需主动向医院申报并下调交易价格，医院不定期进行抽查，发现未主动申报下调价格，将在履约保证金中加倍扣除差价部分的金额。</w:t>
      </w:r>
    </w:p>
    <w:p w14:paraId="57BAE03F"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7.售后服务：投标人须提供符合国家相关标准和要求的质量合格产品，满足本项目的售后服务承诺，在此期间，因质量发生的故障，由投标人全权承担。</w:t>
      </w:r>
    </w:p>
    <w:p w14:paraId="3739B986"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C8F29B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5B410C41"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697FF639"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3C44AC0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31894FFB" w14:textId="77777777" w:rsidR="00D77AC8" w:rsidRDefault="00D77AC8">
      <w:pPr>
        <w:snapToGrid w:val="0"/>
        <w:spacing w:beforeLines="50" w:before="156"/>
        <w:rPr>
          <w:rFonts w:ascii="仿宋" w:eastAsia="仿宋" w:hAnsi="仿宋" w:cs="仿宋" w:hint="eastAsia"/>
          <w:sz w:val="24"/>
          <w:szCs w:val="24"/>
        </w:rPr>
      </w:pPr>
    </w:p>
    <w:p w14:paraId="7BCE212E" w14:textId="77777777" w:rsidR="00D77AC8" w:rsidRDefault="00D77AC8">
      <w:pPr>
        <w:snapToGrid w:val="0"/>
        <w:spacing w:beforeLines="50" w:before="156"/>
        <w:rPr>
          <w:rFonts w:ascii="仿宋" w:eastAsia="仿宋" w:hAnsi="仿宋" w:cs="仿宋" w:hint="eastAsia"/>
          <w:sz w:val="24"/>
          <w:szCs w:val="24"/>
        </w:rPr>
      </w:pPr>
    </w:p>
    <w:p w14:paraId="4EEABC75"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D77AC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D77AC8" w:rsidRDefault="00D77AC8">
      <w:pPr>
        <w:snapToGrid w:val="0"/>
        <w:spacing w:before="50" w:after="50"/>
        <w:rPr>
          <w:rFonts w:ascii="仿宋" w:eastAsia="仿宋" w:hAnsi="仿宋" w:cs="仿宋" w:hint="eastAsia"/>
          <w:spacing w:val="20"/>
          <w:sz w:val="30"/>
          <w:szCs w:val="30"/>
        </w:rPr>
      </w:pPr>
    </w:p>
    <w:p w14:paraId="6C29C20D" w14:textId="77777777" w:rsidR="00D77AC8" w:rsidRDefault="00D77AC8">
      <w:pPr>
        <w:snapToGrid w:val="0"/>
        <w:spacing w:before="50" w:after="50"/>
        <w:rPr>
          <w:rFonts w:ascii="仿宋" w:eastAsia="仿宋" w:hAnsi="仿宋" w:cs="仿宋" w:hint="eastAsia"/>
          <w:b/>
          <w:bCs/>
          <w:sz w:val="30"/>
          <w:szCs w:val="30"/>
        </w:rPr>
      </w:pPr>
      <w:bookmarkStart w:id="25" w:name="_Toc64369814"/>
      <w:bookmarkStart w:id="26" w:name="_Toc64369804"/>
      <w:bookmarkStart w:id="27" w:name="_Toc64369805"/>
      <w:bookmarkStart w:id="28" w:name="_Toc64369809"/>
      <w:bookmarkStart w:id="29" w:name="_Toc64369813"/>
      <w:bookmarkStart w:id="30" w:name="_Toc64369811"/>
      <w:bookmarkStart w:id="31" w:name="_Toc64369808"/>
      <w:bookmarkStart w:id="32" w:name="_Toc64369807"/>
      <w:bookmarkStart w:id="33" w:name="_Toc64369810"/>
      <w:bookmarkStart w:id="34" w:name="_Toc64369806"/>
      <w:bookmarkStart w:id="35" w:name="_Toc64369812"/>
      <w:bookmarkEnd w:id="25"/>
      <w:bookmarkEnd w:id="26"/>
      <w:bookmarkEnd w:id="27"/>
      <w:bookmarkEnd w:id="28"/>
      <w:bookmarkEnd w:id="29"/>
      <w:bookmarkEnd w:id="30"/>
      <w:bookmarkEnd w:id="31"/>
      <w:bookmarkEnd w:id="32"/>
      <w:bookmarkEnd w:id="33"/>
      <w:bookmarkEnd w:id="34"/>
      <w:bookmarkEnd w:id="35"/>
    </w:p>
    <w:p w14:paraId="19066D9A" w14:textId="77777777" w:rsidR="00D77AC8" w:rsidRDefault="00D77AC8">
      <w:pPr>
        <w:snapToGrid w:val="0"/>
        <w:spacing w:before="50" w:after="50"/>
        <w:rPr>
          <w:rFonts w:ascii="仿宋" w:eastAsia="仿宋" w:hAnsi="仿宋" w:cs="仿宋" w:hint="eastAsia"/>
          <w:b/>
          <w:bCs/>
          <w:sz w:val="30"/>
          <w:szCs w:val="30"/>
        </w:rPr>
      </w:pPr>
    </w:p>
    <w:p w14:paraId="0097C4FA"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96C560D"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D77AC8" w:rsidRDefault="00D77AC8">
      <w:pPr>
        <w:snapToGrid w:val="0"/>
        <w:spacing w:before="50"/>
        <w:jc w:val="center"/>
        <w:rPr>
          <w:rFonts w:ascii="仿宋" w:eastAsia="仿宋" w:hAnsi="仿宋" w:cs="仿宋" w:hint="eastAsia"/>
          <w:b/>
          <w:sz w:val="32"/>
          <w:szCs w:val="32"/>
        </w:rPr>
      </w:pPr>
    </w:p>
    <w:p w14:paraId="1E87C8FF" w14:textId="77777777" w:rsidR="00D77AC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77AC8"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D77AC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D77AC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D77AC8"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D77AC8" w:rsidRDefault="00D77AC8">
            <w:pPr>
              <w:snapToGrid w:val="0"/>
              <w:spacing w:beforeLines="50" w:before="156"/>
              <w:rPr>
                <w:rFonts w:ascii="仿宋" w:eastAsia="仿宋" w:hAnsi="仿宋" w:cs="仿宋" w:hint="eastAsia"/>
                <w:sz w:val="24"/>
                <w:szCs w:val="24"/>
              </w:rPr>
            </w:pPr>
          </w:p>
        </w:tc>
      </w:tr>
      <w:tr w:rsidR="00D77AC8"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D77AC8" w:rsidRDefault="00D77AC8">
            <w:pPr>
              <w:snapToGrid w:val="0"/>
              <w:spacing w:beforeLines="50" w:before="156"/>
              <w:ind w:left="43"/>
              <w:rPr>
                <w:rFonts w:ascii="仿宋" w:eastAsia="仿宋" w:hAnsi="仿宋" w:cs="仿宋" w:hint="eastAsia"/>
                <w:sz w:val="24"/>
                <w:szCs w:val="24"/>
              </w:rPr>
            </w:pPr>
          </w:p>
        </w:tc>
      </w:tr>
      <w:tr w:rsidR="00D77AC8"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D77AC8" w:rsidRDefault="00D77AC8">
            <w:pPr>
              <w:snapToGrid w:val="0"/>
              <w:spacing w:beforeLines="50" w:before="156"/>
              <w:ind w:left="43"/>
              <w:rPr>
                <w:rFonts w:ascii="仿宋" w:eastAsia="仿宋" w:hAnsi="仿宋" w:cs="仿宋" w:hint="eastAsia"/>
                <w:sz w:val="24"/>
                <w:szCs w:val="24"/>
              </w:rPr>
            </w:pPr>
          </w:p>
        </w:tc>
      </w:tr>
      <w:tr w:rsidR="00D77AC8"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D77AC8" w:rsidRDefault="00D77AC8">
            <w:pPr>
              <w:snapToGrid w:val="0"/>
              <w:spacing w:beforeLines="50" w:before="156"/>
              <w:ind w:left="43"/>
              <w:rPr>
                <w:rFonts w:ascii="仿宋" w:eastAsia="仿宋" w:hAnsi="仿宋" w:cs="仿宋" w:hint="eastAsia"/>
                <w:sz w:val="24"/>
                <w:szCs w:val="24"/>
              </w:rPr>
            </w:pPr>
          </w:p>
        </w:tc>
      </w:tr>
      <w:tr w:rsidR="00D77AC8"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D77AC8" w:rsidRDefault="00D77AC8">
            <w:pPr>
              <w:snapToGrid w:val="0"/>
              <w:spacing w:beforeLines="50" w:before="156"/>
              <w:rPr>
                <w:rFonts w:ascii="仿宋" w:eastAsia="仿宋" w:hAnsi="仿宋" w:cs="仿宋" w:hint="eastAsia"/>
                <w:sz w:val="24"/>
                <w:szCs w:val="24"/>
              </w:rPr>
            </w:pPr>
          </w:p>
        </w:tc>
      </w:tr>
      <w:tr w:rsidR="00D77AC8"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D77AC8" w:rsidRDefault="00D77AC8">
            <w:pPr>
              <w:snapToGrid w:val="0"/>
              <w:spacing w:beforeLines="50" w:before="156"/>
              <w:rPr>
                <w:rFonts w:ascii="仿宋" w:eastAsia="仿宋" w:hAnsi="仿宋" w:cs="仿宋" w:hint="eastAsia"/>
                <w:sz w:val="24"/>
                <w:szCs w:val="24"/>
              </w:rPr>
            </w:pPr>
          </w:p>
        </w:tc>
      </w:tr>
      <w:tr w:rsidR="00D77AC8"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D77AC8" w:rsidRDefault="00D77AC8">
            <w:pPr>
              <w:snapToGrid w:val="0"/>
              <w:spacing w:beforeLines="50" w:before="156"/>
              <w:rPr>
                <w:rFonts w:ascii="仿宋" w:eastAsia="仿宋" w:hAnsi="仿宋" w:cs="仿宋" w:hint="eastAsia"/>
                <w:sz w:val="24"/>
                <w:szCs w:val="24"/>
              </w:rPr>
            </w:pPr>
          </w:p>
        </w:tc>
      </w:tr>
      <w:tr w:rsidR="00D77AC8"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D77AC8" w:rsidRDefault="00D77AC8">
            <w:pPr>
              <w:snapToGrid w:val="0"/>
              <w:spacing w:beforeLines="50" w:before="156"/>
              <w:rPr>
                <w:rFonts w:ascii="仿宋" w:eastAsia="仿宋" w:hAnsi="仿宋" w:cs="仿宋" w:hint="eastAsia"/>
                <w:sz w:val="24"/>
                <w:szCs w:val="24"/>
              </w:rPr>
            </w:pPr>
          </w:p>
        </w:tc>
      </w:tr>
      <w:tr w:rsidR="00D77AC8"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D77AC8" w:rsidRDefault="00D77AC8">
            <w:pPr>
              <w:snapToGrid w:val="0"/>
              <w:spacing w:beforeLines="50" w:before="156"/>
              <w:rPr>
                <w:rFonts w:ascii="仿宋" w:eastAsia="仿宋" w:hAnsi="仿宋" w:cs="仿宋" w:hint="eastAsia"/>
                <w:sz w:val="24"/>
                <w:szCs w:val="24"/>
              </w:rPr>
            </w:pPr>
          </w:p>
        </w:tc>
      </w:tr>
    </w:tbl>
    <w:p w14:paraId="572178A5"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D77AC8" w:rsidRDefault="00D77AC8">
      <w:pPr>
        <w:snapToGrid w:val="0"/>
        <w:spacing w:beforeLines="50" w:before="156"/>
        <w:rPr>
          <w:rFonts w:ascii="仿宋" w:eastAsia="仿宋" w:hAnsi="仿宋" w:cs="仿宋" w:hint="eastAsia"/>
          <w:sz w:val="24"/>
          <w:szCs w:val="24"/>
        </w:rPr>
      </w:pPr>
    </w:p>
    <w:p w14:paraId="35F4E1A0" w14:textId="77777777" w:rsidR="00D77AC8" w:rsidRDefault="00D77AC8">
      <w:pPr>
        <w:snapToGrid w:val="0"/>
        <w:spacing w:beforeLines="50" w:before="156"/>
        <w:rPr>
          <w:rFonts w:ascii="仿宋" w:eastAsia="仿宋" w:hAnsi="仿宋" w:cs="仿宋" w:hint="eastAsia"/>
          <w:sz w:val="24"/>
          <w:szCs w:val="24"/>
        </w:rPr>
      </w:pPr>
    </w:p>
    <w:p w14:paraId="0449406B" w14:textId="77777777" w:rsidR="00D77AC8" w:rsidRDefault="00D77AC8">
      <w:pPr>
        <w:pStyle w:val="a5"/>
        <w:snapToGrid w:val="0"/>
        <w:rPr>
          <w:rFonts w:ascii="仿宋" w:eastAsia="仿宋" w:hAnsi="仿宋" w:cs="仿宋" w:hint="eastAsia"/>
          <w:sz w:val="24"/>
          <w:szCs w:val="24"/>
        </w:rPr>
      </w:pPr>
    </w:p>
    <w:p w14:paraId="6C9CD853" w14:textId="77777777" w:rsidR="00D77AC8" w:rsidRDefault="00D77AC8">
      <w:pPr>
        <w:pStyle w:val="a5"/>
        <w:snapToGrid w:val="0"/>
        <w:rPr>
          <w:rFonts w:ascii="仿宋" w:eastAsia="仿宋" w:hAnsi="仿宋" w:cs="仿宋" w:hint="eastAsia"/>
          <w:sz w:val="24"/>
          <w:szCs w:val="24"/>
        </w:rPr>
      </w:pPr>
    </w:p>
    <w:p w14:paraId="7495BCCD" w14:textId="77777777" w:rsidR="00D77AC8" w:rsidRDefault="00D77AC8">
      <w:pPr>
        <w:pStyle w:val="a5"/>
        <w:snapToGrid w:val="0"/>
        <w:rPr>
          <w:rFonts w:ascii="仿宋" w:eastAsia="仿宋" w:hAnsi="仿宋" w:cs="仿宋" w:hint="eastAsia"/>
          <w:sz w:val="24"/>
          <w:szCs w:val="24"/>
        </w:rPr>
      </w:pPr>
    </w:p>
    <w:p w14:paraId="342EFBA7"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D77AC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D77AC8" w:rsidRDefault="00D77AC8">
      <w:pPr>
        <w:snapToGrid w:val="0"/>
        <w:spacing w:before="50" w:afterLines="50" w:after="156"/>
        <w:jc w:val="left"/>
        <w:rPr>
          <w:rFonts w:ascii="仿宋" w:eastAsia="仿宋" w:hAnsi="仿宋" w:cs="仿宋" w:hint="eastAsia"/>
          <w:sz w:val="28"/>
          <w:szCs w:val="28"/>
        </w:rPr>
      </w:pPr>
    </w:p>
    <w:p w14:paraId="30039997"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C53ADEF"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70D34168" w14:textId="77777777" w:rsidR="00D77AC8"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73812040" w14:textId="77777777" w:rsidR="00D77AC8" w:rsidRDefault="00D77AC8">
      <w:pPr>
        <w:pStyle w:val="af8"/>
        <w:spacing w:afterLines="0"/>
        <w:ind w:firstLineChars="0" w:firstLine="0"/>
        <w:rPr>
          <w:rFonts w:ascii="仿宋" w:eastAsia="仿宋" w:hAnsi="仿宋" w:cs="仿宋" w:hint="eastAsia"/>
          <w:szCs w:val="24"/>
        </w:rPr>
      </w:pPr>
    </w:p>
    <w:p w14:paraId="3BBF1FA0" w14:textId="77777777" w:rsidR="00D77AC8" w:rsidRDefault="00000000">
      <w:pPr>
        <w:jc w:val="center"/>
        <w:rPr>
          <w:rFonts w:ascii="宋体" w:hAnsi="宋体" w:hint="eastAsia"/>
          <w:b/>
          <w:sz w:val="36"/>
          <w:szCs w:val="36"/>
        </w:rPr>
      </w:pPr>
      <w:r>
        <w:rPr>
          <w:rFonts w:ascii="宋体" w:hAnsi="宋体"/>
          <w:b/>
          <w:sz w:val="36"/>
          <w:szCs w:val="36"/>
        </w:rPr>
        <w:t>ISO15189认可实验室应用证明</w:t>
      </w:r>
    </w:p>
    <w:p w14:paraId="2E2D1804" w14:textId="77777777" w:rsidR="00D77AC8" w:rsidRDefault="00D77AC8">
      <w:pPr>
        <w:ind w:firstLine="370"/>
        <w:rPr>
          <w:rFonts w:ascii="宋体" w:hAnsi="宋体" w:hint="eastAsia"/>
          <w:sz w:val="28"/>
          <w:szCs w:val="28"/>
        </w:rPr>
      </w:pPr>
    </w:p>
    <w:p w14:paraId="12FF1198" w14:textId="77777777" w:rsidR="00D77AC8" w:rsidRDefault="00000000">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本单位已于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实验室认可，且该证书处于有效期内（附上证书复印件），现有以下试剂在我单位相关检验科室使用，具体检测试剂：</w:t>
      </w:r>
    </w:p>
    <w:tbl>
      <w:tblPr>
        <w:tblStyle w:val="af2"/>
        <w:tblW w:w="5000" w:type="pct"/>
        <w:jc w:val="center"/>
        <w:tblLook w:val="04A0" w:firstRow="1" w:lastRow="0" w:firstColumn="1" w:lastColumn="0" w:noHBand="0" w:noVBand="1"/>
      </w:tblPr>
      <w:tblGrid>
        <w:gridCol w:w="705"/>
        <w:gridCol w:w="3885"/>
        <w:gridCol w:w="1051"/>
        <w:gridCol w:w="3534"/>
      </w:tblGrid>
      <w:tr w:rsidR="00D77AC8" w14:paraId="4E587887" w14:textId="77777777">
        <w:trPr>
          <w:jc w:val="center"/>
        </w:trPr>
        <w:tc>
          <w:tcPr>
            <w:tcW w:w="384" w:type="pct"/>
          </w:tcPr>
          <w:p w14:paraId="5E52BA46"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序号</w:t>
            </w:r>
          </w:p>
        </w:tc>
        <w:tc>
          <w:tcPr>
            <w:tcW w:w="2117" w:type="pct"/>
          </w:tcPr>
          <w:p w14:paraId="26C10944"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检测试剂名称</w:t>
            </w:r>
          </w:p>
        </w:tc>
        <w:tc>
          <w:tcPr>
            <w:tcW w:w="573" w:type="pct"/>
          </w:tcPr>
          <w:p w14:paraId="568D3684"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品牌</w:t>
            </w:r>
          </w:p>
        </w:tc>
        <w:tc>
          <w:tcPr>
            <w:tcW w:w="1926" w:type="pct"/>
          </w:tcPr>
          <w:p w14:paraId="0271445E"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生产企业</w:t>
            </w:r>
          </w:p>
        </w:tc>
      </w:tr>
      <w:tr w:rsidR="00D77AC8" w14:paraId="1DA42ABE" w14:textId="77777777">
        <w:trPr>
          <w:jc w:val="center"/>
        </w:trPr>
        <w:tc>
          <w:tcPr>
            <w:tcW w:w="384" w:type="pct"/>
          </w:tcPr>
          <w:p w14:paraId="3314BD98"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DBA45F0"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2E19DA3C"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0D605AA" w14:textId="77777777" w:rsidR="00D77AC8" w:rsidRDefault="00D77AC8">
            <w:pPr>
              <w:spacing w:line="360" w:lineRule="auto"/>
              <w:ind w:firstLine="317"/>
              <w:jc w:val="center"/>
              <w:rPr>
                <w:rFonts w:ascii="仿宋" w:eastAsia="仿宋" w:hAnsi="仿宋" w:hint="eastAsia"/>
                <w:sz w:val="24"/>
                <w:szCs w:val="24"/>
              </w:rPr>
            </w:pPr>
          </w:p>
        </w:tc>
      </w:tr>
      <w:tr w:rsidR="00D77AC8" w14:paraId="42F1A0FA" w14:textId="77777777">
        <w:trPr>
          <w:jc w:val="center"/>
        </w:trPr>
        <w:tc>
          <w:tcPr>
            <w:tcW w:w="384" w:type="pct"/>
          </w:tcPr>
          <w:p w14:paraId="3E0888A6"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686F2909"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B862B38"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534BADE" w14:textId="77777777" w:rsidR="00D77AC8" w:rsidRDefault="00D77AC8">
            <w:pPr>
              <w:spacing w:line="360" w:lineRule="auto"/>
              <w:ind w:firstLine="317"/>
              <w:jc w:val="center"/>
              <w:rPr>
                <w:rFonts w:ascii="仿宋" w:eastAsia="仿宋" w:hAnsi="仿宋" w:hint="eastAsia"/>
                <w:sz w:val="24"/>
                <w:szCs w:val="24"/>
              </w:rPr>
            </w:pPr>
          </w:p>
        </w:tc>
      </w:tr>
      <w:tr w:rsidR="00D77AC8" w14:paraId="7BFE0B17" w14:textId="77777777">
        <w:trPr>
          <w:jc w:val="center"/>
        </w:trPr>
        <w:tc>
          <w:tcPr>
            <w:tcW w:w="384" w:type="pct"/>
          </w:tcPr>
          <w:p w14:paraId="4AB977DA"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4837C8A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1F197C12"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2FB98A5E" w14:textId="77777777" w:rsidR="00D77AC8" w:rsidRDefault="00D77AC8">
            <w:pPr>
              <w:spacing w:line="360" w:lineRule="auto"/>
              <w:ind w:firstLine="317"/>
              <w:jc w:val="center"/>
              <w:rPr>
                <w:rFonts w:ascii="仿宋" w:eastAsia="仿宋" w:hAnsi="仿宋" w:hint="eastAsia"/>
                <w:sz w:val="24"/>
                <w:szCs w:val="24"/>
              </w:rPr>
            </w:pPr>
          </w:p>
        </w:tc>
      </w:tr>
      <w:tr w:rsidR="00D77AC8" w14:paraId="359CBCFC" w14:textId="77777777">
        <w:trPr>
          <w:jc w:val="center"/>
        </w:trPr>
        <w:tc>
          <w:tcPr>
            <w:tcW w:w="384" w:type="pct"/>
          </w:tcPr>
          <w:p w14:paraId="5BFC747B"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7F0D67B9"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40512AA1"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04DD373C" w14:textId="77777777" w:rsidR="00D77AC8" w:rsidRDefault="00D77AC8">
            <w:pPr>
              <w:spacing w:line="360" w:lineRule="auto"/>
              <w:ind w:firstLine="317"/>
              <w:jc w:val="center"/>
              <w:rPr>
                <w:rFonts w:ascii="仿宋" w:eastAsia="仿宋" w:hAnsi="仿宋" w:hint="eastAsia"/>
                <w:sz w:val="24"/>
                <w:szCs w:val="24"/>
              </w:rPr>
            </w:pPr>
          </w:p>
        </w:tc>
      </w:tr>
      <w:tr w:rsidR="00D77AC8" w14:paraId="7C932218" w14:textId="77777777">
        <w:trPr>
          <w:jc w:val="center"/>
        </w:trPr>
        <w:tc>
          <w:tcPr>
            <w:tcW w:w="384" w:type="pct"/>
          </w:tcPr>
          <w:p w14:paraId="590ACE43"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0E97BB7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6DFF262F"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7068B921" w14:textId="77777777" w:rsidR="00D77AC8" w:rsidRDefault="00D77AC8">
            <w:pPr>
              <w:spacing w:line="360" w:lineRule="auto"/>
              <w:ind w:firstLine="317"/>
              <w:jc w:val="center"/>
              <w:rPr>
                <w:rFonts w:ascii="仿宋" w:eastAsia="仿宋" w:hAnsi="仿宋" w:hint="eastAsia"/>
                <w:sz w:val="24"/>
                <w:szCs w:val="24"/>
              </w:rPr>
            </w:pPr>
          </w:p>
        </w:tc>
      </w:tr>
      <w:tr w:rsidR="00D77AC8" w14:paraId="25709B4E" w14:textId="77777777">
        <w:trPr>
          <w:jc w:val="center"/>
        </w:trPr>
        <w:tc>
          <w:tcPr>
            <w:tcW w:w="384" w:type="pct"/>
          </w:tcPr>
          <w:p w14:paraId="338FDD58"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12B3EBA"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63124387"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4EB589B4" w14:textId="77777777" w:rsidR="00D77AC8" w:rsidRDefault="00D77AC8">
            <w:pPr>
              <w:spacing w:line="360" w:lineRule="auto"/>
              <w:ind w:firstLine="317"/>
              <w:jc w:val="center"/>
              <w:rPr>
                <w:rFonts w:ascii="仿宋" w:eastAsia="仿宋" w:hAnsi="仿宋" w:hint="eastAsia"/>
                <w:sz w:val="24"/>
                <w:szCs w:val="24"/>
              </w:rPr>
            </w:pPr>
          </w:p>
        </w:tc>
      </w:tr>
      <w:tr w:rsidR="00D77AC8" w14:paraId="1E6BC293" w14:textId="77777777">
        <w:trPr>
          <w:jc w:val="center"/>
        </w:trPr>
        <w:tc>
          <w:tcPr>
            <w:tcW w:w="384" w:type="pct"/>
          </w:tcPr>
          <w:p w14:paraId="6C02BBCD"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FEB97B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4C282537"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B2891BD" w14:textId="77777777" w:rsidR="00D77AC8" w:rsidRDefault="00D77AC8">
            <w:pPr>
              <w:spacing w:line="360" w:lineRule="auto"/>
              <w:ind w:firstLine="317"/>
              <w:jc w:val="center"/>
              <w:rPr>
                <w:rFonts w:ascii="仿宋" w:eastAsia="仿宋" w:hAnsi="仿宋" w:hint="eastAsia"/>
                <w:sz w:val="24"/>
                <w:szCs w:val="24"/>
              </w:rPr>
            </w:pPr>
          </w:p>
        </w:tc>
      </w:tr>
      <w:tr w:rsidR="00D77AC8" w14:paraId="05B25723" w14:textId="77777777">
        <w:trPr>
          <w:jc w:val="center"/>
        </w:trPr>
        <w:tc>
          <w:tcPr>
            <w:tcW w:w="384" w:type="pct"/>
          </w:tcPr>
          <w:p w14:paraId="27143CB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4E6B3FD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37C9D0F"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5EA1F149" w14:textId="77777777" w:rsidR="00D77AC8" w:rsidRDefault="00D77AC8">
            <w:pPr>
              <w:spacing w:line="360" w:lineRule="auto"/>
              <w:ind w:firstLine="317"/>
              <w:jc w:val="center"/>
              <w:rPr>
                <w:rFonts w:ascii="仿宋" w:eastAsia="仿宋" w:hAnsi="仿宋" w:hint="eastAsia"/>
                <w:sz w:val="24"/>
                <w:szCs w:val="24"/>
              </w:rPr>
            </w:pPr>
          </w:p>
        </w:tc>
      </w:tr>
      <w:tr w:rsidR="00D77AC8" w14:paraId="7EF39C74" w14:textId="77777777">
        <w:trPr>
          <w:jc w:val="center"/>
        </w:trPr>
        <w:tc>
          <w:tcPr>
            <w:tcW w:w="384" w:type="pct"/>
          </w:tcPr>
          <w:p w14:paraId="25C5967C"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282AD270"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DD7DFCB"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2DB11EB4" w14:textId="77777777" w:rsidR="00D77AC8" w:rsidRDefault="00D77AC8">
            <w:pPr>
              <w:spacing w:line="360" w:lineRule="auto"/>
              <w:ind w:firstLine="317"/>
              <w:jc w:val="center"/>
              <w:rPr>
                <w:rFonts w:ascii="仿宋" w:eastAsia="仿宋" w:hAnsi="仿宋" w:hint="eastAsia"/>
                <w:sz w:val="24"/>
                <w:szCs w:val="24"/>
              </w:rPr>
            </w:pPr>
          </w:p>
        </w:tc>
      </w:tr>
      <w:tr w:rsidR="00D77AC8" w14:paraId="2F5408F6" w14:textId="77777777">
        <w:trPr>
          <w:jc w:val="center"/>
        </w:trPr>
        <w:tc>
          <w:tcPr>
            <w:tcW w:w="384" w:type="pct"/>
          </w:tcPr>
          <w:p w14:paraId="62C60FC4"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6357B55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36D463A2"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0CFF0AF5" w14:textId="77777777" w:rsidR="00D77AC8" w:rsidRDefault="00D77AC8">
            <w:pPr>
              <w:spacing w:line="360" w:lineRule="auto"/>
              <w:ind w:firstLine="317"/>
              <w:jc w:val="center"/>
              <w:rPr>
                <w:rFonts w:ascii="仿宋" w:eastAsia="仿宋" w:hAnsi="仿宋" w:hint="eastAsia"/>
                <w:sz w:val="24"/>
                <w:szCs w:val="24"/>
              </w:rPr>
            </w:pPr>
          </w:p>
        </w:tc>
      </w:tr>
      <w:tr w:rsidR="00D77AC8" w14:paraId="53298E46" w14:textId="77777777">
        <w:trPr>
          <w:jc w:val="center"/>
        </w:trPr>
        <w:tc>
          <w:tcPr>
            <w:tcW w:w="384" w:type="pct"/>
          </w:tcPr>
          <w:p w14:paraId="45E8826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03E0B79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5EEFD879"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25071C6" w14:textId="77777777" w:rsidR="00D77AC8" w:rsidRDefault="00D77AC8">
            <w:pPr>
              <w:spacing w:line="360" w:lineRule="auto"/>
              <w:ind w:firstLine="317"/>
              <w:jc w:val="center"/>
              <w:rPr>
                <w:rFonts w:ascii="仿宋" w:eastAsia="仿宋" w:hAnsi="仿宋" w:hint="eastAsia"/>
                <w:sz w:val="24"/>
                <w:szCs w:val="24"/>
              </w:rPr>
            </w:pPr>
          </w:p>
        </w:tc>
      </w:tr>
      <w:tr w:rsidR="00D77AC8" w14:paraId="1FD63CE4" w14:textId="77777777">
        <w:trPr>
          <w:jc w:val="center"/>
        </w:trPr>
        <w:tc>
          <w:tcPr>
            <w:tcW w:w="384" w:type="pct"/>
          </w:tcPr>
          <w:p w14:paraId="7C43E8F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544E691C"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5F23355B"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64C2CA42" w14:textId="77777777" w:rsidR="00D77AC8" w:rsidRDefault="00D77AC8">
            <w:pPr>
              <w:spacing w:line="360" w:lineRule="auto"/>
              <w:ind w:firstLine="317"/>
              <w:jc w:val="center"/>
              <w:rPr>
                <w:rFonts w:ascii="仿宋" w:eastAsia="仿宋" w:hAnsi="仿宋" w:hint="eastAsia"/>
                <w:sz w:val="24"/>
                <w:szCs w:val="24"/>
              </w:rPr>
            </w:pPr>
          </w:p>
        </w:tc>
      </w:tr>
    </w:tbl>
    <w:p w14:paraId="1044B672" w14:textId="77777777" w:rsidR="00D77AC8" w:rsidRDefault="00D77AC8">
      <w:pPr>
        <w:spacing w:line="360" w:lineRule="auto"/>
        <w:rPr>
          <w:rFonts w:ascii="仿宋" w:eastAsia="仿宋" w:hAnsi="仿宋" w:hint="eastAsia"/>
          <w:sz w:val="24"/>
          <w:szCs w:val="24"/>
        </w:rPr>
      </w:pPr>
    </w:p>
    <w:p w14:paraId="3717EE3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特此证明！</w:t>
      </w:r>
    </w:p>
    <w:p w14:paraId="2C1B3DD4" w14:textId="77777777" w:rsidR="00D77AC8" w:rsidRDefault="00D77AC8">
      <w:pPr>
        <w:spacing w:line="360" w:lineRule="auto"/>
        <w:rPr>
          <w:rFonts w:ascii="仿宋" w:eastAsia="仿宋" w:hAnsi="仿宋" w:hint="eastAsia"/>
          <w:sz w:val="24"/>
          <w:szCs w:val="24"/>
        </w:rPr>
      </w:pPr>
    </w:p>
    <w:p w14:paraId="2C1FB32D" w14:textId="77777777" w:rsidR="00D77AC8" w:rsidRDefault="00D77AC8">
      <w:pPr>
        <w:spacing w:line="360" w:lineRule="auto"/>
        <w:rPr>
          <w:rFonts w:ascii="仿宋" w:eastAsia="仿宋" w:hAnsi="仿宋" w:hint="eastAsia"/>
          <w:sz w:val="24"/>
          <w:szCs w:val="24"/>
        </w:rPr>
      </w:pPr>
    </w:p>
    <w:p w14:paraId="572991EC" w14:textId="77777777" w:rsidR="00D77AC8" w:rsidRDefault="00000000">
      <w:pPr>
        <w:spacing w:line="360" w:lineRule="auto"/>
        <w:ind w:right="960"/>
        <w:jc w:val="right"/>
        <w:rPr>
          <w:rFonts w:ascii="仿宋" w:eastAsia="仿宋" w:hAnsi="仿宋" w:hint="eastAsia"/>
          <w:sz w:val="24"/>
          <w:szCs w:val="24"/>
        </w:rPr>
      </w:pPr>
      <w:r>
        <w:rPr>
          <w:rFonts w:ascii="仿宋" w:eastAsia="仿宋" w:hAnsi="仿宋" w:hint="eastAsia"/>
          <w:sz w:val="24"/>
          <w:szCs w:val="24"/>
        </w:rPr>
        <w:t>×××医疗机构（盖章）</w:t>
      </w:r>
    </w:p>
    <w:p w14:paraId="70CFFCFF" w14:textId="77777777" w:rsidR="00D77AC8" w:rsidRDefault="00000000">
      <w:pPr>
        <w:jc w:val="right"/>
        <w:rPr>
          <w:rFonts w:ascii="宋体" w:hAnsi="宋体" w:hint="eastAsia"/>
          <w:b/>
          <w:sz w:val="36"/>
          <w:szCs w:val="44"/>
          <w:highlight w:val="yellow"/>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629C2E9"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126ACA5"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FF328FC"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E7844DB" w14:textId="77777777" w:rsidR="00D77AC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4725A88" w14:textId="77777777" w:rsidR="00D77AC8" w:rsidRDefault="00D77AC8">
      <w:pPr>
        <w:snapToGrid w:val="0"/>
        <w:spacing w:before="50" w:after="50"/>
        <w:rPr>
          <w:rFonts w:ascii="仿宋" w:eastAsia="仿宋" w:hAnsi="仿宋" w:cs="仿宋" w:hint="eastAsia"/>
          <w:b/>
          <w:bCs/>
          <w:sz w:val="30"/>
          <w:szCs w:val="30"/>
        </w:rPr>
      </w:pPr>
    </w:p>
    <w:p w14:paraId="5A70B61A" w14:textId="77777777" w:rsidR="00D77AC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3106F929" w14:textId="77777777" w:rsidR="00D77AC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3915B14" w14:textId="77777777" w:rsidR="00D77AC8" w:rsidRDefault="00D77AC8">
      <w:pPr>
        <w:pStyle w:val="a5"/>
        <w:snapToGrid w:val="0"/>
        <w:rPr>
          <w:rFonts w:ascii="仿宋" w:eastAsia="仿宋" w:hAnsi="仿宋" w:cs="仿宋" w:hint="eastAsia"/>
          <w:sz w:val="24"/>
          <w:szCs w:val="24"/>
        </w:rPr>
      </w:pPr>
    </w:p>
    <w:p w14:paraId="2A600F85" w14:textId="77777777" w:rsidR="00D77AC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77AC8" w14:paraId="02389A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240218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532B6F"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5EB610AC"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AA7E0A"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CB1FA2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2D6B70A"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D77AC8" w14:paraId="51D289F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0855BFD"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26D0B9"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72216E9"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D5A9FC"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E6EB02" w14:textId="77777777" w:rsidR="00D77AC8" w:rsidRDefault="00D77AC8">
            <w:pPr>
              <w:rPr>
                <w:rFonts w:ascii="仿宋" w:eastAsia="仿宋" w:hAnsi="仿宋" w:cs="仿宋" w:hint="eastAsia"/>
                <w:sz w:val="24"/>
                <w:szCs w:val="24"/>
              </w:rPr>
            </w:pPr>
          </w:p>
        </w:tc>
      </w:tr>
      <w:tr w:rsidR="00D77AC8" w14:paraId="04052C86"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50475B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724E045"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CBC9B66"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AA253D9"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07783BA" w14:textId="77777777" w:rsidR="00D77AC8" w:rsidRDefault="00D77AC8">
            <w:pPr>
              <w:rPr>
                <w:rFonts w:ascii="仿宋" w:eastAsia="仿宋" w:hAnsi="仿宋" w:cs="仿宋" w:hint="eastAsia"/>
                <w:sz w:val="24"/>
                <w:szCs w:val="24"/>
              </w:rPr>
            </w:pPr>
          </w:p>
        </w:tc>
      </w:tr>
      <w:tr w:rsidR="00D77AC8" w14:paraId="5A75974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89BBC3"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FF51E30"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993D2B5"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707373B"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ADEA53B" w14:textId="77777777" w:rsidR="00D77AC8" w:rsidRDefault="00D77AC8">
            <w:pPr>
              <w:rPr>
                <w:rFonts w:ascii="仿宋" w:eastAsia="仿宋" w:hAnsi="仿宋" w:cs="仿宋" w:hint="eastAsia"/>
                <w:sz w:val="24"/>
                <w:szCs w:val="24"/>
              </w:rPr>
            </w:pPr>
          </w:p>
        </w:tc>
      </w:tr>
    </w:tbl>
    <w:p w14:paraId="6C389C1C" w14:textId="77777777" w:rsidR="00D77AC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2C9D5E8" w14:textId="77777777" w:rsidR="00D77AC8" w:rsidRDefault="00D77AC8">
      <w:pPr>
        <w:rPr>
          <w:rFonts w:ascii="仿宋" w:eastAsia="仿宋" w:hAnsi="仿宋" w:cs="仿宋" w:hint="eastAsia"/>
          <w:sz w:val="24"/>
          <w:szCs w:val="24"/>
        </w:rPr>
      </w:pPr>
    </w:p>
    <w:p w14:paraId="24200950" w14:textId="77777777" w:rsidR="00D77AC8" w:rsidRDefault="00D77AC8">
      <w:pPr>
        <w:rPr>
          <w:rFonts w:ascii="仿宋" w:eastAsia="仿宋" w:hAnsi="仿宋" w:cs="仿宋" w:hint="eastAsia"/>
          <w:sz w:val="24"/>
          <w:szCs w:val="24"/>
        </w:rPr>
      </w:pPr>
    </w:p>
    <w:p w14:paraId="7C120858" w14:textId="77777777" w:rsidR="00D77AC8" w:rsidRDefault="00D77AC8">
      <w:pPr>
        <w:rPr>
          <w:rFonts w:ascii="仿宋" w:eastAsia="仿宋" w:hAnsi="仿宋" w:cs="仿宋" w:hint="eastAsia"/>
          <w:sz w:val="24"/>
          <w:szCs w:val="24"/>
        </w:rPr>
      </w:pPr>
    </w:p>
    <w:p w14:paraId="5AD70058" w14:textId="77777777" w:rsidR="00D77AC8" w:rsidRDefault="00D77AC8">
      <w:pPr>
        <w:rPr>
          <w:rFonts w:ascii="仿宋" w:eastAsia="仿宋" w:hAnsi="仿宋" w:cs="仿宋" w:hint="eastAsia"/>
          <w:sz w:val="24"/>
          <w:szCs w:val="24"/>
        </w:rPr>
      </w:pPr>
    </w:p>
    <w:p w14:paraId="05350ADC" w14:textId="77777777" w:rsidR="00D77AC8" w:rsidRDefault="00D77AC8">
      <w:pPr>
        <w:pStyle w:val="a5"/>
        <w:snapToGrid w:val="0"/>
        <w:rPr>
          <w:rFonts w:ascii="仿宋" w:eastAsia="仿宋" w:hAnsi="仿宋" w:cs="仿宋" w:hint="eastAsia"/>
          <w:sz w:val="24"/>
          <w:szCs w:val="24"/>
        </w:rPr>
      </w:pPr>
    </w:p>
    <w:p w14:paraId="5EEE5A0F" w14:textId="77777777" w:rsidR="00D77AC8" w:rsidRDefault="00D77AC8">
      <w:pPr>
        <w:pStyle w:val="a5"/>
        <w:snapToGrid w:val="0"/>
        <w:rPr>
          <w:rFonts w:ascii="仿宋" w:eastAsia="仿宋" w:hAnsi="仿宋" w:cs="仿宋" w:hint="eastAsia"/>
          <w:sz w:val="24"/>
          <w:szCs w:val="24"/>
        </w:rPr>
      </w:pPr>
    </w:p>
    <w:p w14:paraId="7901DDDE" w14:textId="77777777" w:rsidR="00D77AC8" w:rsidRDefault="00D77AC8">
      <w:pPr>
        <w:pStyle w:val="a5"/>
        <w:snapToGrid w:val="0"/>
        <w:rPr>
          <w:rFonts w:ascii="仿宋" w:eastAsia="仿宋" w:hAnsi="仿宋" w:cs="仿宋" w:hint="eastAsia"/>
          <w:sz w:val="24"/>
          <w:szCs w:val="24"/>
        </w:rPr>
      </w:pPr>
    </w:p>
    <w:p w14:paraId="57A9877B"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BF6103"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51F97612" w14:textId="77777777" w:rsidR="00D77AC8" w:rsidRDefault="00D77AC8">
      <w:pPr>
        <w:rPr>
          <w:rFonts w:ascii="仿宋" w:eastAsia="仿宋" w:hAnsi="仿宋" w:cs="仿宋" w:hint="eastAsia"/>
          <w:sz w:val="24"/>
          <w:szCs w:val="24"/>
        </w:rPr>
      </w:pPr>
    </w:p>
    <w:p w14:paraId="6A338367" w14:textId="77777777" w:rsidR="00D77AC8" w:rsidRDefault="00D77AC8">
      <w:pPr>
        <w:snapToGrid w:val="0"/>
        <w:spacing w:beforeLines="50" w:before="156" w:after="50"/>
        <w:jc w:val="left"/>
        <w:rPr>
          <w:rFonts w:ascii="仿宋" w:eastAsia="仿宋" w:hAnsi="仿宋" w:cs="仿宋" w:hint="eastAsia"/>
          <w:b/>
          <w:bCs/>
          <w:sz w:val="24"/>
          <w:szCs w:val="24"/>
        </w:rPr>
      </w:pPr>
    </w:p>
    <w:p w14:paraId="5544F1B7" w14:textId="77777777" w:rsidR="00D77AC8" w:rsidRDefault="00D77AC8">
      <w:pPr>
        <w:snapToGrid w:val="0"/>
        <w:spacing w:beforeLines="50" w:before="156" w:after="50"/>
        <w:jc w:val="left"/>
        <w:rPr>
          <w:rFonts w:ascii="仿宋" w:eastAsia="仿宋" w:hAnsi="仿宋" w:cs="仿宋" w:hint="eastAsia"/>
          <w:b/>
          <w:bCs/>
          <w:sz w:val="24"/>
          <w:szCs w:val="24"/>
        </w:rPr>
      </w:pPr>
    </w:p>
    <w:p w14:paraId="50F9D784" w14:textId="77777777" w:rsidR="00D77AC8" w:rsidRDefault="00D77AC8">
      <w:pPr>
        <w:snapToGrid w:val="0"/>
        <w:spacing w:beforeLines="50" w:before="156" w:after="50"/>
        <w:jc w:val="left"/>
        <w:rPr>
          <w:rFonts w:ascii="仿宋" w:eastAsia="仿宋" w:hAnsi="仿宋" w:cs="仿宋" w:hint="eastAsia"/>
          <w:b/>
          <w:bCs/>
          <w:sz w:val="24"/>
          <w:szCs w:val="24"/>
        </w:rPr>
      </w:pPr>
    </w:p>
    <w:p w14:paraId="1BCDBB39" w14:textId="77777777" w:rsidR="00D77AC8" w:rsidRDefault="00D77AC8">
      <w:pPr>
        <w:snapToGrid w:val="0"/>
        <w:spacing w:beforeLines="50" w:before="156" w:after="50"/>
        <w:jc w:val="left"/>
        <w:rPr>
          <w:rFonts w:ascii="仿宋" w:eastAsia="仿宋" w:hAnsi="仿宋" w:cs="仿宋" w:hint="eastAsia"/>
          <w:b/>
          <w:bCs/>
          <w:sz w:val="30"/>
          <w:szCs w:val="30"/>
        </w:rPr>
      </w:pPr>
    </w:p>
    <w:p w14:paraId="3E942C22" w14:textId="77777777" w:rsidR="00D77AC8" w:rsidRDefault="00D77AC8">
      <w:pPr>
        <w:snapToGrid w:val="0"/>
        <w:spacing w:beforeLines="50" w:before="156" w:after="50"/>
        <w:jc w:val="left"/>
        <w:rPr>
          <w:rFonts w:ascii="仿宋" w:eastAsia="仿宋" w:hAnsi="仿宋" w:cs="仿宋" w:hint="eastAsia"/>
          <w:b/>
          <w:bCs/>
          <w:sz w:val="30"/>
          <w:szCs w:val="30"/>
        </w:rPr>
      </w:pPr>
    </w:p>
    <w:p w14:paraId="1527FDF0" w14:textId="77777777" w:rsidR="00D77AC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3A45AFFD" w14:textId="77777777" w:rsidR="00D77AC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D77AC8" w:rsidRDefault="00D77AC8">
      <w:pPr>
        <w:snapToGrid w:val="0"/>
        <w:spacing w:before="50" w:afterLines="50" w:after="156"/>
        <w:jc w:val="center"/>
        <w:rPr>
          <w:rFonts w:ascii="仿宋" w:eastAsia="仿宋" w:hAnsi="仿宋" w:cs="仿宋" w:hint="eastAsia"/>
          <w:b/>
          <w:sz w:val="32"/>
          <w:szCs w:val="32"/>
        </w:rPr>
      </w:pPr>
    </w:p>
    <w:p w14:paraId="60B25A91" w14:textId="77777777" w:rsidR="00D77AC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77AC8"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08E4E3B"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D77AC8"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D77AC8" w:rsidRDefault="00D77AC8">
            <w:pPr>
              <w:snapToGrid w:val="0"/>
              <w:spacing w:before="50" w:after="50"/>
              <w:rPr>
                <w:rFonts w:ascii="仿宋" w:eastAsia="仿宋" w:hAnsi="仿宋" w:cs="仿宋" w:hint="eastAsia"/>
                <w:spacing w:val="20"/>
                <w:sz w:val="24"/>
                <w:szCs w:val="24"/>
              </w:rPr>
            </w:pPr>
          </w:p>
        </w:tc>
      </w:tr>
      <w:tr w:rsidR="00D77AC8"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D77AC8" w:rsidRDefault="00D77AC8">
            <w:pPr>
              <w:snapToGrid w:val="0"/>
              <w:spacing w:before="50" w:after="50"/>
              <w:rPr>
                <w:rFonts w:ascii="仿宋" w:eastAsia="仿宋" w:hAnsi="仿宋" w:cs="仿宋" w:hint="eastAsia"/>
                <w:spacing w:val="20"/>
                <w:sz w:val="24"/>
                <w:szCs w:val="24"/>
              </w:rPr>
            </w:pPr>
          </w:p>
        </w:tc>
      </w:tr>
      <w:tr w:rsidR="00D77AC8"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D77AC8" w:rsidRDefault="00D77AC8">
            <w:pPr>
              <w:snapToGrid w:val="0"/>
              <w:spacing w:before="50" w:after="50"/>
              <w:rPr>
                <w:rFonts w:ascii="仿宋" w:eastAsia="仿宋" w:hAnsi="仿宋" w:cs="仿宋" w:hint="eastAsia"/>
                <w:spacing w:val="20"/>
                <w:sz w:val="24"/>
                <w:szCs w:val="24"/>
              </w:rPr>
            </w:pPr>
          </w:p>
        </w:tc>
      </w:tr>
      <w:tr w:rsidR="00D77AC8"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D77AC8" w:rsidRDefault="00D77AC8">
            <w:pPr>
              <w:snapToGrid w:val="0"/>
              <w:spacing w:before="50" w:after="50"/>
              <w:rPr>
                <w:rFonts w:ascii="仿宋" w:eastAsia="仿宋" w:hAnsi="仿宋" w:cs="仿宋" w:hint="eastAsia"/>
                <w:spacing w:val="20"/>
                <w:sz w:val="24"/>
                <w:szCs w:val="24"/>
              </w:rPr>
            </w:pPr>
          </w:p>
        </w:tc>
      </w:tr>
      <w:tr w:rsidR="00D77AC8"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D77AC8" w:rsidRDefault="00D77AC8">
            <w:pPr>
              <w:snapToGrid w:val="0"/>
              <w:spacing w:before="50" w:after="50"/>
              <w:rPr>
                <w:rFonts w:ascii="仿宋" w:eastAsia="仿宋" w:hAnsi="仿宋" w:cs="仿宋" w:hint="eastAsia"/>
                <w:spacing w:val="20"/>
                <w:sz w:val="24"/>
                <w:szCs w:val="24"/>
              </w:rPr>
            </w:pPr>
          </w:p>
        </w:tc>
      </w:tr>
      <w:tr w:rsidR="00D77AC8"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D77AC8" w:rsidRDefault="00D77AC8">
            <w:pPr>
              <w:snapToGrid w:val="0"/>
              <w:spacing w:before="50" w:after="50"/>
              <w:rPr>
                <w:rFonts w:ascii="仿宋" w:eastAsia="仿宋" w:hAnsi="仿宋" w:cs="仿宋" w:hint="eastAsia"/>
                <w:spacing w:val="20"/>
                <w:sz w:val="24"/>
                <w:szCs w:val="24"/>
              </w:rPr>
            </w:pPr>
          </w:p>
        </w:tc>
      </w:tr>
    </w:tbl>
    <w:p w14:paraId="3FD137C1" w14:textId="77777777" w:rsidR="00D77AC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D77AC8" w:rsidRDefault="00D77AC8">
      <w:pPr>
        <w:pStyle w:val="31"/>
        <w:rPr>
          <w:rFonts w:ascii="仿宋" w:eastAsia="仿宋" w:hAnsi="仿宋" w:cs="仿宋" w:hint="eastAsia"/>
          <w:b w:val="0"/>
          <w:bCs w:val="0"/>
          <w:spacing w:val="20"/>
          <w:kern w:val="0"/>
          <w:szCs w:val="24"/>
        </w:rPr>
      </w:pPr>
    </w:p>
    <w:p w14:paraId="4633458C" w14:textId="77777777" w:rsidR="00D77AC8" w:rsidRDefault="00D77AC8">
      <w:pPr>
        <w:snapToGrid w:val="0"/>
        <w:spacing w:before="50" w:after="50"/>
        <w:rPr>
          <w:rFonts w:ascii="仿宋" w:eastAsia="仿宋" w:hAnsi="仿宋" w:cs="仿宋" w:hint="eastAsia"/>
          <w:spacing w:val="20"/>
          <w:sz w:val="24"/>
          <w:szCs w:val="24"/>
        </w:rPr>
      </w:pPr>
    </w:p>
    <w:p w14:paraId="37FFD930" w14:textId="77777777" w:rsidR="00D77AC8" w:rsidRDefault="00D77AC8">
      <w:pPr>
        <w:snapToGrid w:val="0"/>
        <w:spacing w:before="50" w:after="50"/>
        <w:rPr>
          <w:rFonts w:ascii="仿宋" w:eastAsia="仿宋" w:hAnsi="仿宋" w:cs="仿宋" w:hint="eastAsia"/>
          <w:spacing w:val="20"/>
          <w:sz w:val="24"/>
          <w:szCs w:val="24"/>
        </w:rPr>
      </w:pPr>
    </w:p>
    <w:p w14:paraId="6D3BCB4B" w14:textId="77777777" w:rsidR="00D77AC8" w:rsidRDefault="00D77AC8">
      <w:pPr>
        <w:snapToGrid w:val="0"/>
        <w:spacing w:before="50" w:after="50"/>
        <w:rPr>
          <w:rFonts w:ascii="仿宋" w:eastAsia="仿宋" w:hAnsi="仿宋" w:cs="仿宋" w:hint="eastAsia"/>
          <w:spacing w:val="20"/>
          <w:sz w:val="24"/>
          <w:szCs w:val="24"/>
        </w:rPr>
      </w:pPr>
    </w:p>
    <w:p w14:paraId="29F2F9AE" w14:textId="77777777" w:rsidR="00D77AC8" w:rsidRDefault="00D77AC8">
      <w:pPr>
        <w:snapToGrid w:val="0"/>
        <w:spacing w:beforeLines="50" w:before="156"/>
        <w:rPr>
          <w:rFonts w:ascii="仿宋" w:eastAsia="仿宋" w:hAnsi="仿宋" w:cs="仿宋" w:hint="eastAsia"/>
          <w:sz w:val="24"/>
          <w:szCs w:val="24"/>
        </w:rPr>
      </w:pPr>
    </w:p>
    <w:p w14:paraId="69613E62" w14:textId="77777777" w:rsidR="00D77AC8" w:rsidRDefault="00D77AC8">
      <w:pPr>
        <w:snapToGrid w:val="0"/>
        <w:spacing w:beforeLines="50" w:before="156"/>
        <w:rPr>
          <w:rFonts w:ascii="仿宋" w:eastAsia="仿宋" w:hAnsi="仿宋" w:cs="仿宋" w:hint="eastAsia"/>
          <w:sz w:val="24"/>
          <w:szCs w:val="24"/>
        </w:rPr>
      </w:pPr>
    </w:p>
    <w:p w14:paraId="52A31BF4" w14:textId="77777777" w:rsidR="00D77AC8" w:rsidRDefault="00D77AC8">
      <w:pPr>
        <w:snapToGrid w:val="0"/>
        <w:spacing w:beforeLines="50" w:before="156"/>
        <w:rPr>
          <w:rFonts w:ascii="仿宋" w:eastAsia="仿宋" w:hAnsi="仿宋" w:cs="仿宋" w:hint="eastAsia"/>
          <w:sz w:val="24"/>
          <w:szCs w:val="24"/>
        </w:rPr>
      </w:pPr>
    </w:p>
    <w:p w14:paraId="4438693E" w14:textId="77777777" w:rsidR="00D77AC8" w:rsidRDefault="00D77AC8">
      <w:pPr>
        <w:pStyle w:val="a5"/>
        <w:snapToGrid w:val="0"/>
        <w:jc w:val="left"/>
        <w:rPr>
          <w:rFonts w:ascii="仿宋" w:eastAsia="仿宋" w:hAnsi="仿宋" w:cs="仿宋" w:hint="eastAsia"/>
          <w:sz w:val="24"/>
          <w:szCs w:val="24"/>
        </w:rPr>
      </w:pPr>
    </w:p>
    <w:p w14:paraId="4A866CDA" w14:textId="77777777" w:rsidR="00D77AC8" w:rsidRDefault="00D77AC8">
      <w:pPr>
        <w:pStyle w:val="a5"/>
        <w:snapToGrid w:val="0"/>
        <w:jc w:val="left"/>
        <w:rPr>
          <w:rFonts w:ascii="仿宋" w:eastAsia="仿宋" w:hAnsi="仿宋" w:cs="仿宋" w:hint="eastAsia"/>
          <w:sz w:val="24"/>
          <w:szCs w:val="24"/>
        </w:rPr>
      </w:pPr>
    </w:p>
    <w:p w14:paraId="0FFE5A91" w14:textId="77777777" w:rsidR="00D77AC8" w:rsidRDefault="00D77AC8">
      <w:pPr>
        <w:pStyle w:val="a5"/>
        <w:snapToGrid w:val="0"/>
        <w:jc w:val="left"/>
        <w:rPr>
          <w:rFonts w:ascii="仿宋" w:eastAsia="仿宋" w:hAnsi="仿宋" w:cs="仿宋" w:hint="eastAsia"/>
          <w:sz w:val="24"/>
          <w:szCs w:val="24"/>
        </w:rPr>
      </w:pPr>
    </w:p>
    <w:p w14:paraId="7E648C71" w14:textId="77777777" w:rsidR="00D77AC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D77AC8" w:rsidRDefault="00D77AC8">
      <w:pPr>
        <w:snapToGrid w:val="0"/>
        <w:spacing w:before="50" w:after="50"/>
        <w:jc w:val="left"/>
        <w:rPr>
          <w:rFonts w:ascii="仿宋" w:eastAsia="仿宋" w:hAnsi="仿宋" w:cs="仿宋" w:hint="eastAsia"/>
          <w:b/>
          <w:bCs/>
          <w:sz w:val="24"/>
          <w:szCs w:val="24"/>
        </w:rPr>
      </w:pPr>
    </w:p>
    <w:p w14:paraId="4436DF93" w14:textId="77777777" w:rsidR="00D77AC8" w:rsidRDefault="00D77AC8">
      <w:pPr>
        <w:snapToGrid w:val="0"/>
        <w:spacing w:before="50" w:after="50"/>
        <w:jc w:val="left"/>
        <w:rPr>
          <w:rFonts w:ascii="仿宋" w:eastAsia="仿宋" w:hAnsi="仿宋" w:cs="仿宋" w:hint="eastAsia"/>
          <w:b/>
          <w:bCs/>
          <w:sz w:val="24"/>
          <w:szCs w:val="24"/>
        </w:rPr>
      </w:pPr>
    </w:p>
    <w:p w14:paraId="082BE1FF" w14:textId="77777777" w:rsidR="00D77AC8" w:rsidRDefault="00D77AC8">
      <w:pPr>
        <w:snapToGrid w:val="0"/>
        <w:spacing w:before="50" w:after="50"/>
        <w:jc w:val="left"/>
        <w:rPr>
          <w:rFonts w:ascii="仿宋" w:eastAsia="仿宋" w:hAnsi="仿宋" w:cs="仿宋" w:hint="eastAsia"/>
          <w:b/>
          <w:bCs/>
          <w:sz w:val="24"/>
          <w:szCs w:val="24"/>
        </w:rPr>
      </w:pPr>
    </w:p>
    <w:p w14:paraId="1689B414" w14:textId="77777777" w:rsidR="00D77AC8" w:rsidRDefault="00D77AC8">
      <w:pPr>
        <w:snapToGrid w:val="0"/>
        <w:spacing w:before="50" w:after="50"/>
        <w:jc w:val="left"/>
        <w:rPr>
          <w:rFonts w:ascii="仿宋" w:eastAsia="仿宋" w:hAnsi="仿宋" w:cs="仿宋" w:hint="eastAsia"/>
          <w:b/>
          <w:bCs/>
          <w:sz w:val="30"/>
          <w:szCs w:val="30"/>
        </w:rPr>
      </w:pPr>
    </w:p>
    <w:p w14:paraId="11D60651"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5ABD1D1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D77AC8" w:rsidRDefault="00D77AC8">
      <w:pPr>
        <w:spacing w:line="400" w:lineRule="exact"/>
        <w:ind w:right="-110"/>
        <w:rPr>
          <w:rFonts w:ascii="仿宋" w:eastAsia="仿宋" w:hAnsi="仿宋" w:cs="仿宋" w:hint="eastAsia"/>
          <w:sz w:val="30"/>
          <w:szCs w:val="30"/>
        </w:rPr>
      </w:pPr>
    </w:p>
    <w:p w14:paraId="727F0439"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5E393A9" w14:textId="77777777" w:rsidR="00D77AC8" w:rsidRDefault="00D77AC8">
      <w:pPr>
        <w:spacing w:line="1200" w:lineRule="exact"/>
        <w:ind w:right="6"/>
        <w:jc w:val="center"/>
        <w:rPr>
          <w:rFonts w:ascii="仿宋" w:eastAsia="仿宋" w:hAnsi="仿宋" w:cs="仿宋" w:hint="eastAsia"/>
          <w:sz w:val="72"/>
          <w:szCs w:val="72"/>
        </w:rPr>
      </w:pPr>
    </w:p>
    <w:p w14:paraId="36A4B4C1"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D77AC8" w:rsidRDefault="00D77AC8">
      <w:pPr>
        <w:spacing w:line="1200" w:lineRule="exact"/>
        <w:ind w:right="6"/>
        <w:jc w:val="center"/>
        <w:rPr>
          <w:rFonts w:ascii="仿宋" w:eastAsia="仿宋" w:hAnsi="仿宋" w:cs="仿宋" w:hint="eastAsia"/>
          <w:sz w:val="72"/>
          <w:szCs w:val="72"/>
        </w:rPr>
      </w:pPr>
    </w:p>
    <w:p w14:paraId="115E654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D77AC8" w:rsidRDefault="00D77AC8">
      <w:pPr>
        <w:spacing w:line="400" w:lineRule="exact"/>
        <w:ind w:right="-110"/>
        <w:rPr>
          <w:rFonts w:ascii="仿宋" w:eastAsia="仿宋" w:hAnsi="仿宋" w:cs="仿宋" w:hint="eastAsia"/>
          <w:spacing w:val="40"/>
          <w:sz w:val="30"/>
          <w:szCs w:val="30"/>
        </w:rPr>
      </w:pPr>
    </w:p>
    <w:p w14:paraId="31690C52" w14:textId="77777777" w:rsidR="00D77AC8" w:rsidRDefault="00D77AC8">
      <w:pPr>
        <w:spacing w:line="400" w:lineRule="exact"/>
        <w:ind w:right="-110"/>
        <w:rPr>
          <w:rFonts w:ascii="仿宋" w:eastAsia="仿宋" w:hAnsi="仿宋" w:cs="仿宋" w:hint="eastAsia"/>
          <w:spacing w:val="40"/>
          <w:sz w:val="30"/>
          <w:szCs w:val="30"/>
        </w:rPr>
      </w:pPr>
    </w:p>
    <w:p w14:paraId="260A6ACD" w14:textId="77777777" w:rsidR="00D77AC8" w:rsidRDefault="00D77AC8">
      <w:pPr>
        <w:spacing w:line="400" w:lineRule="exact"/>
        <w:ind w:right="-110"/>
        <w:rPr>
          <w:rFonts w:ascii="仿宋" w:eastAsia="仿宋" w:hAnsi="仿宋" w:cs="仿宋" w:hint="eastAsia"/>
          <w:spacing w:val="40"/>
          <w:sz w:val="30"/>
          <w:szCs w:val="30"/>
        </w:rPr>
      </w:pPr>
    </w:p>
    <w:p w14:paraId="78AFF91C" w14:textId="77777777" w:rsidR="00D77AC8" w:rsidRDefault="00D77AC8">
      <w:pPr>
        <w:rPr>
          <w:rFonts w:ascii="仿宋" w:eastAsia="仿宋" w:hAnsi="仿宋" w:cs="仿宋" w:hint="eastAsia"/>
          <w:sz w:val="24"/>
        </w:rPr>
      </w:pPr>
    </w:p>
    <w:p w14:paraId="11F4A1AF"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0EB6973" w14:textId="77777777" w:rsidR="00D77AC8" w:rsidRDefault="00D77AC8">
      <w:pPr>
        <w:snapToGrid w:val="0"/>
        <w:spacing w:beforeLines="50" w:before="156" w:after="50"/>
        <w:jc w:val="left"/>
        <w:rPr>
          <w:rFonts w:ascii="仿宋" w:eastAsia="仿宋" w:hAnsi="仿宋" w:cs="仿宋" w:hint="eastAsia"/>
          <w:sz w:val="30"/>
          <w:szCs w:val="30"/>
        </w:rPr>
      </w:pPr>
    </w:p>
    <w:p w14:paraId="1239476F" w14:textId="77777777" w:rsidR="00D77AC8"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D77AC8" w:rsidRDefault="00D77AC8">
      <w:pPr>
        <w:snapToGrid w:val="0"/>
        <w:spacing w:before="50" w:after="50"/>
        <w:jc w:val="left"/>
        <w:rPr>
          <w:rFonts w:ascii="仿宋" w:eastAsia="仿宋" w:hAnsi="仿宋" w:cs="仿宋" w:hint="eastAsia"/>
          <w:b/>
          <w:sz w:val="36"/>
          <w:szCs w:val="36"/>
        </w:rPr>
      </w:pPr>
    </w:p>
    <w:p w14:paraId="6E6B3831" w14:textId="77777777" w:rsidR="00D77AC8" w:rsidRDefault="00D77AC8">
      <w:pPr>
        <w:snapToGrid w:val="0"/>
        <w:spacing w:before="50" w:after="50"/>
        <w:jc w:val="left"/>
        <w:rPr>
          <w:rFonts w:ascii="仿宋" w:eastAsia="仿宋" w:hAnsi="仿宋" w:cs="仿宋" w:hint="eastAsia"/>
          <w:b/>
          <w:sz w:val="36"/>
          <w:szCs w:val="36"/>
        </w:rPr>
      </w:pPr>
    </w:p>
    <w:p w14:paraId="2257A105" w14:textId="77777777" w:rsidR="00D77AC8" w:rsidRDefault="00D77AC8">
      <w:pPr>
        <w:snapToGrid w:val="0"/>
        <w:spacing w:before="50" w:after="50"/>
        <w:jc w:val="left"/>
        <w:rPr>
          <w:rFonts w:ascii="仿宋" w:eastAsia="仿宋" w:hAnsi="仿宋" w:cs="仿宋" w:hint="eastAsia"/>
          <w:b/>
          <w:sz w:val="36"/>
          <w:szCs w:val="36"/>
        </w:rPr>
      </w:pPr>
    </w:p>
    <w:p w14:paraId="16C901FA" w14:textId="77777777" w:rsidR="00D77AC8" w:rsidRDefault="00D77AC8">
      <w:pPr>
        <w:snapToGrid w:val="0"/>
        <w:spacing w:before="50" w:after="50"/>
        <w:jc w:val="left"/>
        <w:rPr>
          <w:rFonts w:ascii="仿宋" w:eastAsia="仿宋" w:hAnsi="仿宋" w:cs="仿宋" w:hint="eastAsia"/>
          <w:b/>
          <w:sz w:val="36"/>
          <w:szCs w:val="36"/>
        </w:rPr>
      </w:pPr>
    </w:p>
    <w:p w14:paraId="385DA066" w14:textId="77777777" w:rsidR="00D77AC8" w:rsidRDefault="00D77AC8">
      <w:pPr>
        <w:snapToGrid w:val="0"/>
        <w:spacing w:before="50" w:after="50"/>
        <w:jc w:val="left"/>
        <w:rPr>
          <w:rFonts w:ascii="仿宋" w:eastAsia="仿宋" w:hAnsi="仿宋" w:cs="仿宋" w:hint="eastAsia"/>
          <w:b/>
          <w:sz w:val="36"/>
          <w:szCs w:val="36"/>
        </w:rPr>
      </w:pPr>
    </w:p>
    <w:p w14:paraId="7ADF34F4" w14:textId="77777777" w:rsidR="00D77AC8" w:rsidRDefault="00D77AC8">
      <w:pPr>
        <w:snapToGrid w:val="0"/>
        <w:spacing w:before="50" w:after="50"/>
        <w:jc w:val="left"/>
        <w:rPr>
          <w:rFonts w:ascii="仿宋" w:eastAsia="仿宋" w:hAnsi="仿宋" w:cs="仿宋" w:hint="eastAsia"/>
          <w:b/>
          <w:sz w:val="36"/>
          <w:szCs w:val="36"/>
        </w:rPr>
      </w:pPr>
    </w:p>
    <w:p w14:paraId="5FFF74EB" w14:textId="77777777" w:rsidR="00D77AC8" w:rsidRDefault="00D77AC8">
      <w:pPr>
        <w:snapToGrid w:val="0"/>
        <w:spacing w:before="50" w:after="50"/>
        <w:jc w:val="left"/>
        <w:rPr>
          <w:rFonts w:ascii="仿宋" w:eastAsia="仿宋" w:hAnsi="仿宋" w:cs="仿宋" w:hint="eastAsia"/>
          <w:b/>
          <w:sz w:val="36"/>
          <w:szCs w:val="36"/>
        </w:rPr>
      </w:pPr>
    </w:p>
    <w:p w14:paraId="66353402" w14:textId="77777777" w:rsidR="00D77AC8" w:rsidRDefault="00D77AC8">
      <w:pPr>
        <w:snapToGrid w:val="0"/>
        <w:spacing w:before="50" w:after="50"/>
        <w:jc w:val="left"/>
        <w:rPr>
          <w:rFonts w:ascii="仿宋" w:eastAsia="仿宋" w:hAnsi="仿宋" w:cs="仿宋" w:hint="eastAsia"/>
          <w:b/>
          <w:sz w:val="36"/>
          <w:szCs w:val="36"/>
        </w:rPr>
      </w:pPr>
    </w:p>
    <w:p w14:paraId="22192C5C" w14:textId="77777777" w:rsidR="00D77AC8" w:rsidRDefault="00D77AC8">
      <w:pPr>
        <w:snapToGrid w:val="0"/>
        <w:spacing w:before="50" w:after="50"/>
        <w:jc w:val="left"/>
        <w:rPr>
          <w:rFonts w:ascii="仿宋" w:eastAsia="仿宋" w:hAnsi="仿宋" w:cs="仿宋" w:hint="eastAsia"/>
          <w:b/>
          <w:sz w:val="36"/>
          <w:szCs w:val="36"/>
        </w:rPr>
      </w:pPr>
    </w:p>
    <w:p w14:paraId="3AC79406" w14:textId="77777777" w:rsidR="00D77AC8" w:rsidRDefault="00D77AC8">
      <w:pPr>
        <w:snapToGrid w:val="0"/>
        <w:spacing w:before="50" w:after="50"/>
        <w:jc w:val="left"/>
        <w:rPr>
          <w:rFonts w:ascii="仿宋" w:eastAsia="仿宋" w:hAnsi="仿宋" w:cs="仿宋" w:hint="eastAsia"/>
          <w:b/>
          <w:sz w:val="36"/>
          <w:szCs w:val="36"/>
        </w:rPr>
      </w:pPr>
    </w:p>
    <w:p w14:paraId="1586726A" w14:textId="77777777" w:rsidR="00D77AC8" w:rsidRDefault="00D77AC8">
      <w:pPr>
        <w:snapToGrid w:val="0"/>
        <w:spacing w:before="50" w:after="50"/>
        <w:jc w:val="left"/>
        <w:rPr>
          <w:rFonts w:ascii="仿宋" w:eastAsia="仿宋" w:hAnsi="仿宋" w:cs="仿宋" w:hint="eastAsia"/>
          <w:b/>
          <w:sz w:val="36"/>
          <w:szCs w:val="36"/>
        </w:rPr>
      </w:pPr>
    </w:p>
    <w:p w14:paraId="61E003E1" w14:textId="77777777" w:rsidR="00D77AC8" w:rsidRDefault="00D77AC8">
      <w:pPr>
        <w:snapToGrid w:val="0"/>
        <w:spacing w:before="50" w:after="50"/>
        <w:jc w:val="left"/>
        <w:rPr>
          <w:rFonts w:ascii="仿宋" w:eastAsia="仿宋" w:hAnsi="仿宋" w:cs="仿宋" w:hint="eastAsia"/>
          <w:b/>
          <w:sz w:val="36"/>
          <w:szCs w:val="36"/>
        </w:rPr>
      </w:pPr>
    </w:p>
    <w:p w14:paraId="6A01B17E" w14:textId="77777777" w:rsidR="00D77AC8" w:rsidRDefault="00D77AC8">
      <w:pPr>
        <w:snapToGrid w:val="0"/>
        <w:spacing w:before="50" w:after="50"/>
        <w:jc w:val="left"/>
        <w:rPr>
          <w:rFonts w:ascii="仿宋" w:eastAsia="仿宋" w:hAnsi="仿宋" w:cs="仿宋" w:hint="eastAsia"/>
          <w:b/>
          <w:sz w:val="36"/>
          <w:szCs w:val="36"/>
        </w:rPr>
      </w:pPr>
    </w:p>
    <w:p w14:paraId="5E03180C" w14:textId="77777777" w:rsidR="00D77AC8" w:rsidRDefault="00D77AC8">
      <w:pPr>
        <w:snapToGrid w:val="0"/>
        <w:spacing w:before="50" w:after="50"/>
        <w:jc w:val="left"/>
        <w:rPr>
          <w:rFonts w:ascii="仿宋" w:eastAsia="仿宋" w:hAnsi="仿宋" w:cs="仿宋" w:hint="eastAsia"/>
          <w:b/>
          <w:sz w:val="36"/>
          <w:szCs w:val="36"/>
        </w:rPr>
      </w:pPr>
    </w:p>
    <w:p w14:paraId="37BE6611" w14:textId="77777777" w:rsidR="00D77AC8" w:rsidRDefault="00D77AC8">
      <w:pPr>
        <w:snapToGrid w:val="0"/>
        <w:spacing w:before="50" w:after="50"/>
        <w:jc w:val="left"/>
        <w:rPr>
          <w:rFonts w:ascii="仿宋" w:eastAsia="仿宋" w:hAnsi="仿宋" w:cs="仿宋" w:hint="eastAsia"/>
          <w:b/>
          <w:sz w:val="36"/>
          <w:szCs w:val="36"/>
        </w:rPr>
      </w:pPr>
    </w:p>
    <w:p w14:paraId="243957E4" w14:textId="77777777" w:rsidR="00D77AC8" w:rsidRDefault="00000000">
      <w:pPr>
        <w:rPr>
          <w:rFonts w:ascii="仿宋" w:eastAsia="仿宋" w:hAnsi="仿宋" w:cs="仿宋" w:hint="eastAsia"/>
          <w:b/>
          <w:sz w:val="36"/>
          <w:szCs w:val="36"/>
        </w:rPr>
        <w:sectPr w:rsidR="00D77AC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D77AC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7A8ACBB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标段1、微生物试剂开标一览表</w:t>
      </w:r>
    </w:p>
    <w:p w14:paraId="39B66CA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72DA46"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F2C6B3A"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61A419A"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376831B0" w14:textId="77777777">
        <w:trPr>
          <w:trHeight w:val="79"/>
          <w:jc w:val="center"/>
        </w:trPr>
        <w:tc>
          <w:tcPr>
            <w:tcW w:w="1696" w:type="dxa"/>
            <w:noWrap/>
            <w:vAlign w:val="center"/>
          </w:tcPr>
          <w:p w14:paraId="385366E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729F30A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019C810"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81CE88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81241C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F72B0A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DF0FC4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10BB77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98A317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599598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0D91E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EA3F5F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31F8F1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CC0821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04AF95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74BF0F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55E955D3" w14:textId="77777777">
        <w:trPr>
          <w:trHeight w:val="282"/>
          <w:jc w:val="center"/>
        </w:trPr>
        <w:tc>
          <w:tcPr>
            <w:tcW w:w="1696" w:type="dxa"/>
            <w:noWrap/>
            <w:vAlign w:val="center"/>
          </w:tcPr>
          <w:p w14:paraId="3346ED74"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曲霉菌半乳甘露聚糖检测试剂盒</w:t>
            </w:r>
          </w:p>
        </w:tc>
        <w:tc>
          <w:tcPr>
            <w:tcW w:w="2127" w:type="dxa"/>
            <w:noWrap/>
            <w:vAlign w:val="center"/>
          </w:tcPr>
          <w:p w14:paraId="43103DAD"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11AFB13"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631EF0F3"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50E8D71"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A5508DD"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B41AD78" w14:textId="77777777" w:rsidR="00D77AC8" w:rsidRDefault="00D77AC8">
            <w:pPr>
              <w:widowControl/>
              <w:rPr>
                <w:rFonts w:ascii="仿宋" w:eastAsia="仿宋" w:hAnsi="仿宋" w:hint="eastAsia"/>
                <w:szCs w:val="21"/>
              </w:rPr>
            </w:pPr>
          </w:p>
        </w:tc>
        <w:tc>
          <w:tcPr>
            <w:tcW w:w="567" w:type="dxa"/>
            <w:noWrap/>
            <w:vAlign w:val="center"/>
          </w:tcPr>
          <w:p w14:paraId="21A8D4B9"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4F5880F"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50</w:t>
            </w:r>
          </w:p>
        </w:tc>
        <w:tc>
          <w:tcPr>
            <w:tcW w:w="1134" w:type="dxa"/>
            <w:noWrap/>
            <w:vAlign w:val="center"/>
          </w:tcPr>
          <w:p w14:paraId="3A7192E6"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4560</w:t>
            </w:r>
          </w:p>
        </w:tc>
        <w:tc>
          <w:tcPr>
            <w:tcW w:w="851" w:type="dxa"/>
            <w:noWrap/>
            <w:vAlign w:val="center"/>
          </w:tcPr>
          <w:p w14:paraId="321D472A"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283FE648" w14:textId="77777777" w:rsidR="00D77AC8" w:rsidRDefault="00D77AC8">
            <w:pPr>
              <w:widowControl/>
              <w:jc w:val="center"/>
              <w:rPr>
                <w:rFonts w:ascii="仿宋" w:eastAsia="仿宋" w:hAnsi="仿宋" w:cs="宋体" w:hint="eastAsia"/>
                <w:kern w:val="0"/>
                <w:szCs w:val="21"/>
              </w:rPr>
            </w:pPr>
          </w:p>
        </w:tc>
        <w:tc>
          <w:tcPr>
            <w:tcW w:w="997" w:type="dxa"/>
            <w:vMerge w:val="restart"/>
            <w:noWrap/>
            <w:vAlign w:val="center"/>
          </w:tcPr>
          <w:p w14:paraId="367231B2"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4C45BDC9" w14:textId="77777777">
        <w:trPr>
          <w:trHeight w:val="282"/>
          <w:jc w:val="center"/>
        </w:trPr>
        <w:tc>
          <w:tcPr>
            <w:tcW w:w="1696" w:type="dxa"/>
            <w:noWrap/>
            <w:vAlign w:val="center"/>
          </w:tcPr>
          <w:p w14:paraId="44C28761" w14:textId="77777777" w:rsidR="00D77AC8" w:rsidRDefault="00000000">
            <w:pPr>
              <w:jc w:val="left"/>
              <w:rPr>
                <w:rFonts w:ascii="仿宋" w:eastAsia="仿宋" w:hAnsi="仿宋" w:hint="eastAsia"/>
                <w:kern w:val="0"/>
                <w:szCs w:val="21"/>
              </w:rPr>
            </w:pPr>
            <w:r>
              <w:rPr>
                <w:rFonts w:ascii="仿宋" w:eastAsia="仿宋" w:hAnsi="仿宋" w:hint="eastAsia"/>
                <w:color w:val="000000"/>
                <w:szCs w:val="21"/>
              </w:rPr>
              <w:t>真菌(1-3)-β-D葡聚糖检测试剂盒</w:t>
            </w:r>
          </w:p>
        </w:tc>
        <w:tc>
          <w:tcPr>
            <w:tcW w:w="2127" w:type="dxa"/>
            <w:noWrap/>
            <w:vAlign w:val="center"/>
          </w:tcPr>
          <w:p w14:paraId="75D07F4F"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5AB0E931"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4FEEE16E"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1A4B10A1"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CC9B7E5"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1A0AA00" w14:textId="77777777" w:rsidR="00D77AC8" w:rsidRDefault="00D77AC8">
            <w:pPr>
              <w:widowControl/>
              <w:rPr>
                <w:rFonts w:ascii="仿宋" w:eastAsia="仿宋" w:hAnsi="仿宋" w:hint="eastAsia"/>
                <w:szCs w:val="21"/>
              </w:rPr>
            </w:pPr>
          </w:p>
        </w:tc>
        <w:tc>
          <w:tcPr>
            <w:tcW w:w="567" w:type="dxa"/>
            <w:noWrap/>
            <w:vAlign w:val="center"/>
          </w:tcPr>
          <w:p w14:paraId="3BA6ABB9" w14:textId="77777777" w:rsidR="00D77AC8"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0416BD70"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40</w:t>
            </w:r>
          </w:p>
        </w:tc>
        <w:tc>
          <w:tcPr>
            <w:tcW w:w="1134" w:type="dxa"/>
            <w:noWrap/>
            <w:vAlign w:val="center"/>
          </w:tcPr>
          <w:p w14:paraId="776E345F"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4560</w:t>
            </w:r>
          </w:p>
        </w:tc>
        <w:tc>
          <w:tcPr>
            <w:tcW w:w="851" w:type="dxa"/>
            <w:noWrap/>
            <w:vAlign w:val="center"/>
          </w:tcPr>
          <w:p w14:paraId="59DC13AD"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6AEBB4BA"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6F813E73" w14:textId="77777777" w:rsidR="00D77AC8" w:rsidRDefault="00D77AC8">
            <w:pPr>
              <w:jc w:val="center"/>
              <w:rPr>
                <w:rFonts w:ascii="仿宋" w:eastAsia="仿宋" w:hAnsi="仿宋" w:cs="宋体" w:hint="eastAsia"/>
                <w:kern w:val="0"/>
                <w:szCs w:val="21"/>
              </w:rPr>
            </w:pPr>
          </w:p>
        </w:tc>
      </w:tr>
      <w:tr w:rsidR="00D77AC8" w14:paraId="2E8BFC0A" w14:textId="77777777">
        <w:trPr>
          <w:trHeight w:val="282"/>
          <w:jc w:val="center"/>
        </w:trPr>
        <w:tc>
          <w:tcPr>
            <w:tcW w:w="3823" w:type="dxa"/>
            <w:gridSpan w:val="2"/>
            <w:vMerge w:val="restart"/>
            <w:noWrap/>
            <w:vAlign w:val="center"/>
          </w:tcPr>
          <w:p w14:paraId="2A8E932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AB0DFF1"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73822403" w14:textId="77777777">
        <w:trPr>
          <w:trHeight w:val="282"/>
          <w:jc w:val="center"/>
        </w:trPr>
        <w:tc>
          <w:tcPr>
            <w:tcW w:w="3823" w:type="dxa"/>
            <w:gridSpan w:val="2"/>
            <w:vMerge/>
            <w:noWrap/>
            <w:vAlign w:val="center"/>
          </w:tcPr>
          <w:p w14:paraId="4B50DD28"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784112FB"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2AC789B"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D9BB358"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93BF310"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BE87A36"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A55BCF"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02BFE726"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511C805" w14:textId="77777777" w:rsidR="00D77AC8" w:rsidRDefault="00D77AC8">
      <w:pPr>
        <w:snapToGrid w:val="0"/>
        <w:spacing w:before="50" w:after="50"/>
        <w:rPr>
          <w:rFonts w:ascii="仿宋" w:eastAsia="仿宋" w:hAnsi="仿宋" w:cs="仿宋" w:hint="eastAsia"/>
          <w:sz w:val="24"/>
        </w:rPr>
      </w:pPr>
    </w:p>
    <w:p w14:paraId="1722BEF0" w14:textId="77777777" w:rsidR="00D77AC8" w:rsidRDefault="00D77AC8">
      <w:pPr>
        <w:snapToGrid w:val="0"/>
        <w:spacing w:before="50" w:after="50"/>
        <w:rPr>
          <w:rFonts w:ascii="仿宋" w:eastAsia="仿宋" w:hAnsi="仿宋" w:cs="仿宋" w:hint="eastAsia"/>
          <w:sz w:val="24"/>
        </w:rPr>
      </w:pPr>
    </w:p>
    <w:p w14:paraId="17135335"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73464ED" w14:textId="77777777" w:rsidR="00D77AC8" w:rsidRDefault="00D77AC8">
      <w:pPr>
        <w:snapToGrid w:val="0"/>
        <w:spacing w:before="50" w:after="50"/>
        <w:jc w:val="center"/>
        <w:rPr>
          <w:rFonts w:ascii="仿宋" w:eastAsia="仿宋" w:hAnsi="仿宋" w:cs="仿宋" w:hint="eastAsia"/>
          <w:b/>
          <w:sz w:val="36"/>
          <w:szCs w:val="36"/>
        </w:rPr>
      </w:pPr>
    </w:p>
    <w:p w14:paraId="16908F06" w14:textId="77777777" w:rsidR="00D77AC8" w:rsidRDefault="00D77AC8">
      <w:pPr>
        <w:snapToGrid w:val="0"/>
        <w:spacing w:before="50" w:after="50"/>
        <w:jc w:val="center"/>
        <w:rPr>
          <w:rFonts w:ascii="仿宋" w:eastAsia="仿宋" w:hAnsi="仿宋" w:cs="仿宋" w:hint="eastAsia"/>
          <w:b/>
          <w:sz w:val="36"/>
          <w:szCs w:val="36"/>
        </w:rPr>
      </w:pPr>
    </w:p>
    <w:p w14:paraId="1891C953" w14:textId="77777777" w:rsidR="00D77AC8" w:rsidRDefault="00D77AC8">
      <w:pPr>
        <w:snapToGrid w:val="0"/>
        <w:spacing w:before="50" w:after="50"/>
        <w:jc w:val="center"/>
        <w:rPr>
          <w:rFonts w:ascii="仿宋" w:eastAsia="仿宋" w:hAnsi="仿宋" w:cs="仿宋" w:hint="eastAsia"/>
          <w:b/>
          <w:sz w:val="36"/>
          <w:szCs w:val="36"/>
        </w:rPr>
      </w:pPr>
    </w:p>
    <w:p w14:paraId="11AD9627" w14:textId="77777777" w:rsidR="00D77AC8" w:rsidRDefault="00D77AC8">
      <w:pPr>
        <w:snapToGrid w:val="0"/>
        <w:spacing w:before="50" w:after="50"/>
        <w:jc w:val="center"/>
        <w:rPr>
          <w:rFonts w:ascii="仿宋" w:eastAsia="仿宋" w:hAnsi="仿宋" w:cs="仿宋" w:hint="eastAsia"/>
          <w:b/>
          <w:sz w:val="36"/>
          <w:szCs w:val="36"/>
        </w:rPr>
      </w:pPr>
    </w:p>
    <w:p w14:paraId="28558508" w14:textId="77777777" w:rsidR="00D77AC8" w:rsidRDefault="00D77AC8">
      <w:pPr>
        <w:snapToGrid w:val="0"/>
        <w:spacing w:before="50" w:after="50"/>
        <w:jc w:val="center"/>
        <w:rPr>
          <w:rFonts w:ascii="仿宋" w:eastAsia="仿宋" w:hAnsi="仿宋" w:cs="仿宋" w:hint="eastAsia"/>
          <w:b/>
          <w:sz w:val="36"/>
          <w:szCs w:val="36"/>
        </w:rPr>
      </w:pPr>
    </w:p>
    <w:p w14:paraId="0D28E829" w14:textId="77777777" w:rsidR="00D77AC8" w:rsidRDefault="00D77AC8">
      <w:pPr>
        <w:snapToGrid w:val="0"/>
        <w:spacing w:before="50" w:after="50"/>
        <w:jc w:val="center"/>
        <w:rPr>
          <w:rFonts w:ascii="仿宋" w:eastAsia="仿宋" w:hAnsi="仿宋" w:cs="仿宋" w:hint="eastAsia"/>
          <w:b/>
          <w:sz w:val="36"/>
          <w:szCs w:val="36"/>
        </w:rPr>
      </w:pPr>
    </w:p>
    <w:p w14:paraId="5BAF0219" w14:textId="77777777" w:rsidR="00D77AC8" w:rsidRDefault="00D77AC8">
      <w:pPr>
        <w:snapToGrid w:val="0"/>
        <w:spacing w:before="50" w:after="50"/>
        <w:jc w:val="center"/>
        <w:rPr>
          <w:rFonts w:ascii="仿宋" w:eastAsia="仿宋" w:hAnsi="仿宋" w:cs="仿宋" w:hint="eastAsia"/>
          <w:b/>
          <w:sz w:val="36"/>
          <w:szCs w:val="36"/>
        </w:rPr>
      </w:pPr>
    </w:p>
    <w:p w14:paraId="18B7D63B" w14:textId="77777777" w:rsidR="00D77AC8" w:rsidRDefault="00D77AC8">
      <w:pPr>
        <w:snapToGrid w:val="0"/>
        <w:spacing w:before="50" w:after="50"/>
        <w:jc w:val="center"/>
        <w:rPr>
          <w:rFonts w:ascii="仿宋" w:eastAsia="仿宋" w:hAnsi="仿宋" w:cs="仿宋" w:hint="eastAsia"/>
          <w:b/>
          <w:sz w:val="36"/>
          <w:szCs w:val="36"/>
        </w:rPr>
      </w:pPr>
    </w:p>
    <w:p w14:paraId="7440715C" w14:textId="77777777" w:rsidR="00D77AC8" w:rsidRDefault="00D77AC8">
      <w:pPr>
        <w:snapToGrid w:val="0"/>
        <w:spacing w:before="50" w:after="50"/>
        <w:jc w:val="center"/>
        <w:rPr>
          <w:rFonts w:ascii="仿宋" w:eastAsia="仿宋" w:hAnsi="仿宋" w:cs="仿宋" w:hint="eastAsia"/>
          <w:b/>
          <w:sz w:val="36"/>
          <w:szCs w:val="36"/>
        </w:rPr>
      </w:pPr>
    </w:p>
    <w:p w14:paraId="5FC0FC33" w14:textId="77777777" w:rsidR="00D77AC8" w:rsidRDefault="00D77AC8">
      <w:pPr>
        <w:snapToGrid w:val="0"/>
        <w:spacing w:before="50" w:after="50"/>
        <w:jc w:val="center"/>
        <w:rPr>
          <w:rFonts w:ascii="仿宋" w:eastAsia="仿宋" w:hAnsi="仿宋" w:cs="仿宋" w:hint="eastAsia"/>
          <w:b/>
          <w:sz w:val="36"/>
          <w:szCs w:val="36"/>
        </w:rPr>
      </w:pPr>
    </w:p>
    <w:p w14:paraId="2C7E7F88" w14:textId="77777777" w:rsidR="00D77AC8" w:rsidRDefault="00D77AC8">
      <w:pPr>
        <w:snapToGrid w:val="0"/>
        <w:spacing w:before="50" w:after="50"/>
        <w:jc w:val="center"/>
        <w:rPr>
          <w:rFonts w:ascii="仿宋" w:eastAsia="仿宋" w:hAnsi="仿宋" w:cs="仿宋" w:hint="eastAsia"/>
          <w:b/>
          <w:sz w:val="36"/>
          <w:szCs w:val="36"/>
        </w:rPr>
      </w:pPr>
    </w:p>
    <w:p w14:paraId="783351BD" w14:textId="77777777" w:rsidR="00D77AC8" w:rsidRDefault="00D77AC8">
      <w:pPr>
        <w:snapToGrid w:val="0"/>
        <w:spacing w:before="50" w:after="50"/>
        <w:jc w:val="center"/>
        <w:rPr>
          <w:rFonts w:ascii="仿宋" w:eastAsia="仿宋" w:hAnsi="仿宋" w:cs="仿宋" w:hint="eastAsia"/>
          <w:b/>
          <w:sz w:val="36"/>
          <w:szCs w:val="36"/>
        </w:rPr>
      </w:pPr>
    </w:p>
    <w:p w14:paraId="4B3E0C95" w14:textId="77777777" w:rsidR="00D77AC8" w:rsidRDefault="00D77AC8">
      <w:pPr>
        <w:snapToGrid w:val="0"/>
        <w:spacing w:before="50" w:after="50"/>
        <w:jc w:val="center"/>
        <w:rPr>
          <w:rFonts w:ascii="仿宋" w:eastAsia="仿宋" w:hAnsi="仿宋" w:cs="仿宋" w:hint="eastAsia"/>
          <w:b/>
          <w:sz w:val="36"/>
          <w:szCs w:val="36"/>
        </w:rPr>
      </w:pPr>
    </w:p>
    <w:p w14:paraId="092EBEC2" w14:textId="77777777" w:rsidR="00D77AC8" w:rsidRDefault="00D77AC8">
      <w:pPr>
        <w:snapToGrid w:val="0"/>
        <w:spacing w:before="50" w:after="50"/>
        <w:jc w:val="center"/>
        <w:rPr>
          <w:rFonts w:ascii="仿宋" w:eastAsia="仿宋" w:hAnsi="仿宋" w:cs="仿宋" w:hint="eastAsia"/>
          <w:b/>
          <w:sz w:val="36"/>
          <w:szCs w:val="36"/>
        </w:rPr>
      </w:pPr>
    </w:p>
    <w:p w14:paraId="251112C6" w14:textId="77777777" w:rsidR="00D77AC8" w:rsidRDefault="00D77AC8">
      <w:pPr>
        <w:snapToGrid w:val="0"/>
        <w:spacing w:before="50" w:after="50"/>
        <w:jc w:val="center"/>
        <w:rPr>
          <w:rFonts w:ascii="仿宋" w:eastAsia="仿宋" w:hAnsi="仿宋" w:cs="仿宋" w:hint="eastAsia"/>
          <w:b/>
          <w:sz w:val="36"/>
          <w:szCs w:val="36"/>
        </w:rPr>
      </w:pPr>
    </w:p>
    <w:p w14:paraId="5B6BC6C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标段2、生化检测试剂开标一览表</w:t>
      </w:r>
    </w:p>
    <w:p w14:paraId="50B5F62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B0BD3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A579D4D"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3A8756"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2F6EE2B0" w14:textId="77777777">
        <w:trPr>
          <w:trHeight w:val="426"/>
          <w:jc w:val="center"/>
        </w:trPr>
        <w:tc>
          <w:tcPr>
            <w:tcW w:w="1696" w:type="dxa"/>
            <w:noWrap/>
            <w:vAlign w:val="center"/>
          </w:tcPr>
          <w:p w14:paraId="6666CB7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097F97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14AC37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C38A52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423F67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2B25F3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FFC693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15E77A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21B69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867503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E7C599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386D8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3A87A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B72E4B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1BC17A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7E4CBE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209034BA" w14:textId="77777777">
        <w:trPr>
          <w:trHeight w:val="282"/>
          <w:jc w:val="center"/>
        </w:trPr>
        <w:tc>
          <w:tcPr>
            <w:tcW w:w="1696" w:type="dxa"/>
            <w:noWrap/>
            <w:vAlign w:val="center"/>
          </w:tcPr>
          <w:p w14:paraId="7C6232FA" w14:textId="77777777" w:rsidR="00D77AC8" w:rsidRDefault="00000000">
            <w:pPr>
              <w:jc w:val="left"/>
              <w:rPr>
                <w:rFonts w:ascii="仿宋" w:eastAsia="仿宋" w:hAnsi="仿宋" w:hint="eastAsia"/>
                <w:szCs w:val="21"/>
              </w:rPr>
            </w:pPr>
            <w:r>
              <w:rPr>
                <w:rFonts w:ascii="仿宋" w:eastAsia="仿宋" w:hAnsi="仿宋" w:hint="eastAsia"/>
                <w:color w:val="000000"/>
                <w:szCs w:val="21"/>
              </w:rPr>
              <w:t>IV型胶原蛋白测定试剂盒</w:t>
            </w:r>
          </w:p>
        </w:tc>
        <w:tc>
          <w:tcPr>
            <w:tcW w:w="2127" w:type="dxa"/>
            <w:noWrap/>
            <w:vAlign w:val="center"/>
          </w:tcPr>
          <w:p w14:paraId="5E4A93E9"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E192B7B"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6A605B8"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A363D62"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DDDB4C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D6C86B7" w14:textId="77777777" w:rsidR="00D77AC8" w:rsidRDefault="00D77AC8">
            <w:pPr>
              <w:widowControl/>
              <w:rPr>
                <w:rFonts w:ascii="仿宋" w:eastAsia="仿宋" w:hAnsi="仿宋" w:hint="eastAsia"/>
                <w:szCs w:val="21"/>
              </w:rPr>
            </w:pPr>
          </w:p>
        </w:tc>
        <w:tc>
          <w:tcPr>
            <w:tcW w:w="567" w:type="dxa"/>
            <w:noWrap/>
            <w:vAlign w:val="center"/>
          </w:tcPr>
          <w:p w14:paraId="5778E735"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44AB618"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51388864"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252280</w:t>
            </w:r>
          </w:p>
        </w:tc>
        <w:tc>
          <w:tcPr>
            <w:tcW w:w="851" w:type="dxa"/>
            <w:noWrap/>
            <w:vAlign w:val="center"/>
          </w:tcPr>
          <w:p w14:paraId="00D53DB9"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0FAD8A12" w14:textId="77777777" w:rsidR="00D77AC8" w:rsidRDefault="00D77AC8">
            <w:pPr>
              <w:widowControl/>
              <w:jc w:val="center"/>
              <w:rPr>
                <w:rFonts w:ascii="仿宋" w:eastAsia="仿宋" w:hAnsi="仿宋" w:cs="宋体" w:hint="eastAsia"/>
                <w:kern w:val="0"/>
                <w:szCs w:val="21"/>
              </w:rPr>
            </w:pPr>
          </w:p>
        </w:tc>
        <w:tc>
          <w:tcPr>
            <w:tcW w:w="997" w:type="dxa"/>
            <w:vMerge w:val="restart"/>
            <w:noWrap/>
            <w:vAlign w:val="center"/>
          </w:tcPr>
          <w:p w14:paraId="0F96A04C" w14:textId="77777777" w:rsidR="00D77AC8" w:rsidRDefault="00D77AC8">
            <w:pPr>
              <w:jc w:val="center"/>
              <w:rPr>
                <w:rFonts w:ascii="仿宋" w:eastAsia="仿宋" w:hAnsi="仿宋" w:cs="宋体" w:hint="eastAsia"/>
                <w:kern w:val="0"/>
                <w:szCs w:val="21"/>
              </w:rPr>
            </w:pPr>
          </w:p>
        </w:tc>
      </w:tr>
      <w:tr w:rsidR="00D77AC8" w14:paraId="5F19BAB0" w14:textId="77777777">
        <w:trPr>
          <w:trHeight w:val="282"/>
          <w:jc w:val="center"/>
        </w:trPr>
        <w:tc>
          <w:tcPr>
            <w:tcW w:w="1696" w:type="dxa"/>
            <w:noWrap/>
            <w:vAlign w:val="center"/>
          </w:tcPr>
          <w:p w14:paraId="57438CBD" w14:textId="77777777" w:rsidR="00D77AC8" w:rsidRDefault="00000000">
            <w:pPr>
              <w:jc w:val="left"/>
              <w:rPr>
                <w:rFonts w:ascii="仿宋" w:eastAsia="仿宋" w:hAnsi="仿宋" w:hint="eastAsia"/>
                <w:szCs w:val="21"/>
              </w:rPr>
            </w:pPr>
            <w:r>
              <w:rPr>
                <w:rFonts w:ascii="仿宋" w:eastAsia="仿宋" w:hAnsi="仿宋" w:hint="eastAsia"/>
                <w:color w:val="000000"/>
                <w:szCs w:val="21"/>
              </w:rPr>
              <w:t>III型前胶原N端肽测定试剂盒</w:t>
            </w:r>
          </w:p>
        </w:tc>
        <w:tc>
          <w:tcPr>
            <w:tcW w:w="2127" w:type="dxa"/>
            <w:noWrap/>
            <w:vAlign w:val="center"/>
          </w:tcPr>
          <w:p w14:paraId="557B0397"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B45A09A"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692F3199"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28EABF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6675C4C"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64CB358" w14:textId="77777777" w:rsidR="00D77AC8" w:rsidRDefault="00D77AC8">
            <w:pPr>
              <w:widowControl/>
              <w:rPr>
                <w:rFonts w:ascii="仿宋" w:eastAsia="仿宋" w:hAnsi="仿宋" w:hint="eastAsia"/>
                <w:szCs w:val="21"/>
              </w:rPr>
            </w:pPr>
          </w:p>
        </w:tc>
        <w:tc>
          <w:tcPr>
            <w:tcW w:w="567" w:type="dxa"/>
            <w:noWrap/>
            <w:vAlign w:val="center"/>
          </w:tcPr>
          <w:p w14:paraId="4788E161"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693B18BB"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1B30BD9D"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4800</w:t>
            </w:r>
          </w:p>
        </w:tc>
        <w:tc>
          <w:tcPr>
            <w:tcW w:w="851" w:type="dxa"/>
            <w:noWrap/>
            <w:vAlign w:val="center"/>
          </w:tcPr>
          <w:p w14:paraId="37E6F74B"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32A9C81F"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366F18DE" w14:textId="77777777" w:rsidR="00D77AC8" w:rsidRDefault="00D77AC8">
            <w:pPr>
              <w:jc w:val="center"/>
              <w:rPr>
                <w:rFonts w:ascii="仿宋" w:eastAsia="仿宋" w:hAnsi="仿宋" w:cs="宋体" w:hint="eastAsia"/>
                <w:kern w:val="0"/>
                <w:szCs w:val="21"/>
              </w:rPr>
            </w:pPr>
          </w:p>
        </w:tc>
      </w:tr>
      <w:tr w:rsidR="00D77AC8" w14:paraId="2CEC4BE9" w14:textId="77777777">
        <w:trPr>
          <w:trHeight w:val="282"/>
          <w:jc w:val="center"/>
        </w:trPr>
        <w:tc>
          <w:tcPr>
            <w:tcW w:w="1696" w:type="dxa"/>
            <w:noWrap/>
            <w:vAlign w:val="center"/>
          </w:tcPr>
          <w:p w14:paraId="791BDB0F" w14:textId="77777777" w:rsidR="00D77AC8" w:rsidRDefault="00000000">
            <w:pPr>
              <w:jc w:val="left"/>
              <w:rPr>
                <w:rFonts w:ascii="仿宋" w:eastAsia="仿宋" w:hAnsi="仿宋" w:hint="eastAsia"/>
                <w:szCs w:val="21"/>
              </w:rPr>
            </w:pPr>
            <w:r>
              <w:rPr>
                <w:rFonts w:ascii="仿宋" w:eastAsia="仿宋" w:hAnsi="仿宋" w:hint="eastAsia"/>
                <w:color w:val="000000"/>
                <w:szCs w:val="21"/>
              </w:rPr>
              <w:t>透明质酸测定试剂盒</w:t>
            </w:r>
          </w:p>
        </w:tc>
        <w:tc>
          <w:tcPr>
            <w:tcW w:w="2127" w:type="dxa"/>
            <w:noWrap/>
            <w:vAlign w:val="center"/>
          </w:tcPr>
          <w:p w14:paraId="3CAFC895"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3EAED8F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4C6579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81B3038"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2615B18E"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29496CEE" w14:textId="77777777" w:rsidR="00D77AC8" w:rsidRDefault="00D77AC8">
            <w:pPr>
              <w:widowControl/>
              <w:rPr>
                <w:rFonts w:ascii="仿宋" w:eastAsia="仿宋" w:hAnsi="仿宋" w:hint="eastAsia"/>
                <w:szCs w:val="21"/>
              </w:rPr>
            </w:pPr>
          </w:p>
        </w:tc>
        <w:tc>
          <w:tcPr>
            <w:tcW w:w="567" w:type="dxa"/>
            <w:noWrap/>
            <w:vAlign w:val="center"/>
          </w:tcPr>
          <w:p w14:paraId="00E49FDC"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DD573A4"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60C247AC"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5600</w:t>
            </w:r>
          </w:p>
        </w:tc>
        <w:tc>
          <w:tcPr>
            <w:tcW w:w="851" w:type="dxa"/>
            <w:noWrap/>
            <w:vAlign w:val="center"/>
          </w:tcPr>
          <w:p w14:paraId="184488C6"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83FCE00"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62CEA712" w14:textId="77777777" w:rsidR="00D77AC8" w:rsidRDefault="00D77AC8">
            <w:pPr>
              <w:jc w:val="center"/>
              <w:rPr>
                <w:rFonts w:ascii="仿宋" w:eastAsia="仿宋" w:hAnsi="仿宋" w:cs="宋体" w:hint="eastAsia"/>
                <w:kern w:val="0"/>
                <w:szCs w:val="21"/>
              </w:rPr>
            </w:pPr>
          </w:p>
        </w:tc>
      </w:tr>
      <w:tr w:rsidR="00D77AC8" w14:paraId="40456738" w14:textId="77777777">
        <w:trPr>
          <w:trHeight w:val="282"/>
          <w:jc w:val="center"/>
        </w:trPr>
        <w:tc>
          <w:tcPr>
            <w:tcW w:w="1696" w:type="dxa"/>
            <w:noWrap/>
            <w:vAlign w:val="center"/>
          </w:tcPr>
          <w:p w14:paraId="0028F27B" w14:textId="77777777" w:rsidR="00D77AC8" w:rsidRDefault="00000000">
            <w:pPr>
              <w:jc w:val="left"/>
              <w:rPr>
                <w:rFonts w:ascii="仿宋" w:eastAsia="仿宋" w:hAnsi="仿宋" w:hint="eastAsia"/>
                <w:kern w:val="0"/>
                <w:szCs w:val="21"/>
              </w:rPr>
            </w:pPr>
            <w:r>
              <w:rPr>
                <w:rFonts w:ascii="仿宋" w:eastAsia="仿宋" w:hAnsi="仿宋" w:hint="eastAsia"/>
                <w:color w:val="000000"/>
                <w:szCs w:val="21"/>
              </w:rPr>
              <w:t>层粘连蛋白测定试剂盒</w:t>
            </w:r>
          </w:p>
        </w:tc>
        <w:tc>
          <w:tcPr>
            <w:tcW w:w="2127" w:type="dxa"/>
            <w:noWrap/>
            <w:vAlign w:val="center"/>
          </w:tcPr>
          <w:p w14:paraId="3DEAFB13"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7AAEF00D"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243C1D62"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13FF96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E5035E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66314D1D" w14:textId="77777777" w:rsidR="00D77AC8" w:rsidRDefault="00D77AC8">
            <w:pPr>
              <w:widowControl/>
              <w:rPr>
                <w:rFonts w:ascii="仿宋" w:eastAsia="仿宋" w:hAnsi="仿宋" w:hint="eastAsia"/>
                <w:szCs w:val="21"/>
              </w:rPr>
            </w:pPr>
          </w:p>
        </w:tc>
        <w:tc>
          <w:tcPr>
            <w:tcW w:w="567" w:type="dxa"/>
            <w:noWrap/>
            <w:vAlign w:val="center"/>
          </w:tcPr>
          <w:p w14:paraId="0C683C29" w14:textId="77777777" w:rsidR="00D77AC8"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15D8B695"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10.6</w:t>
            </w:r>
          </w:p>
        </w:tc>
        <w:tc>
          <w:tcPr>
            <w:tcW w:w="1134" w:type="dxa"/>
            <w:noWrap/>
            <w:vAlign w:val="center"/>
          </w:tcPr>
          <w:p w14:paraId="35E122C2"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5600</w:t>
            </w:r>
          </w:p>
        </w:tc>
        <w:tc>
          <w:tcPr>
            <w:tcW w:w="851" w:type="dxa"/>
            <w:noWrap/>
            <w:vAlign w:val="center"/>
          </w:tcPr>
          <w:p w14:paraId="18FF41E6"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38FCABB"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0E6127ED" w14:textId="77777777" w:rsidR="00D77AC8" w:rsidRDefault="00D77AC8">
            <w:pPr>
              <w:jc w:val="center"/>
              <w:rPr>
                <w:rFonts w:ascii="仿宋" w:eastAsia="仿宋" w:hAnsi="仿宋" w:cs="宋体" w:hint="eastAsia"/>
                <w:kern w:val="0"/>
                <w:szCs w:val="21"/>
              </w:rPr>
            </w:pPr>
          </w:p>
        </w:tc>
      </w:tr>
      <w:tr w:rsidR="00D77AC8" w14:paraId="3C2F6D0B" w14:textId="77777777">
        <w:trPr>
          <w:trHeight w:val="282"/>
          <w:jc w:val="center"/>
        </w:trPr>
        <w:tc>
          <w:tcPr>
            <w:tcW w:w="3823" w:type="dxa"/>
            <w:gridSpan w:val="2"/>
            <w:vMerge w:val="restart"/>
            <w:noWrap/>
            <w:vAlign w:val="center"/>
          </w:tcPr>
          <w:p w14:paraId="4195AB0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5D01E84"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7C16A22D" w14:textId="77777777">
        <w:trPr>
          <w:trHeight w:val="282"/>
          <w:jc w:val="center"/>
        </w:trPr>
        <w:tc>
          <w:tcPr>
            <w:tcW w:w="3823" w:type="dxa"/>
            <w:gridSpan w:val="2"/>
            <w:vMerge/>
            <w:noWrap/>
            <w:vAlign w:val="center"/>
          </w:tcPr>
          <w:p w14:paraId="02771697"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2DAA5F4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B5898B4"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0E6EAB6"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5C7203C"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32C68A7"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9B793C1"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02AC18BA"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1EE8884" w14:textId="77777777" w:rsidR="00D77AC8" w:rsidRDefault="00D77AC8">
      <w:pPr>
        <w:snapToGrid w:val="0"/>
        <w:spacing w:before="50" w:after="50"/>
        <w:rPr>
          <w:rFonts w:ascii="仿宋" w:eastAsia="仿宋" w:hAnsi="仿宋" w:cs="仿宋" w:hint="eastAsia"/>
          <w:sz w:val="24"/>
        </w:rPr>
      </w:pPr>
    </w:p>
    <w:p w14:paraId="564E8F0A" w14:textId="77777777" w:rsidR="00D77AC8" w:rsidRDefault="00D77AC8">
      <w:pPr>
        <w:snapToGrid w:val="0"/>
        <w:spacing w:before="50" w:after="50"/>
        <w:rPr>
          <w:rFonts w:ascii="仿宋" w:eastAsia="仿宋" w:hAnsi="仿宋" w:cs="仿宋" w:hint="eastAsia"/>
          <w:sz w:val="24"/>
        </w:rPr>
      </w:pPr>
    </w:p>
    <w:p w14:paraId="1F3D413C"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8D26F8" w14:textId="77777777" w:rsidR="00D77AC8" w:rsidRDefault="00D77AC8">
      <w:pPr>
        <w:snapToGrid w:val="0"/>
        <w:spacing w:before="50" w:after="50"/>
        <w:jc w:val="center"/>
        <w:rPr>
          <w:rFonts w:ascii="仿宋" w:eastAsia="仿宋" w:hAnsi="仿宋" w:cs="仿宋" w:hint="eastAsia"/>
          <w:b/>
          <w:sz w:val="36"/>
          <w:szCs w:val="36"/>
        </w:rPr>
      </w:pPr>
    </w:p>
    <w:p w14:paraId="4CBB3F8C" w14:textId="77777777" w:rsidR="00D77AC8" w:rsidRDefault="00D77AC8">
      <w:pPr>
        <w:snapToGrid w:val="0"/>
        <w:spacing w:before="50" w:after="50"/>
        <w:jc w:val="center"/>
        <w:rPr>
          <w:rFonts w:ascii="仿宋" w:eastAsia="仿宋" w:hAnsi="仿宋" w:cs="仿宋" w:hint="eastAsia"/>
          <w:b/>
          <w:sz w:val="36"/>
          <w:szCs w:val="36"/>
        </w:rPr>
      </w:pPr>
    </w:p>
    <w:p w14:paraId="7C371FC1" w14:textId="77777777" w:rsidR="00D77AC8" w:rsidRDefault="00D77AC8">
      <w:pPr>
        <w:snapToGrid w:val="0"/>
        <w:spacing w:before="50" w:after="50"/>
        <w:jc w:val="center"/>
        <w:rPr>
          <w:rFonts w:ascii="仿宋" w:eastAsia="仿宋" w:hAnsi="仿宋" w:cs="仿宋" w:hint="eastAsia"/>
          <w:b/>
          <w:sz w:val="36"/>
          <w:szCs w:val="36"/>
        </w:rPr>
      </w:pPr>
    </w:p>
    <w:p w14:paraId="09640C2F" w14:textId="77777777" w:rsidR="00D77AC8" w:rsidRDefault="00D77AC8">
      <w:pPr>
        <w:snapToGrid w:val="0"/>
        <w:spacing w:before="50" w:after="50"/>
        <w:jc w:val="center"/>
        <w:rPr>
          <w:rFonts w:ascii="仿宋" w:eastAsia="仿宋" w:hAnsi="仿宋" w:cs="仿宋" w:hint="eastAsia"/>
          <w:b/>
          <w:sz w:val="36"/>
          <w:szCs w:val="36"/>
        </w:rPr>
      </w:pPr>
    </w:p>
    <w:p w14:paraId="0FAF079D" w14:textId="77777777" w:rsidR="00D77AC8" w:rsidRDefault="00D77AC8">
      <w:pPr>
        <w:snapToGrid w:val="0"/>
        <w:spacing w:before="50" w:after="50"/>
        <w:jc w:val="center"/>
        <w:rPr>
          <w:rFonts w:ascii="仿宋" w:eastAsia="仿宋" w:hAnsi="仿宋" w:cs="仿宋" w:hint="eastAsia"/>
          <w:b/>
          <w:sz w:val="36"/>
          <w:szCs w:val="36"/>
        </w:rPr>
      </w:pPr>
    </w:p>
    <w:p w14:paraId="1AE45419" w14:textId="77777777" w:rsidR="00D77AC8" w:rsidRDefault="00D77AC8">
      <w:pPr>
        <w:snapToGrid w:val="0"/>
        <w:spacing w:before="50" w:after="50"/>
        <w:jc w:val="center"/>
        <w:rPr>
          <w:rFonts w:ascii="仿宋" w:eastAsia="仿宋" w:hAnsi="仿宋" w:cs="仿宋" w:hint="eastAsia"/>
          <w:b/>
          <w:sz w:val="36"/>
          <w:szCs w:val="36"/>
        </w:rPr>
      </w:pPr>
    </w:p>
    <w:p w14:paraId="3F8A9881" w14:textId="77777777" w:rsidR="00D77AC8" w:rsidRDefault="00D77AC8">
      <w:pPr>
        <w:snapToGrid w:val="0"/>
        <w:spacing w:before="50" w:after="50"/>
        <w:jc w:val="center"/>
        <w:rPr>
          <w:rFonts w:ascii="仿宋" w:eastAsia="仿宋" w:hAnsi="仿宋" w:cs="仿宋" w:hint="eastAsia"/>
          <w:b/>
          <w:sz w:val="36"/>
          <w:szCs w:val="36"/>
        </w:rPr>
      </w:pPr>
    </w:p>
    <w:p w14:paraId="5B9EAE96" w14:textId="77777777" w:rsidR="00D77AC8" w:rsidRDefault="00D77AC8">
      <w:pPr>
        <w:snapToGrid w:val="0"/>
        <w:spacing w:before="50" w:after="50"/>
        <w:jc w:val="center"/>
        <w:rPr>
          <w:rFonts w:ascii="仿宋" w:eastAsia="仿宋" w:hAnsi="仿宋" w:cs="仿宋" w:hint="eastAsia"/>
          <w:b/>
          <w:sz w:val="36"/>
          <w:szCs w:val="36"/>
        </w:rPr>
      </w:pPr>
    </w:p>
    <w:p w14:paraId="1F1A3D8B" w14:textId="77777777" w:rsidR="00D77AC8" w:rsidRDefault="00D77AC8">
      <w:pPr>
        <w:snapToGrid w:val="0"/>
        <w:spacing w:before="50" w:after="50"/>
        <w:jc w:val="center"/>
        <w:rPr>
          <w:rFonts w:ascii="仿宋" w:eastAsia="仿宋" w:hAnsi="仿宋" w:cs="仿宋" w:hint="eastAsia"/>
          <w:b/>
          <w:sz w:val="36"/>
          <w:szCs w:val="36"/>
        </w:rPr>
      </w:pPr>
    </w:p>
    <w:p w14:paraId="3F3244F0" w14:textId="77777777" w:rsidR="00D77AC8" w:rsidRDefault="00D77AC8">
      <w:pPr>
        <w:snapToGrid w:val="0"/>
        <w:spacing w:before="50" w:after="50"/>
        <w:jc w:val="center"/>
        <w:rPr>
          <w:rFonts w:ascii="仿宋" w:eastAsia="仿宋" w:hAnsi="仿宋" w:cs="仿宋" w:hint="eastAsia"/>
          <w:b/>
          <w:sz w:val="36"/>
          <w:szCs w:val="36"/>
        </w:rPr>
      </w:pPr>
    </w:p>
    <w:p w14:paraId="31A92D26" w14:textId="77777777" w:rsidR="00D77AC8" w:rsidRDefault="00D77AC8">
      <w:pPr>
        <w:snapToGrid w:val="0"/>
        <w:spacing w:before="50" w:after="50"/>
        <w:jc w:val="center"/>
        <w:rPr>
          <w:rFonts w:ascii="仿宋" w:eastAsia="仿宋" w:hAnsi="仿宋" w:cs="仿宋" w:hint="eastAsia"/>
          <w:b/>
          <w:sz w:val="36"/>
          <w:szCs w:val="36"/>
        </w:rPr>
      </w:pPr>
    </w:p>
    <w:p w14:paraId="245E4FFC" w14:textId="77777777" w:rsidR="00D77AC8" w:rsidRDefault="00D77AC8">
      <w:pPr>
        <w:snapToGrid w:val="0"/>
        <w:spacing w:before="50" w:after="50"/>
        <w:jc w:val="center"/>
        <w:rPr>
          <w:rFonts w:ascii="仿宋" w:eastAsia="仿宋" w:hAnsi="仿宋" w:cs="仿宋" w:hint="eastAsia"/>
          <w:b/>
          <w:sz w:val="36"/>
          <w:szCs w:val="36"/>
        </w:rPr>
      </w:pPr>
    </w:p>
    <w:p w14:paraId="1A5D6EFE" w14:textId="77777777" w:rsidR="00D77AC8" w:rsidRDefault="00D77AC8">
      <w:pPr>
        <w:snapToGrid w:val="0"/>
        <w:spacing w:before="50" w:after="50"/>
        <w:jc w:val="center"/>
        <w:rPr>
          <w:rFonts w:ascii="仿宋" w:eastAsia="仿宋" w:hAnsi="仿宋" w:cs="仿宋" w:hint="eastAsia"/>
          <w:b/>
          <w:sz w:val="36"/>
          <w:szCs w:val="36"/>
        </w:rPr>
      </w:pPr>
    </w:p>
    <w:p w14:paraId="44EA0EC0" w14:textId="77777777" w:rsidR="00D77AC8" w:rsidRDefault="00D77AC8">
      <w:pPr>
        <w:snapToGrid w:val="0"/>
        <w:spacing w:before="50" w:after="50"/>
        <w:jc w:val="center"/>
        <w:rPr>
          <w:rFonts w:ascii="仿宋" w:eastAsia="仿宋" w:hAnsi="仿宋" w:cs="仿宋" w:hint="eastAsia"/>
          <w:b/>
          <w:sz w:val="36"/>
          <w:szCs w:val="36"/>
        </w:rPr>
      </w:pPr>
    </w:p>
    <w:p w14:paraId="0BFC4DFB"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标段3、CA199检测试剂开标一览表</w:t>
      </w:r>
    </w:p>
    <w:p w14:paraId="69483C9F"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34A8092"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C332E97"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28F309F"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5FE7594D" w14:textId="77777777">
        <w:trPr>
          <w:trHeight w:val="284"/>
          <w:jc w:val="center"/>
        </w:trPr>
        <w:tc>
          <w:tcPr>
            <w:tcW w:w="1696" w:type="dxa"/>
            <w:noWrap/>
            <w:vAlign w:val="center"/>
          </w:tcPr>
          <w:p w14:paraId="0A490E7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FBCC8B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86DEED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C71D6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6447F0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CCA693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C3340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54C4EF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B7EADD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5E066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CCEE21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7C3985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5B9211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A37727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C2FAD9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C22D8E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512DBDFA" w14:textId="77777777">
        <w:trPr>
          <w:trHeight w:val="282"/>
          <w:jc w:val="center"/>
        </w:trPr>
        <w:tc>
          <w:tcPr>
            <w:tcW w:w="1696" w:type="dxa"/>
            <w:noWrap/>
            <w:vAlign w:val="center"/>
          </w:tcPr>
          <w:p w14:paraId="4959BAE9"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CA199检测试剂盒</w:t>
            </w:r>
          </w:p>
        </w:tc>
        <w:tc>
          <w:tcPr>
            <w:tcW w:w="2127" w:type="dxa"/>
            <w:noWrap/>
            <w:vAlign w:val="center"/>
          </w:tcPr>
          <w:p w14:paraId="1264519E"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2D9BCD20"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4D191D5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7876ED7"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1B41EF4"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61418E1" w14:textId="77777777" w:rsidR="00D77AC8" w:rsidRDefault="00D77AC8">
            <w:pPr>
              <w:widowControl/>
              <w:rPr>
                <w:rFonts w:ascii="仿宋" w:eastAsia="仿宋" w:hAnsi="仿宋" w:hint="eastAsia"/>
                <w:szCs w:val="21"/>
              </w:rPr>
            </w:pPr>
          </w:p>
        </w:tc>
        <w:tc>
          <w:tcPr>
            <w:tcW w:w="567" w:type="dxa"/>
            <w:noWrap/>
            <w:vAlign w:val="center"/>
          </w:tcPr>
          <w:p w14:paraId="7C0B7050"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5DE0B8A7"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40</w:t>
            </w:r>
          </w:p>
        </w:tc>
        <w:tc>
          <w:tcPr>
            <w:tcW w:w="1134" w:type="dxa"/>
            <w:noWrap/>
            <w:vAlign w:val="center"/>
          </w:tcPr>
          <w:p w14:paraId="1118C7CC"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3000</w:t>
            </w:r>
          </w:p>
        </w:tc>
        <w:tc>
          <w:tcPr>
            <w:tcW w:w="851" w:type="dxa"/>
            <w:noWrap/>
            <w:vAlign w:val="center"/>
          </w:tcPr>
          <w:p w14:paraId="7EB58A83"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58FC6A4"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47C44F94"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32DC856A" w14:textId="77777777">
        <w:trPr>
          <w:trHeight w:val="282"/>
          <w:jc w:val="center"/>
        </w:trPr>
        <w:tc>
          <w:tcPr>
            <w:tcW w:w="3823" w:type="dxa"/>
            <w:gridSpan w:val="2"/>
            <w:vMerge w:val="restart"/>
            <w:noWrap/>
            <w:vAlign w:val="center"/>
          </w:tcPr>
          <w:p w14:paraId="51AE1A3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F30EC0E"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63573DE5" w14:textId="77777777">
        <w:trPr>
          <w:trHeight w:val="282"/>
          <w:jc w:val="center"/>
        </w:trPr>
        <w:tc>
          <w:tcPr>
            <w:tcW w:w="3823" w:type="dxa"/>
            <w:gridSpan w:val="2"/>
            <w:vMerge/>
            <w:noWrap/>
            <w:vAlign w:val="center"/>
          </w:tcPr>
          <w:p w14:paraId="50F7136A"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31B0B688"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4EE66C4"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8E9283F"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3B9D7D2"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B997273"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8C8737A"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6D02F705"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E93CBC7" w14:textId="77777777" w:rsidR="00D77AC8" w:rsidRDefault="00D77AC8">
      <w:pPr>
        <w:snapToGrid w:val="0"/>
        <w:spacing w:before="50" w:after="50"/>
        <w:rPr>
          <w:rFonts w:ascii="仿宋" w:eastAsia="仿宋" w:hAnsi="仿宋" w:cs="仿宋" w:hint="eastAsia"/>
          <w:sz w:val="24"/>
        </w:rPr>
      </w:pPr>
    </w:p>
    <w:p w14:paraId="25AFEA3F" w14:textId="77777777" w:rsidR="00D77AC8" w:rsidRDefault="00D77AC8">
      <w:pPr>
        <w:snapToGrid w:val="0"/>
        <w:spacing w:before="50" w:after="50"/>
        <w:rPr>
          <w:rFonts w:ascii="仿宋" w:eastAsia="仿宋" w:hAnsi="仿宋" w:cs="仿宋" w:hint="eastAsia"/>
          <w:sz w:val="24"/>
        </w:rPr>
      </w:pPr>
    </w:p>
    <w:p w14:paraId="25CB63A5"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6BA68EB"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标段4、食物特异性抗体IgG4检测试剂开标一览表</w:t>
      </w:r>
    </w:p>
    <w:p w14:paraId="3857A6C9"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5A63554"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45895DC"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579D131"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2E1186AA" w14:textId="77777777">
        <w:trPr>
          <w:trHeight w:val="426"/>
          <w:jc w:val="center"/>
        </w:trPr>
        <w:tc>
          <w:tcPr>
            <w:tcW w:w="1696" w:type="dxa"/>
            <w:noWrap/>
            <w:vAlign w:val="center"/>
          </w:tcPr>
          <w:p w14:paraId="5D5B2E7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E11D01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C69B64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E83E35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4B671D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63A96D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0B92CA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AF353F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3E82AD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CBFDE8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C8E73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5BF54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FDDE17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E1F53F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2E429D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626803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2E5DF2BF" w14:textId="77777777">
        <w:trPr>
          <w:trHeight w:val="282"/>
          <w:jc w:val="center"/>
        </w:trPr>
        <w:tc>
          <w:tcPr>
            <w:tcW w:w="1696" w:type="dxa"/>
            <w:noWrap/>
            <w:vAlign w:val="center"/>
          </w:tcPr>
          <w:p w14:paraId="7167E293"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食物特异性抗体IgG4检测试剂盒</w:t>
            </w:r>
          </w:p>
        </w:tc>
        <w:tc>
          <w:tcPr>
            <w:tcW w:w="2127" w:type="dxa"/>
            <w:noWrap/>
            <w:vAlign w:val="center"/>
          </w:tcPr>
          <w:p w14:paraId="396C11CC"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01F38446"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762617A4"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2E65E0D9"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156FAF6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8A83889" w14:textId="77777777" w:rsidR="00D77AC8" w:rsidRDefault="00D77AC8">
            <w:pPr>
              <w:widowControl/>
              <w:rPr>
                <w:rFonts w:ascii="仿宋" w:eastAsia="仿宋" w:hAnsi="仿宋" w:hint="eastAsia"/>
                <w:szCs w:val="21"/>
              </w:rPr>
            </w:pPr>
          </w:p>
        </w:tc>
        <w:tc>
          <w:tcPr>
            <w:tcW w:w="567" w:type="dxa"/>
            <w:noWrap/>
            <w:vAlign w:val="center"/>
          </w:tcPr>
          <w:p w14:paraId="688DDC39"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项</w:t>
            </w:r>
          </w:p>
        </w:tc>
        <w:tc>
          <w:tcPr>
            <w:tcW w:w="850" w:type="dxa"/>
            <w:noWrap/>
            <w:vAlign w:val="center"/>
          </w:tcPr>
          <w:p w14:paraId="25466BAC"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 w:val="20"/>
              </w:rPr>
              <w:t>6</w:t>
            </w:r>
          </w:p>
        </w:tc>
        <w:tc>
          <w:tcPr>
            <w:tcW w:w="1134" w:type="dxa"/>
            <w:noWrap/>
            <w:vAlign w:val="center"/>
          </w:tcPr>
          <w:p w14:paraId="199D6DB8"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 w:val="20"/>
              </w:rPr>
              <w:t>109000</w:t>
            </w:r>
          </w:p>
        </w:tc>
        <w:tc>
          <w:tcPr>
            <w:tcW w:w="851" w:type="dxa"/>
            <w:noWrap/>
            <w:vAlign w:val="center"/>
          </w:tcPr>
          <w:p w14:paraId="4786E337"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CC797BD"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3014F093"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6DFAB6C6" w14:textId="77777777">
        <w:trPr>
          <w:trHeight w:val="282"/>
          <w:jc w:val="center"/>
        </w:trPr>
        <w:tc>
          <w:tcPr>
            <w:tcW w:w="3823" w:type="dxa"/>
            <w:gridSpan w:val="2"/>
            <w:vMerge w:val="restart"/>
            <w:noWrap/>
            <w:vAlign w:val="center"/>
          </w:tcPr>
          <w:p w14:paraId="2F92037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F9BFB0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54A50B46" w14:textId="77777777">
        <w:trPr>
          <w:trHeight w:val="282"/>
          <w:jc w:val="center"/>
        </w:trPr>
        <w:tc>
          <w:tcPr>
            <w:tcW w:w="3823" w:type="dxa"/>
            <w:gridSpan w:val="2"/>
            <w:vMerge/>
            <w:noWrap/>
            <w:vAlign w:val="center"/>
          </w:tcPr>
          <w:p w14:paraId="4642CBB5"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0B8DA950"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AAE5285"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CA0AD34"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6B218B84"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0F228E3"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5174F86"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4A52B753"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6E0BE27" w14:textId="77777777" w:rsidR="00D77AC8" w:rsidRDefault="00D77AC8">
      <w:pPr>
        <w:snapToGrid w:val="0"/>
        <w:spacing w:before="50" w:after="50"/>
        <w:rPr>
          <w:rFonts w:ascii="仿宋" w:eastAsia="仿宋" w:hAnsi="仿宋" w:cs="仿宋" w:hint="eastAsia"/>
          <w:sz w:val="24"/>
        </w:rPr>
      </w:pPr>
    </w:p>
    <w:p w14:paraId="624FC2D1"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8F1B9B3"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color w:val="FF0000"/>
          <w:sz w:val="36"/>
          <w:szCs w:val="36"/>
        </w:rPr>
        <w:lastRenderedPageBreak/>
        <w:t>标段5、诺如病毒、轮状病毒、腺病毒三联检开</w:t>
      </w:r>
      <w:r>
        <w:rPr>
          <w:rFonts w:ascii="仿宋" w:eastAsia="仿宋" w:hAnsi="仿宋" w:cs="仿宋" w:hint="eastAsia"/>
          <w:b/>
          <w:sz w:val="36"/>
          <w:szCs w:val="36"/>
        </w:rPr>
        <w:t>标一览表</w:t>
      </w:r>
    </w:p>
    <w:p w14:paraId="5C6DBF79"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9576EAD"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A3DEE5E"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4EE4805"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03079579" w14:textId="77777777">
        <w:trPr>
          <w:trHeight w:val="426"/>
          <w:jc w:val="center"/>
        </w:trPr>
        <w:tc>
          <w:tcPr>
            <w:tcW w:w="1696" w:type="dxa"/>
            <w:noWrap/>
            <w:vAlign w:val="center"/>
          </w:tcPr>
          <w:p w14:paraId="644DA04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10BF54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2CC9070"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CCDD9A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023A1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1FD502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DF96CE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4D4516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43DB0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637342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ED8791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AA0E6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3F7048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675354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989281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6DD4427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797A2594" w14:textId="77777777">
        <w:trPr>
          <w:trHeight w:val="282"/>
          <w:jc w:val="center"/>
        </w:trPr>
        <w:tc>
          <w:tcPr>
            <w:tcW w:w="1696" w:type="dxa"/>
            <w:noWrap/>
            <w:vAlign w:val="center"/>
          </w:tcPr>
          <w:p w14:paraId="54FDF156"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轮状病毒、腺病毒、诺如病毒抗原检测试剂</w:t>
            </w:r>
          </w:p>
        </w:tc>
        <w:tc>
          <w:tcPr>
            <w:tcW w:w="2127" w:type="dxa"/>
            <w:noWrap/>
            <w:vAlign w:val="center"/>
          </w:tcPr>
          <w:p w14:paraId="2D205ACB"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4D47F37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C53EE4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1AE8EFA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53F0660"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DE484DE" w14:textId="77777777" w:rsidR="00D77AC8" w:rsidRDefault="00D77AC8">
            <w:pPr>
              <w:widowControl/>
              <w:rPr>
                <w:rFonts w:ascii="仿宋" w:eastAsia="仿宋" w:hAnsi="仿宋" w:hint="eastAsia"/>
                <w:szCs w:val="21"/>
              </w:rPr>
            </w:pPr>
          </w:p>
        </w:tc>
        <w:tc>
          <w:tcPr>
            <w:tcW w:w="567" w:type="dxa"/>
            <w:noWrap/>
            <w:vAlign w:val="center"/>
          </w:tcPr>
          <w:p w14:paraId="12C9F305"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87CCD66"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68.5</w:t>
            </w:r>
          </w:p>
        </w:tc>
        <w:tc>
          <w:tcPr>
            <w:tcW w:w="1134" w:type="dxa"/>
            <w:noWrap/>
            <w:vAlign w:val="center"/>
          </w:tcPr>
          <w:p w14:paraId="16E09FF1"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6000</w:t>
            </w:r>
          </w:p>
        </w:tc>
        <w:tc>
          <w:tcPr>
            <w:tcW w:w="851" w:type="dxa"/>
            <w:noWrap/>
            <w:vAlign w:val="center"/>
          </w:tcPr>
          <w:p w14:paraId="4264AAE1"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2AFC5AC6"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2E331A06"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6F723600" w14:textId="77777777">
        <w:trPr>
          <w:trHeight w:val="282"/>
          <w:jc w:val="center"/>
        </w:trPr>
        <w:tc>
          <w:tcPr>
            <w:tcW w:w="3823" w:type="dxa"/>
            <w:gridSpan w:val="2"/>
            <w:vMerge w:val="restart"/>
            <w:noWrap/>
            <w:vAlign w:val="center"/>
          </w:tcPr>
          <w:p w14:paraId="1E6553F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052B18D"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561082EA" w14:textId="77777777">
        <w:trPr>
          <w:trHeight w:val="282"/>
          <w:jc w:val="center"/>
        </w:trPr>
        <w:tc>
          <w:tcPr>
            <w:tcW w:w="3823" w:type="dxa"/>
            <w:gridSpan w:val="2"/>
            <w:vMerge/>
            <w:noWrap/>
            <w:vAlign w:val="center"/>
          </w:tcPr>
          <w:p w14:paraId="0B8E9EA8"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796941D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7B3DB9"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CFBBF91"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0F103F4"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317F27"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AE8015C"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18932EA"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CDC9A1C" w14:textId="77777777" w:rsidR="00D77AC8" w:rsidRDefault="00D77AC8">
      <w:pPr>
        <w:snapToGrid w:val="0"/>
        <w:spacing w:before="50" w:after="50"/>
        <w:rPr>
          <w:rFonts w:ascii="仿宋" w:eastAsia="仿宋" w:hAnsi="仿宋" w:cs="仿宋" w:hint="eastAsia"/>
          <w:sz w:val="24"/>
        </w:rPr>
      </w:pPr>
    </w:p>
    <w:p w14:paraId="777304A9"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D77AC8" w:rsidRDefault="00D77AC8">
      <w:pPr>
        <w:snapToGrid w:val="0"/>
        <w:spacing w:before="50" w:after="50"/>
        <w:rPr>
          <w:color w:val="FF0000"/>
        </w:rPr>
        <w:sectPr w:rsidR="00D77AC8">
          <w:headerReference w:type="default" r:id="rId11"/>
          <w:pgSz w:w="16840" w:h="11907" w:orient="landscape"/>
          <w:pgMar w:top="1361" w:right="1361" w:bottom="1361" w:left="1361" w:header="765" w:footer="822" w:gutter="0"/>
          <w:cols w:space="720"/>
          <w:docGrid w:type="lines" w:linePitch="312"/>
        </w:sectPr>
      </w:pPr>
    </w:p>
    <w:p w14:paraId="0D740E1E" w14:textId="77777777" w:rsidR="00D77AC8" w:rsidRDefault="00000000">
      <w:pPr>
        <w:pStyle w:val="1"/>
        <w:rPr>
          <w:rFonts w:hint="eastAsia"/>
        </w:rPr>
      </w:pPr>
      <w:bookmarkStart w:id="37" w:name="_Toc104885750"/>
      <w:r>
        <w:rPr>
          <w:rFonts w:hint="eastAsia"/>
        </w:rPr>
        <w:lastRenderedPageBreak/>
        <w:t>第七章询问、质疑及投诉</w:t>
      </w:r>
      <w:bookmarkEnd w:id="37"/>
    </w:p>
    <w:p w14:paraId="1E930155" w14:textId="77777777" w:rsidR="00D77AC8"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D77AC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77777777" w:rsidR="00D77AC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D77AC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7777777" w:rsidR="00D77AC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412ABAC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A86287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FC3325A" w14:textId="77777777" w:rsidR="00D77AC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D77AC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D77AC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C5E05B0"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D77AC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D77AC8" w:rsidRDefault="00D77AC8">
      <w:pPr>
        <w:adjustRightInd w:val="0"/>
        <w:snapToGrid w:val="0"/>
        <w:spacing w:line="360" w:lineRule="auto"/>
        <w:rPr>
          <w:rFonts w:ascii="仿宋" w:eastAsia="仿宋" w:hAnsi="仿宋" w:cs="仿宋" w:hint="eastAsia"/>
          <w:sz w:val="24"/>
          <w:szCs w:val="24"/>
          <w:u w:val="dotted"/>
        </w:rPr>
      </w:pPr>
    </w:p>
    <w:p w14:paraId="3E11E207" w14:textId="77777777" w:rsidR="00D77AC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D77AC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D77AC8" w:rsidRDefault="00D77AC8">
      <w:pPr>
        <w:adjustRightInd w:val="0"/>
        <w:snapToGrid w:val="0"/>
        <w:spacing w:line="360" w:lineRule="auto"/>
        <w:rPr>
          <w:rFonts w:ascii="仿宋" w:eastAsia="仿宋" w:hAnsi="仿宋" w:cs="仿宋" w:hint="eastAsia"/>
          <w:sz w:val="24"/>
          <w:szCs w:val="24"/>
        </w:rPr>
      </w:pPr>
    </w:p>
    <w:p w14:paraId="292B5A4B" w14:textId="77777777" w:rsidR="00D77AC8" w:rsidRDefault="00D77AC8">
      <w:pPr>
        <w:adjustRightInd w:val="0"/>
        <w:snapToGrid w:val="0"/>
        <w:spacing w:line="360" w:lineRule="auto"/>
        <w:rPr>
          <w:rFonts w:ascii="仿宋" w:eastAsia="仿宋" w:hAnsi="仿宋" w:cs="仿宋" w:hint="eastAsia"/>
          <w:kern w:val="0"/>
          <w:sz w:val="24"/>
          <w:szCs w:val="24"/>
        </w:rPr>
      </w:pPr>
    </w:p>
    <w:p w14:paraId="7F33C14A" w14:textId="77777777" w:rsidR="00D77AC8" w:rsidRDefault="00D77AC8">
      <w:pPr>
        <w:widowControl/>
        <w:snapToGrid w:val="0"/>
        <w:spacing w:line="480" w:lineRule="exact"/>
        <w:rPr>
          <w:rFonts w:ascii="仿宋" w:eastAsia="仿宋" w:hAnsi="仿宋" w:cs="仿宋" w:hint="eastAsia"/>
          <w:kern w:val="0"/>
          <w:sz w:val="24"/>
          <w:szCs w:val="24"/>
        </w:rPr>
      </w:pPr>
    </w:p>
    <w:sectPr w:rsidR="00D77AC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83C50" w14:textId="77777777" w:rsidR="00F5506B" w:rsidRDefault="00F5506B">
      <w:r>
        <w:separator/>
      </w:r>
    </w:p>
  </w:endnote>
  <w:endnote w:type="continuationSeparator" w:id="0">
    <w:p w14:paraId="1BF93E49" w14:textId="77777777" w:rsidR="00F5506B" w:rsidRDefault="00F5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D77AC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5B43D429" w14:textId="77777777" w:rsidR="00D77AC8" w:rsidRDefault="00D77AC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DF61" w14:textId="77777777" w:rsidR="00F5506B" w:rsidRDefault="00F5506B">
      <w:r>
        <w:separator/>
      </w:r>
    </w:p>
  </w:footnote>
  <w:footnote w:type="continuationSeparator" w:id="0">
    <w:p w14:paraId="3548732B" w14:textId="77777777" w:rsidR="00F5506B" w:rsidRDefault="00F5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D77AC8" w:rsidRDefault="00000000">
    <w:pPr>
      <w:pStyle w:val="ae"/>
      <w:jc w:val="left"/>
    </w:pPr>
    <w:r>
      <w:rPr>
        <w:rFonts w:hint="eastAsia"/>
      </w:rPr>
      <w:t>绍兴市人民医院第一批检验试剂</w:t>
    </w:r>
    <w:r>
      <w:rPr>
        <w:rFonts w:hint="eastAsia"/>
      </w:rPr>
      <w:t>2</w:t>
    </w:r>
    <w:r>
      <w:rPr>
        <w:rFonts w:hint="eastAsia"/>
      </w:rPr>
      <w:t>采购项目（</w:t>
    </w:r>
    <w:r>
      <w:t>SXRMYY-2025-14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D77AC8" w:rsidRDefault="00D77AC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D77AC8" w:rsidRDefault="00000000">
    <w:pPr>
      <w:pStyle w:val="ae"/>
      <w:jc w:val="left"/>
    </w:pPr>
    <w:r>
      <w:rPr>
        <w:rFonts w:hint="eastAsia"/>
      </w:rPr>
      <w:t>绍兴市人民医院第一批检验试剂</w:t>
    </w:r>
    <w:r>
      <w:rPr>
        <w:rFonts w:hint="eastAsia"/>
      </w:rPr>
      <w:t>2</w:t>
    </w:r>
    <w:r>
      <w:rPr>
        <w:rFonts w:hint="eastAsia"/>
      </w:rPr>
      <w:t>采购项目（</w:t>
    </w:r>
    <w:r>
      <w:t>SXRMYY-2025-14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D77AC8" w:rsidRDefault="00000000">
    <w:pPr>
      <w:pStyle w:val="ae"/>
      <w:jc w:val="left"/>
    </w:pPr>
    <w:r>
      <w:rPr>
        <w:rFonts w:hint="eastAsia"/>
      </w:rPr>
      <w:t>绍兴市人民医院第一批检验试剂</w:t>
    </w:r>
    <w:r>
      <w:rPr>
        <w:rFonts w:hint="eastAsia"/>
      </w:rPr>
      <w:t>2</w:t>
    </w:r>
    <w:r>
      <w:rPr>
        <w:rFonts w:hint="eastAsia"/>
      </w:rPr>
      <w:t>采购项目（</w:t>
    </w:r>
    <w:r>
      <w:t>SXRMYY-2025-14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29995360">
    <w:abstractNumId w:val="1"/>
  </w:num>
  <w:num w:numId="2" w16cid:durableId="1510944090">
    <w:abstractNumId w:val="2"/>
  </w:num>
  <w:num w:numId="3" w16cid:durableId="9479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80D5A"/>
    <w:rsid w:val="007812E5"/>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84930"/>
    <w:rsid w:val="00890849"/>
    <w:rsid w:val="00892317"/>
    <w:rsid w:val="008935C3"/>
    <w:rsid w:val="00897015"/>
    <w:rsid w:val="008A0DF6"/>
    <w:rsid w:val="008A2656"/>
    <w:rsid w:val="008A3D8A"/>
    <w:rsid w:val="008A4B2E"/>
    <w:rsid w:val="008A7357"/>
    <w:rsid w:val="008A73BF"/>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AA8"/>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50190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9065E5"/>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D1A06"/>
    <w:rsid w:val="50BF6288"/>
    <w:rsid w:val="51492D6D"/>
    <w:rsid w:val="515801C7"/>
    <w:rsid w:val="517662E3"/>
    <w:rsid w:val="51B939A4"/>
    <w:rsid w:val="52666914"/>
    <w:rsid w:val="532A2A37"/>
    <w:rsid w:val="5346796B"/>
    <w:rsid w:val="535278B5"/>
    <w:rsid w:val="554201FD"/>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3B5F45"/>
    <w:rsid w:val="60D93659"/>
    <w:rsid w:val="60F635C7"/>
    <w:rsid w:val="61566C51"/>
    <w:rsid w:val="61DF02F6"/>
    <w:rsid w:val="631B5C13"/>
    <w:rsid w:val="63E322D9"/>
    <w:rsid w:val="63FB4E0D"/>
    <w:rsid w:val="64665646"/>
    <w:rsid w:val="657F3B1C"/>
    <w:rsid w:val="65C60088"/>
    <w:rsid w:val="67845082"/>
    <w:rsid w:val="67CB782E"/>
    <w:rsid w:val="68A3173F"/>
    <w:rsid w:val="69B24315"/>
    <w:rsid w:val="6A815013"/>
    <w:rsid w:val="6AEB0E59"/>
    <w:rsid w:val="6B1F671E"/>
    <w:rsid w:val="6B743BAE"/>
    <w:rsid w:val="6C070794"/>
    <w:rsid w:val="6C6829A9"/>
    <w:rsid w:val="6C7C10D3"/>
    <w:rsid w:val="6CC427E7"/>
    <w:rsid w:val="6D17288C"/>
    <w:rsid w:val="6D3A22EB"/>
    <w:rsid w:val="6DDB72F5"/>
    <w:rsid w:val="6E7042B8"/>
    <w:rsid w:val="6F7E0B2D"/>
    <w:rsid w:val="6FA43E3A"/>
    <w:rsid w:val="6FBA1ED4"/>
    <w:rsid w:val="707914B5"/>
    <w:rsid w:val="708B3A0B"/>
    <w:rsid w:val="718916D4"/>
    <w:rsid w:val="723E5536"/>
    <w:rsid w:val="72711F05"/>
    <w:rsid w:val="72D354B6"/>
    <w:rsid w:val="743F7BCA"/>
    <w:rsid w:val="745448B8"/>
    <w:rsid w:val="747F58E7"/>
    <w:rsid w:val="74C17D21"/>
    <w:rsid w:val="74E5529D"/>
    <w:rsid w:val="75A97807"/>
    <w:rsid w:val="76835092"/>
    <w:rsid w:val="76A01B45"/>
    <w:rsid w:val="771D3195"/>
    <w:rsid w:val="77651D23"/>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98892"/>
  <w15:docId w15:val="{24AF27E8-7BB4-422A-AC25-7AA08099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5245</Words>
  <Characters>29903</Characters>
  <Application>Microsoft Office Word</Application>
  <DocSecurity>0</DocSecurity>
  <Lines>249</Lines>
  <Paragraphs>70</Paragraphs>
  <ScaleCrop>false</ScaleCrop>
  <Company>Sky123.Org</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41</cp:revision>
  <cp:lastPrinted>2023-08-16T01:09:00Z</cp:lastPrinted>
  <dcterms:created xsi:type="dcterms:W3CDTF">2025-04-02T02:03:00Z</dcterms:created>
  <dcterms:modified xsi:type="dcterms:W3CDTF">2025-06-03T01:21:00Z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